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2D" w:rsidRDefault="0045392D" w:rsidP="00FF670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:rsidR="00924771" w:rsidRDefault="00FF6708" w:rsidP="00FF670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058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 Magyar Tudományos Akadémia Létesítménygazdálkodási Központ</w:t>
      </w:r>
    </w:p>
    <w:p w:rsidR="00924771" w:rsidRPr="00924771" w:rsidRDefault="00924771" w:rsidP="00924771">
      <w:pPr>
        <w:spacing w:after="0"/>
        <w:jc w:val="center"/>
        <w:rPr>
          <w:rFonts w:ascii="Garamond" w:hAnsi="Garamond"/>
          <w:sz w:val="24"/>
          <w:szCs w:val="24"/>
        </w:rPr>
      </w:pPr>
      <w:proofErr w:type="gramStart"/>
      <w:r w:rsidRPr="00924771">
        <w:rPr>
          <w:rFonts w:ascii="Garamond" w:hAnsi="Garamond"/>
          <w:sz w:val="24"/>
          <w:szCs w:val="24"/>
        </w:rPr>
        <w:t>pályázatot</w:t>
      </w:r>
      <w:proofErr w:type="gramEnd"/>
      <w:r w:rsidRPr="00924771">
        <w:rPr>
          <w:rFonts w:ascii="Garamond" w:hAnsi="Garamond"/>
          <w:sz w:val="24"/>
          <w:szCs w:val="24"/>
        </w:rPr>
        <w:t xml:space="preserve"> hirdet</w:t>
      </w:r>
    </w:p>
    <w:p w:rsidR="00FF6708" w:rsidRPr="00924771" w:rsidRDefault="00924771" w:rsidP="00924771">
      <w:pPr>
        <w:spacing w:after="0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gépkocsivezető</w:t>
      </w:r>
      <w:proofErr w:type="gramEnd"/>
      <w:r w:rsidR="00FF6708" w:rsidRPr="0092477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br/>
      </w:r>
      <w:r w:rsidR="00FF6708" w:rsidRPr="00924771"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  <w:t>munkakör betöltésére</w:t>
      </w:r>
    </w:p>
    <w:p w:rsidR="005058CA" w:rsidRDefault="005058CA" w:rsidP="005058CA">
      <w:pPr>
        <w:shd w:val="clear" w:color="auto" w:fill="FFFFFF"/>
        <w:spacing w:before="100" w:beforeAutospacing="1"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:rsidR="00FF6708" w:rsidRPr="005058CA" w:rsidRDefault="00FF6708" w:rsidP="005058CA">
      <w:pPr>
        <w:shd w:val="clear" w:color="auto" w:fill="FFFFFF"/>
        <w:spacing w:before="100" w:beforeAutospacing="1"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058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 közalkalmazotti jogviszony időtartama:</w:t>
      </w:r>
    </w:p>
    <w:p w:rsidR="00FF6708" w:rsidRPr="005058CA" w:rsidRDefault="00924771" w:rsidP="005058CA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h</w:t>
      </w:r>
      <w:r w:rsidR="00FF6708" w:rsidRPr="005058C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atározatlan idejű közalkalmazotti jogviszony</w:t>
      </w:r>
    </w:p>
    <w:p w:rsidR="00FF6708" w:rsidRPr="005058CA" w:rsidRDefault="00924771" w:rsidP="005058CA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p</w:t>
      </w:r>
      <w:r w:rsidR="00FF6708" w:rsidRPr="005058C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róbaidő: 4 hónap.</w:t>
      </w:r>
    </w:p>
    <w:p w:rsidR="005058CA" w:rsidRPr="005058CA" w:rsidRDefault="005058CA" w:rsidP="00E71F60">
      <w:pPr>
        <w:shd w:val="clear" w:color="auto" w:fill="FFFFFF"/>
        <w:spacing w:after="15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:rsidR="00FF6708" w:rsidRPr="005058CA" w:rsidRDefault="00FF6708" w:rsidP="005058CA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058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Foglalkoztatás jellege:</w:t>
      </w:r>
    </w:p>
    <w:p w:rsidR="00FF6708" w:rsidRPr="005058CA" w:rsidRDefault="00924771" w:rsidP="005058CA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t</w:t>
      </w:r>
      <w:r w:rsidR="00FF6708" w:rsidRPr="005058C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eljes munkaidő</w:t>
      </w:r>
    </w:p>
    <w:p w:rsidR="005058CA" w:rsidRPr="005058CA" w:rsidRDefault="005058CA" w:rsidP="005058CA">
      <w:pPr>
        <w:shd w:val="clear" w:color="auto" w:fill="FFFFFF"/>
        <w:spacing w:after="0" w:line="240" w:lineRule="auto"/>
        <w:ind w:left="714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FF6708" w:rsidRPr="005058CA" w:rsidRDefault="00FF6708" w:rsidP="005058CA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058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 munkavégzés helye:</w:t>
      </w:r>
    </w:p>
    <w:p w:rsidR="00FF6708" w:rsidRPr="005058CA" w:rsidRDefault="00133357" w:rsidP="007A6F1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058C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Magyarország</w:t>
      </w:r>
    </w:p>
    <w:p w:rsidR="00FF6708" w:rsidRPr="005058CA" w:rsidRDefault="00FF6708" w:rsidP="005058CA">
      <w:pPr>
        <w:shd w:val="clear" w:color="auto" w:fill="FFFFFF"/>
        <w:spacing w:before="100" w:beforeAutospacing="1"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058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 munkakörhöz tartozó főbb feladatok:</w:t>
      </w:r>
    </w:p>
    <w:p w:rsidR="00924771" w:rsidRPr="00231C41" w:rsidRDefault="00231C41" w:rsidP="00231C4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Style w:val="Szvegtrzs2"/>
          <w:rFonts w:eastAsia="Times New Roman" w:cs="Times New Roman"/>
          <w:b/>
          <w:bCs/>
          <w:color w:val="000000"/>
          <w:spacing w:val="0"/>
          <w:sz w:val="24"/>
          <w:szCs w:val="24"/>
          <w:lang w:eastAsia="hu-HU"/>
        </w:rPr>
      </w:pPr>
      <w:r w:rsidRPr="00231C41">
        <w:rPr>
          <w:rStyle w:val="Szvegtrzs1"/>
          <w:sz w:val="24"/>
          <w:szCs w:val="24"/>
        </w:rPr>
        <w:t xml:space="preserve">Az arra jogosult személyek hivatalos célú </w:t>
      </w:r>
      <w:r w:rsidRPr="00231C41">
        <w:rPr>
          <w:rStyle w:val="Szvegtrzs2"/>
          <w:sz w:val="24"/>
          <w:szCs w:val="24"/>
        </w:rPr>
        <w:t>szállítása.</w:t>
      </w:r>
    </w:p>
    <w:p w:rsidR="00231C41" w:rsidRPr="00231C41" w:rsidRDefault="00231C41" w:rsidP="00231C4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Style w:val="Szvegtrzs2"/>
          <w:rFonts w:eastAsia="Times New Roman" w:cs="Times New Roman"/>
          <w:b/>
          <w:bCs/>
          <w:color w:val="000000"/>
          <w:spacing w:val="0"/>
          <w:sz w:val="24"/>
          <w:szCs w:val="24"/>
          <w:lang w:eastAsia="hu-HU"/>
        </w:rPr>
      </w:pPr>
      <w:r w:rsidRPr="00231C41">
        <w:rPr>
          <w:rStyle w:val="Szvegtrzs115pt"/>
          <w:sz w:val="24"/>
          <w:szCs w:val="24"/>
          <w:lang w:val="hu"/>
        </w:rPr>
        <w:t>A</w:t>
      </w:r>
      <w:r w:rsidRPr="00231C41">
        <w:rPr>
          <w:rStyle w:val="Szvegtrzs1"/>
          <w:sz w:val="24"/>
          <w:szCs w:val="24"/>
        </w:rPr>
        <w:t xml:space="preserve"> Gépkocsi-szolgálat vezetője által elrendelt </w:t>
      </w:r>
      <w:r w:rsidRPr="00231C41">
        <w:rPr>
          <w:rStyle w:val="Szvegtrzs2"/>
          <w:sz w:val="24"/>
          <w:szCs w:val="24"/>
        </w:rPr>
        <w:t xml:space="preserve">személyszállítási feladatok pontos végrehajtása munkavégzésre alkalmas </w:t>
      </w:r>
      <w:r w:rsidRPr="00231C41">
        <w:rPr>
          <w:rStyle w:val="Szvegtrzs3"/>
          <w:sz w:val="24"/>
          <w:szCs w:val="24"/>
        </w:rPr>
        <w:t>állapotban, az előírt formaruhában, udvarias és diszkrét magatartással.</w:t>
      </w:r>
    </w:p>
    <w:p w:rsidR="00231C41" w:rsidRPr="0045392D" w:rsidRDefault="00231C41" w:rsidP="00231C4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Style w:val="Szvegtrzs20"/>
          <w:rFonts w:eastAsia="Times New Roman" w:cs="Times New Roman"/>
          <w:b/>
          <w:bCs/>
          <w:color w:val="000000"/>
          <w:spacing w:val="0"/>
          <w:sz w:val="24"/>
          <w:szCs w:val="24"/>
          <w:lang w:eastAsia="hu-HU"/>
        </w:rPr>
      </w:pPr>
      <w:r w:rsidRPr="0045392D">
        <w:rPr>
          <w:rStyle w:val="Szvegtrzs20"/>
          <w:sz w:val="24"/>
          <w:szCs w:val="24"/>
        </w:rPr>
        <w:t>A gépkocsik gondos és takarékos üzemeltetésére, karbantartására vonatkozó szóbeli és írásos utasítások betartása.</w:t>
      </w:r>
    </w:p>
    <w:p w:rsidR="0045392D" w:rsidRDefault="00231C41" w:rsidP="0045392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Style w:val="Szvegtrzs20"/>
          <w:rFonts w:eastAsia="Times New Roman" w:cs="Times New Roman"/>
          <w:b/>
          <w:bCs/>
          <w:color w:val="000000"/>
          <w:spacing w:val="0"/>
          <w:sz w:val="24"/>
          <w:szCs w:val="24"/>
          <w:lang w:eastAsia="hu-HU"/>
        </w:rPr>
      </w:pPr>
      <w:r w:rsidRPr="0045392D">
        <w:rPr>
          <w:rStyle w:val="Szvegtrzs20"/>
          <w:sz w:val="24"/>
          <w:szCs w:val="24"/>
        </w:rPr>
        <w:t>A kezelésébe adott gépkocsi üzemképes állapotának folyamatos megőrzése</w:t>
      </w:r>
    </w:p>
    <w:p w:rsidR="00231C41" w:rsidRPr="0045392D" w:rsidRDefault="00231C41" w:rsidP="0045392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45392D">
        <w:rPr>
          <w:rStyle w:val="Szvegtrzs20"/>
          <w:sz w:val="24"/>
          <w:szCs w:val="24"/>
        </w:rPr>
        <w:t>A gépkocsi vezetése során a közlekedési, közlekedésbiztonsági, forgalmi és műszaki, munka- és tűzvédelmi szabályok, előírások betartása, a gépkocsi működésének figyelemmel kisérése, az észlelt rendellenesség megszüntetése, az általa elháríthatatlan hiba esetén annak közlése a Szolgálatvezetővel.</w:t>
      </w:r>
    </w:p>
    <w:p w:rsidR="00924771" w:rsidRDefault="00924771" w:rsidP="00924771">
      <w:pPr>
        <w:shd w:val="clear" w:color="auto" w:fill="FFFFFF"/>
        <w:spacing w:after="0" w:line="240" w:lineRule="auto"/>
        <w:ind w:left="714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:rsidR="00FF6708" w:rsidRPr="005058CA" w:rsidRDefault="00FF6708" w:rsidP="005058CA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058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Illetmény és juttatások:</w:t>
      </w:r>
    </w:p>
    <w:p w:rsidR="00FF6708" w:rsidRPr="005058CA" w:rsidRDefault="00FF6708" w:rsidP="005058CA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058C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FF6708" w:rsidRPr="005058CA" w:rsidRDefault="00FF6708" w:rsidP="005058CA">
      <w:pPr>
        <w:shd w:val="clear" w:color="auto" w:fill="FFFFFF"/>
        <w:spacing w:before="100" w:beforeAutospacing="1"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058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Pályázati feltételek:</w:t>
      </w:r>
    </w:p>
    <w:p w:rsidR="00FF6708" w:rsidRPr="00231C41" w:rsidRDefault="00924771" w:rsidP="005058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l</w:t>
      </w:r>
      <w:r w:rsidR="00965BAD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egalább középfokú iskolai végzettség</w:t>
      </w: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;</w:t>
      </w:r>
    </w:p>
    <w:p w:rsidR="00FF6708" w:rsidRPr="00231C41" w:rsidRDefault="00965BAD" w:rsidP="00FF6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B ka</w:t>
      </w:r>
      <w:r w:rsidR="00E330FC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tegóriás hivatalos jogosítvány (</w:t>
      </w: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PAV</w:t>
      </w:r>
      <w:r w:rsidR="00E330FC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II</w:t>
      </w: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; Eü2</w:t>
      </w:r>
      <w:r w:rsidR="00E330FC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)</w:t>
      </w:r>
      <w:r w:rsidR="00924771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;</w:t>
      </w:r>
    </w:p>
    <w:p w:rsidR="00FF6708" w:rsidRPr="00231C41" w:rsidRDefault="00924771" w:rsidP="00FF6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b</w:t>
      </w:r>
      <w:r w:rsidR="00965BAD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ü</w:t>
      </w:r>
      <w:r w:rsidR="00CF1B2F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ntetlen előélet</w:t>
      </w: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;</w:t>
      </w:r>
    </w:p>
    <w:p w:rsidR="00FF6708" w:rsidRPr="005058CA" w:rsidRDefault="00924771" w:rsidP="00FF6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m</w:t>
      </w:r>
      <w:r w:rsidR="00FF6708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agyar állampolgárság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.</w:t>
      </w:r>
    </w:p>
    <w:p w:rsidR="00FF6708" w:rsidRPr="005058CA" w:rsidRDefault="00965BAD" w:rsidP="005058CA">
      <w:pPr>
        <w:shd w:val="clear" w:color="auto" w:fill="FFFFFF"/>
        <w:spacing w:before="100" w:beforeAutospacing="1"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058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Szükséges képességek:</w:t>
      </w:r>
    </w:p>
    <w:p w:rsidR="00965BAD" w:rsidRPr="00231C41" w:rsidRDefault="00924771" w:rsidP="005058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j</w:t>
      </w:r>
      <w:r w:rsidR="00965BAD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ó kommunikációs készség</w:t>
      </w:r>
      <w:r w:rsidR="00CF1B2F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 u</w:t>
      </w:r>
      <w:r w:rsidR="00965BAD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dvarias fellépés</w:t>
      </w: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;</w:t>
      </w:r>
    </w:p>
    <w:p w:rsidR="00965BAD" w:rsidRPr="00231C41" w:rsidRDefault="00924771" w:rsidP="00FF6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r</w:t>
      </w:r>
      <w:r w:rsidR="00965BAD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ugalmas hozzáállás, jó problémakezelés</w:t>
      </w: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;</w:t>
      </w:r>
    </w:p>
    <w:p w:rsidR="00965BAD" w:rsidRPr="00231C41" w:rsidRDefault="00924771" w:rsidP="00FF6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c</w:t>
      </w:r>
      <w:r w:rsidR="00965BAD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sapatban gondolkodás</w:t>
      </w: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;</w:t>
      </w:r>
    </w:p>
    <w:p w:rsidR="00965BAD" w:rsidRPr="00231C41" w:rsidRDefault="00924771" w:rsidP="00FF6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f</w:t>
      </w:r>
      <w:r w:rsidR="00965BAD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iatalos, gyors</w:t>
      </w:r>
      <w:r w:rsidR="00BC1BDE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 önálló</w:t>
      </w:r>
      <w:r w:rsidR="00965BAD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munkavégzés</w:t>
      </w: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;</w:t>
      </w:r>
    </w:p>
    <w:p w:rsidR="002F76B8" w:rsidRPr="00231C41" w:rsidRDefault="00924771" w:rsidP="002F76B8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v</w:t>
      </w:r>
      <w:r w:rsidR="00CF1B2F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áros</w:t>
      </w:r>
      <w:r w:rsidR="00E71F60"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ismeret</w:t>
      </w:r>
      <w:r w:rsidRPr="00231C4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.</w:t>
      </w:r>
    </w:p>
    <w:p w:rsidR="0045392D" w:rsidRDefault="0045392D" w:rsidP="002F76B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 w:cs="Arial"/>
          <w:b/>
          <w:i w:val="0"/>
        </w:rPr>
      </w:pPr>
    </w:p>
    <w:p w:rsidR="0045392D" w:rsidRDefault="0045392D" w:rsidP="002F76B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 w:cs="Arial"/>
          <w:b/>
          <w:i w:val="0"/>
        </w:rPr>
      </w:pPr>
    </w:p>
    <w:p w:rsidR="0045392D" w:rsidRDefault="0045392D" w:rsidP="002F76B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 w:cs="Arial"/>
          <w:b/>
          <w:i w:val="0"/>
        </w:rPr>
      </w:pPr>
    </w:p>
    <w:p w:rsidR="002F76B8" w:rsidRPr="00C549C8" w:rsidRDefault="002F76B8" w:rsidP="002F76B8">
      <w:pPr>
        <w:pStyle w:val="Norml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C549C8">
        <w:rPr>
          <w:rStyle w:val="Kiemels"/>
          <w:rFonts w:ascii="Garamond" w:hAnsi="Garamond" w:cs="Arial"/>
          <w:b/>
          <w:i w:val="0"/>
        </w:rPr>
        <w:t>A pályázatnak tartalmaznia kell</w:t>
      </w:r>
      <w:r w:rsidRPr="00C549C8">
        <w:rPr>
          <w:rFonts w:ascii="Garamond" w:hAnsi="Garamond" w:cs="Arial"/>
          <w:b/>
        </w:rPr>
        <w:t>:</w:t>
      </w:r>
    </w:p>
    <w:p w:rsidR="002F76B8" w:rsidRPr="002F76B8" w:rsidRDefault="002F76B8" w:rsidP="002F76B8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6B8">
        <w:rPr>
          <w:rFonts w:ascii="Garamond" w:hAnsi="Garamond"/>
          <w:sz w:val="24"/>
          <w:szCs w:val="24"/>
        </w:rPr>
        <w:t xml:space="preserve">magyar nyelvű önéletrajzot, </w:t>
      </w:r>
    </w:p>
    <w:p w:rsidR="002F76B8" w:rsidRPr="002F76B8" w:rsidRDefault="002F76B8" w:rsidP="002F76B8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6B8">
        <w:rPr>
          <w:rFonts w:ascii="Garamond" w:hAnsi="Garamond"/>
          <w:sz w:val="24"/>
          <w:szCs w:val="24"/>
        </w:rPr>
        <w:t xml:space="preserve">végzettséget/képesítést tanúsító </w:t>
      </w:r>
      <w:proofErr w:type="gramStart"/>
      <w:r w:rsidRPr="002F76B8">
        <w:rPr>
          <w:rFonts w:ascii="Garamond" w:hAnsi="Garamond"/>
          <w:sz w:val="24"/>
          <w:szCs w:val="24"/>
        </w:rPr>
        <w:t>okirat(</w:t>
      </w:r>
      <w:proofErr w:type="gramEnd"/>
      <w:r w:rsidRPr="002F76B8">
        <w:rPr>
          <w:rFonts w:ascii="Garamond" w:hAnsi="Garamond"/>
          <w:sz w:val="24"/>
          <w:szCs w:val="24"/>
        </w:rPr>
        <w:t>ok) másolatát,</w:t>
      </w:r>
    </w:p>
    <w:p w:rsidR="002F76B8" w:rsidRPr="002F76B8" w:rsidRDefault="002F76B8" w:rsidP="002F76B8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6B8">
        <w:rPr>
          <w:rFonts w:ascii="Garamond" w:hAnsi="Garamond"/>
          <w:sz w:val="24"/>
          <w:szCs w:val="24"/>
        </w:rPr>
        <w:t>nyilatkozat arról, hogy a pályázati anyagban foglalt személyes adatainak a pályázati eljárással összefüggésben szükséges kezeléséhez hozzájárul.</w:t>
      </w:r>
    </w:p>
    <w:p w:rsidR="0045392D" w:rsidRDefault="0045392D" w:rsidP="002F76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2F76B8" w:rsidRPr="002F76B8" w:rsidRDefault="002F76B8" w:rsidP="002F76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b/>
          <w:sz w:val="24"/>
          <w:szCs w:val="24"/>
          <w:lang w:eastAsia="hu-HU"/>
        </w:rPr>
        <w:t>A pályázat benyújtása:</w:t>
      </w:r>
    </w:p>
    <w:p w:rsidR="002F76B8" w:rsidRPr="002F76B8" w:rsidRDefault="002F76B8" w:rsidP="002F76B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pályázatokat elektronikus úton kell beküldeni az MTA LGK Munkaügy részére a </w:t>
      </w:r>
      <w:hyperlink r:id="rId8" w:history="1">
        <w:r w:rsidRPr="002F76B8">
          <w:rPr>
            <w:rFonts w:ascii="Garamond" w:eastAsia="Times New Roman" w:hAnsi="Garamond" w:cs="Times New Roman"/>
            <w:sz w:val="24"/>
            <w:szCs w:val="24"/>
            <w:u w:val="single"/>
            <w:lang w:eastAsia="hu-HU"/>
          </w:rPr>
          <w:t>fabian.andrea@lgk.mta.hu</w:t>
        </w:r>
      </w:hyperlink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e-mail címre.</w:t>
      </w:r>
    </w:p>
    <w:p w:rsidR="002F76B8" w:rsidRPr="002F76B8" w:rsidRDefault="002F76B8" w:rsidP="002F76B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Kérjük feltüntetni a beosztás megnevezését: „álláspályázat: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gépkocsivezető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>”.</w:t>
      </w:r>
    </w:p>
    <w:p w:rsidR="002F76B8" w:rsidRPr="002F76B8" w:rsidRDefault="002F76B8" w:rsidP="002F76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2F76B8" w:rsidRPr="002F76B8" w:rsidRDefault="002F76B8" w:rsidP="002F76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b/>
          <w:sz w:val="24"/>
          <w:szCs w:val="24"/>
          <w:lang w:eastAsia="hu-HU"/>
        </w:rPr>
        <w:t>A munkakör betölthetőségének időpontja:</w:t>
      </w:r>
    </w:p>
    <w:p w:rsidR="002F76B8" w:rsidRPr="002F76B8" w:rsidRDefault="002F76B8" w:rsidP="002F76B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>A munkakör a pályázatok elbírálását követően azonnal betölthető.</w:t>
      </w:r>
    </w:p>
    <w:p w:rsidR="002F76B8" w:rsidRPr="002F76B8" w:rsidRDefault="002F76B8" w:rsidP="002F76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F76B8" w:rsidRPr="002F76B8" w:rsidRDefault="002F76B8" w:rsidP="002F76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b/>
          <w:sz w:val="24"/>
          <w:szCs w:val="24"/>
          <w:lang w:eastAsia="hu-HU"/>
        </w:rPr>
        <w:t>A pályázat benyújtásának határideje: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2F76B8" w:rsidRPr="002F76B8" w:rsidRDefault="002F76B8" w:rsidP="002F76B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2019.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december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13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2F76B8" w:rsidRPr="002F76B8" w:rsidRDefault="002F76B8" w:rsidP="002F76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highlight w:val="yellow"/>
          <w:lang w:eastAsia="hu-HU"/>
        </w:rPr>
      </w:pPr>
    </w:p>
    <w:p w:rsidR="002F76B8" w:rsidRPr="002F76B8" w:rsidRDefault="002F76B8" w:rsidP="002F76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b/>
          <w:sz w:val="24"/>
          <w:szCs w:val="24"/>
          <w:lang w:eastAsia="hu-HU"/>
        </w:rPr>
        <w:t>A pályázat elbírálásának határideje: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2F76B8" w:rsidRPr="002F76B8" w:rsidRDefault="002F76B8" w:rsidP="002F76B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2019.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december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20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2F76B8" w:rsidRPr="002F76B8" w:rsidRDefault="002F76B8" w:rsidP="002F76B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</w:pPr>
    </w:p>
    <w:p w:rsidR="002F76B8" w:rsidRPr="002F76B8" w:rsidRDefault="002F76B8" w:rsidP="002F76B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b/>
          <w:sz w:val="24"/>
          <w:szCs w:val="24"/>
          <w:lang w:eastAsia="hu-HU"/>
        </w:rPr>
        <w:t>A pályázati kiírás további közzétételének helye, ideje:</w:t>
      </w:r>
    </w:p>
    <w:p w:rsidR="002F76B8" w:rsidRPr="002F76B8" w:rsidRDefault="00B56ADB" w:rsidP="002F76B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hyperlink r:id="rId9" w:history="1">
        <w:r w:rsidR="002F76B8" w:rsidRPr="002F76B8">
          <w:rPr>
            <w:rFonts w:ascii="Garamond" w:eastAsia="Times New Roman" w:hAnsi="Garamond" w:cs="Times New Roman"/>
            <w:sz w:val="24"/>
            <w:szCs w:val="24"/>
            <w:lang w:eastAsia="hu-HU"/>
          </w:rPr>
          <w:t>www.kozigallas.hu</w:t>
        </w:r>
      </w:hyperlink>
      <w:r w:rsidR="002F76B8"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 2019. </w:t>
      </w:r>
      <w:r w:rsidR="002F76B8">
        <w:rPr>
          <w:rFonts w:ascii="Garamond" w:eastAsia="Times New Roman" w:hAnsi="Garamond" w:cs="Times New Roman"/>
          <w:sz w:val="24"/>
          <w:szCs w:val="24"/>
          <w:lang w:eastAsia="hu-HU"/>
        </w:rPr>
        <w:t>november 2</w:t>
      </w:r>
      <w:r w:rsidR="0045392D">
        <w:rPr>
          <w:rFonts w:ascii="Garamond" w:eastAsia="Times New Roman" w:hAnsi="Garamond" w:cs="Times New Roman"/>
          <w:sz w:val="24"/>
          <w:szCs w:val="24"/>
          <w:lang w:eastAsia="hu-HU"/>
        </w:rPr>
        <w:t>4</w:t>
      </w:r>
      <w:r w:rsidR="002F76B8" w:rsidRPr="002F76B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2F76B8" w:rsidRPr="002F76B8" w:rsidRDefault="002F76B8" w:rsidP="002F76B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MTA LGK honlap – </w:t>
      </w:r>
      <w:hyperlink r:id="rId10" w:history="1">
        <w:r w:rsidRPr="002F76B8">
          <w:rPr>
            <w:rFonts w:ascii="Garamond" w:eastAsia="Times New Roman" w:hAnsi="Garamond" w:cs="Times New Roman"/>
            <w:sz w:val="24"/>
            <w:szCs w:val="24"/>
            <w:lang w:eastAsia="hu-HU"/>
          </w:rPr>
          <w:t>www.lgk.mta.hu</w:t>
        </w:r>
      </w:hyperlink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 2019.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november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45392D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2F76B8" w:rsidRPr="002F76B8" w:rsidRDefault="002F76B8" w:rsidP="002F76B8">
      <w:pPr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MTA honlap – </w:t>
      </w:r>
      <w:hyperlink r:id="rId11" w:history="1">
        <w:r w:rsidRPr="002F76B8">
          <w:rPr>
            <w:rFonts w:ascii="Garamond" w:eastAsia="Times New Roman" w:hAnsi="Garamond" w:cs="Times New Roman"/>
            <w:sz w:val="24"/>
            <w:szCs w:val="24"/>
            <w:lang w:eastAsia="hu-HU"/>
          </w:rPr>
          <w:t>www.mta.hu</w:t>
        </w:r>
      </w:hyperlink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 2019.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november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45392D">
        <w:rPr>
          <w:rFonts w:ascii="Garamond" w:eastAsia="Times New Roman" w:hAnsi="Garamond" w:cs="Times New Roman"/>
          <w:sz w:val="24"/>
          <w:szCs w:val="24"/>
          <w:lang w:eastAsia="hu-HU"/>
        </w:rPr>
        <w:t>4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2F76B8" w:rsidRPr="002F76B8" w:rsidRDefault="002F76B8" w:rsidP="002F76B8">
      <w:pPr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>Workcenter</w:t>
      </w:r>
      <w:proofErr w:type="spellEnd"/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 2019.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november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45392D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Pr="002F76B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978" w:rsidRPr="005058CA" w:rsidRDefault="00FE2978">
      <w:pPr>
        <w:rPr>
          <w:sz w:val="24"/>
          <w:szCs w:val="24"/>
        </w:rPr>
      </w:pPr>
    </w:p>
    <w:sectPr w:rsidR="00FE2978" w:rsidRPr="005058CA" w:rsidSect="00453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CE" w:rsidRDefault="000929CE" w:rsidP="00F83CAD">
      <w:pPr>
        <w:spacing w:after="0" w:line="240" w:lineRule="auto"/>
      </w:pPr>
      <w:r>
        <w:separator/>
      </w:r>
    </w:p>
  </w:endnote>
  <w:endnote w:type="continuationSeparator" w:id="0">
    <w:p w:rsidR="000929CE" w:rsidRDefault="000929CE" w:rsidP="00F8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DB" w:rsidRDefault="00B56A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DB" w:rsidRDefault="00B56AD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DB" w:rsidRDefault="00B56A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CE" w:rsidRDefault="000929CE" w:rsidP="00F83CAD">
      <w:pPr>
        <w:spacing w:after="0" w:line="240" w:lineRule="auto"/>
      </w:pPr>
      <w:r>
        <w:separator/>
      </w:r>
    </w:p>
  </w:footnote>
  <w:footnote w:type="continuationSeparator" w:id="0">
    <w:p w:rsidR="000929CE" w:rsidRDefault="000929CE" w:rsidP="00F8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DB" w:rsidRDefault="00B56A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DB" w:rsidRDefault="00B56AD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2D" w:rsidRPr="00C549C8" w:rsidRDefault="0045392D" w:rsidP="0045392D">
    <w:pPr>
      <w:spacing w:after="0"/>
      <w:rPr>
        <w:rFonts w:ascii="Garamond" w:eastAsia="Calibri" w:hAnsi="Garamond"/>
        <w:b/>
        <w:color w:val="303C18"/>
      </w:rPr>
    </w:pPr>
    <w:r w:rsidRPr="00C549C8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27AC6F21" wp14:editId="1D301550">
          <wp:simplePos x="0" y="0"/>
          <wp:positionH relativeFrom="column">
            <wp:posOffset>-135890</wp:posOffset>
          </wp:positionH>
          <wp:positionV relativeFrom="paragraph">
            <wp:posOffset>-107315</wp:posOffset>
          </wp:positionV>
          <wp:extent cx="1186815" cy="1185545"/>
          <wp:effectExtent l="0" t="0" r="0" b="0"/>
          <wp:wrapThrough wrapText="bothSides">
            <wp:wrapPolygon edited="0">
              <wp:start x="0" y="0"/>
              <wp:lineTo x="0" y="21172"/>
              <wp:lineTo x="21149" y="21172"/>
              <wp:lineTo x="21149" y="0"/>
              <wp:lineTo x="0" y="0"/>
            </wp:wrapPolygon>
          </wp:wrapThrough>
          <wp:docPr id="1" name="Kép 1" descr="MTALGK_logo_nagy_felbon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MTALGK_logo_nagy_felbont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9C8">
      <w:rPr>
        <w:rFonts w:ascii="Garamond" w:eastAsia="Calibri" w:hAnsi="Garamond"/>
        <w:b/>
        <w:color w:val="303C18"/>
      </w:rPr>
      <w:t>Magyar Tudományos Akadémia</w:t>
    </w:r>
  </w:p>
  <w:p w:rsidR="0045392D" w:rsidRPr="00C549C8" w:rsidRDefault="0045392D" w:rsidP="0045392D">
    <w:pPr>
      <w:spacing w:after="0"/>
      <w:rPr>
        <w:rFonts w:ascii="Garamond" w:eastAsia="Calibri" w:hAnsi="Garamond"/>
        <w:b/>
        <w:color w:val="303C18"/>
      </w:rPr>
    </w:pPr>
    <w:r w:rsidRPr="00C549C8">
      <w:rPr>
        <w:rFonts w:ascii="Garamond" w:eastAsia="Calibri" w:hAnsi="Garamond"/>
        <w:b/>
        <w:color w:val="303C18"/>
      </w:rPr>
      <w:t>Létesítménygazdálkodási Központ</w:t>
    </w:r>
  </w:p>
  <w:p w:rsidR="0045392D" w:rsidRPr="00C549C8" w:rsidRDefault="0045392D" w:rsidP="0045392D">
    <w:pPr>
      <w:spacing w:after="0"/>
      <w:ind w:left="-426"/>
      <w:rPr>
        <w:rFonts w:ascii="Garamond" w:eastAsia="Calibri" w:hAnsi="Garamond"/>
      </w:rPr>
    </w:pPr>
    <w:r w:rsidRPr="00C549C8">
      <w:rPr>
        <w:rFonts w:ascii="Garamond" w:eastAsia="Calibri" w:hAnsi="Garamond"/>
      </w:rPr>
      <w:t>1112 Budapest, Budaörsi út 45.</w:t>
    </w:r>
    <w:r w:rsidRPr="00C549C8">
      <w:rPr>
        <w:rFonts w:ascii="Garamond" w:eastAsia="Calibri" w:hAnsi="Garamond"/>
      </w:rPr>
      <w:tab/>
    </w:r>
    <w:r w:rsidRPr="00C549C8">
      <w:rPr>
        <w:rFonts w:ascii="Garamond" w:eastAsia="Calibri" w:hAnsi="Garamond"/>
      </w:rPr>
      <w:tab/>
    </w:r>
    <w:r w:rsidRPr="00C549C8">
      <w:rPr>
        <w:rFonts w:ascii="Garamond" w:eastAsia="Calibri" w:hAnsi="Garamond"/>
      </w:rPr>
      <w:tab/>
    </w:r>
    <w:r w:rsidRPr="00C549C8">
      <w:rPr>
        <w:rFonts w:ascii="Garamond" w:eastAsia="Calibri" w:hAnsi="Garamond"/>
      </w:rPr>
      <w:tab/>
    </w:r>
  </w:p>
  <w:p w:rsidR="0045392D" w:rsidRPr="00C549C8" w:rsidRDefault="0045392D" w:rsidP="0045392D">
    <w:pPr>
      <w:spacing w:after="0"/>
      <w:rPr>
        <w:rFonts w:ascii="Garamond" w:eastAsia="Calibri" w:hAnsi="Garamond"/>
      </w:rPr>
    </w:pPr>
    <w:proofErr w:type="gramStart"/>
    <w:r w:rsidRPr="00C549C8">
      <w:rPr>
        <w:rFonts w:ascii="Garamond" w:eastAsia="Calibri" w:hAnsi="Garamond"/>
        <w:b/>
      </w:rPr>
      <w:t>tel</w:t>
    </w:r>
    <w:proofErr w:type="gramEnd"/>
    <w:r w:rsidRPr="00C549C8">
      <w:rPr>
        <w:rFonts w:ascii="Garamond" w:eastAsia="Calibri" w:hAnsi="Garamond"/>
        <w:b/>
      </w:rPr>
      <w:t>.</w:t>
    </w:r>
    <w:r w:rsidRPr="00C549C8">
      <w:rPr>
        <w:rFonts w:ascii="Garamond" w:eastAsia="Calibri" w:hAnsi="Garamond"/>
      </w:rPr>
      <w:t xml:space="preserve">: 36 1 309 2600 </w:t>
    </w:r>
    <w:r w:rsidRPr="00C549C8">
      <w:rPr>
        <w:rFonts w:ascii="Garamond" w:eastAsia="Calibri" w:hAnsi="Garamond"/>
        <w:b/>
      </w:rPr>
      <w:t>fax</w:t>
    </w:r>
    <w:r w:rsidRPr="00C549C8">
      <w:rPr>
        <w:rFonts w:ascii="Garamond" w:eastAsia="Calibri" w:hAnsi="Garamond"/>
      </w:rPr>
      <w:t>: 36 1 309 2664</w:t>
    </w:r>
  </w:p>
  <w:p w:rsidR="0045392D" w:rsidRPr="00924771" w:rsidRDefault="0045392D" w:rsidP="0045392D">
    <w:pPr>
      <w:pStyle w:val="lfej"/>
    </w:pPr>
    <w:proofErr w:type="gramStart"/>
    <w:r w:rsidRPr="00C549C8">
      <w:rPr>
        <w:rFonts w:ascii="Garamond" w:eastAsia="Calibri" w:hAnsi="Garamond"/>
        <w:b/>
      </w:rPr>
      <w:t>web</w:t>
    </w:r>
    <w:proofErr w:type="gramEnd"/>
    <w:r w:rsidRPr="00C549C8">
      <w:rPr>
        <w:rFonts w:ascii="Garamond" w:eastAsia="Calibri" w:hAnsi="Garamond"/>
      </w:rPr>
      <w:t xml:space="preserve">: </w:t>
    </w:r>
    <w:hyperlink r:id="rId2" w:history="1">
      <w:r w:rsidRPr="00C549C8">
        <w:rPr>
          <w:rFonts w:ascii="Garamond" w:eastAsia="Calibri" w:hAnsi="Garamond"/>
        </w:rPr>
        <w:t>www.lgk.mta.hu</w:t>
      </w:r>
    </w:hyperlink>
    <w:r w:rsidR="00B56ADB">
      <w:rPr>
        <w:rFonts w:ascii="Garamond" w:eastAsia="Calibri" w:hAnsi="Garamond"/>
      </w:rPr>
      <w:tab/>
      <w:t xml:space="preserve">                                                         </w:t>
    </w:r>
    <w:bookmarkStart w:id="0" w:name="_GoBack"/>
    <w:bookmarkEnd w:id="0"/>
    <w:r w:rsidR="00B56ADB" w:rsidRPr="00B56ADB">
      <w:rPr>
        <w:rFonts w:ascii="Garamond" w:eastAsia="Calibri" w:hAnsi="Garamond"/>
      </w:rPr>
      <w:t>0019-020-2019-TIT-R</w:t>
    </w:r>
  </w:p>
  <w:p w:rsidR="0045392D" w:rsidRDefault="004539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53A"/>
    <w:multiLevelType w:val="multilevel"/>
    <w:tmpl w:val="E60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02963"/>
    <w:multiLevelType w:val="multilevel"/>
    <w:tmpl w:val="050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2BA9"/>
    <w:multiLevelType w:val="hybridMultilevel"/>
    <w:tmpl w:val="B81ED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2EE9"/>
    <w:multiLevelType w:val="multilevel"/>
    <w:tmpl w:val="DC16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56009"/>
    <w:multiLevelType w:val="multilevel"/>
    <w:tmpl w:val="F08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A10E1"/>
    <w:multiLevelType w:val="hybridMultilevel"/>
    <w:tmpl w:val="DFEE5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07F0"/>
    <w:multiLevelType w:val="multilevel"/>
    <w:tmpl w:val="6FD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8"/>
    <w:rsid w:val="000929CE"/>
    <w:rsid w:val="00133357"/>
    <w:rsid w:val="0013507E"/>
    <w:rsid w:val="00231C41"/>
    <w:rsid w:val="00267EDA"/>
    <w:rsid w:val="002C403A"/>
    <w:rsid w:val="002F76B8"/>
    <w:rsid w:val="0045392D"/>
    <w:rsid w:val="005058CA"/>
    <w:rsid w:val="00787A79"/>
    <w:rsid w:val="007A6F12"/>
    <w:rsid w:val="007D10DD"/>
    <w:rsid w:val="007F0B0A"/>
    <w:rsid w:val="008C0557"/>
    <w:rsid w:val="00924771"/>
    <w:rsid w:val="00965BAD"/>
    <w:rsid w:val="00A833C2"/>
    <w:rsid w:val="00B56ADB"/>
    <w:rsid w:val="00B93F44"/>
    <w:rsid w:val="00BC1BDE"/>
    <w:rsid w:val="00CF1B2F"/>
    <w:rsid w:val="00E330FC"/>
    <w:rsid w:val="00E71F60"/>
    <w:rsid w:val="00F5126B"/>
    <w:rsid w:val="00F83CAD"/>
    <w:rsid w:val="00FE297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3E2845"/>
  <w15:docId w15:val="{C0F9282F-8D84-4AD4-BE67-7D6F9D38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1B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3CAD"/>
  </w:style>
  <w:style w:type="paragraph" w:styleId="llb">
    <w:name w:val="footer"/>
    <w:basedOn w:val="Norml"/>
    <w:link w:val="llbChar"/>
    <w:uiPriority w:val="99"/>
    <w:unhideWhenUsed/>
    <w:rsid w:val="00F8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3CAD"/>
  </w:style>
  <w:style w:type="character" w:styleId="Kiemels">
    <w:name w:val="Emphasis"/>
    <w:qFormat/>
    <w:rsid w:val="00924771"/>
    <w:rPr>
      <w:i/>
      <w:iCs/>
    </w:rPr>
  </w:style>
  <w:style w:type="paragraph" w:styleId="NormlWeb">
    <w:name w:val="Normal (Web)"/>
    <w:basedOn w:val="Norml"/>
    <w:rsid w:val="002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1">
    <w:name w:val="Szövegtörzs1"/>
    <w:rsid w:val="00231C4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7"/>
      <w:sz w:val="22"/>
      <w:szCs w:val="22"/>
    </w:rPr>
  </w:style>
  <w:style w:type="character" w:customStyle="1" w:styleId="Szvegtrzs2">
    <w:name w:val="Szövegtörzs2"/>
    <w:rsid w:val="00231C4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7"/>
      <w:sz w:val="22"/>
      <w:szCs w:val="22"/>
    </w:rPr>
  </w:style>
  <w:style w:type="character" w:customStyle="1" w:styleId="Szvegtrzs115pt">
    <w:name w:val="Szövegtörzs + 11;5 pt"/>
    <w:rsid w:val="00231C4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8"/>
      <w:sz w:val="22"/>
      <w:szCs w:val="22"/>
    </w:rPr>
  </w:style>
  <w:style w:type="character" w:customStyle="1" w:styleId="Szvegtrzs3">
    <w:name w:val="Szövegtörzs3"/>
    <w:rsid w:val="00231C4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7"/>
      <w:sz w:val="22"/>
      <w:szCs w:val="22"/>
    </w:rPr>
  </w:style>
  <w:style w:type="character" w:customStyle="1" w:styleId="Szvegtrzs20">
    <w:name w:val="Szövegtörzs (2)"/>
    <w:rsid w:val="00231C4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andrea@lgk.mta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a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gk.mta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zigallas.h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k.mt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4977-A1FE-43ED-84AF-07F046DA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Sarolta</dc:creator>
  <cp:lastModifiedBy>Fábián Andrea</cp:lastModifiedBy>
  <cp:revision>3</cp:revision>
  <dcterms:created xsi:type="dcterms:W3CDTF">2019-11-21T08:19:00Z</dcterms:created>
  <dcterms:modified xsi:type="dcterms:W3CDTF">2019-11-21T08:30:00Z</dcterms:modified>
</cp:coreProperties>
</file>