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0A4871" w:rsidRDefault="00AA42E4" w:rsidP="00C75E99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Pr="000A4871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A4871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0A4871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proofErr w:type="gramStart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A4871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A4871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A4871">
        <w:rPr>
          <w:rFonts w:ascii="Garamond" w:hAnsi="Garamond"/>
          <w:sz w:val="20"/>
          <w:szCs w:val="20"/>
        </w:rPr>
        <w:t xml:space="preserve">                                  ikt.sz.: </w:t>
      </w:r>
      <w:r w:rsidR="00F84D78" w:rsidRPr="00F84D78">
        <w:rPr>
          <w:rFonts w:ascii="Garamond" w:hAnsi="Garamond"/>
          <w:sz w:val="20"/>
          <w:szCs w:val="20"/>
        </w:rPr>
        <w:t>0004-009-2024-TIT-R</w:t>
      </w:r>
      <w:bookmarkStart w:id="0" w:name="_GoBack"/>
      <w:bookmarkEnd w:id="0"/>
    </w:p>
    <w:p w:rsidR="004D0383" w:rsidRPr="000A4871" w:rsidRDefault="004D0383" w:rsidP="00AA42E4">
      <w:pPr>
        <w:rPr>
          <w:rFonts w:ascii="Garamond" w:hAnsi="Garamond"/>
          <w:b/>
        </w:rPr>
      </w:pPr>
    </w:p>
    <w:p w:rsidR="00AA42E4" w:rsidRPr="000A4871" w:rsidRDefault="00AA42E4" w:rsidP="000A4871">
      <w:pPr>
        <w:rPr>
          <w:rFonts w:ascii="Garamond" w:hAnsi="Garamond"/>
          <w:b/>
        </w:rPr>
      </w:pPr>
    </w:p>
    <w:p w:rsidR="00131E65" w:rsidRPr="000A4871" w:rsidRDefault="00131E65" w:rsidP="00131E65">
      <w:pPr>
        <w:jc w:val="center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>A Magyar Tudományos Akadémia Létesítménygazdálkodási Központ</w:t>
      </w:r>
      <w:r w:rsidR="001C7E8B" w:rsidRPr="000A4871">
        <w:rPr>
          <w:rFonts w:ascii="Garamond" w:hAnsi="Garamond"/>
          <w:b/>
        </w:rPr>
        <w:t xml:space="preserve"> </w:t>
      </w:r>
    </w:p>
    <w:p w:rsidR="00932459" w:rsidRPr="000A4871" w:rsidRDefault="00850722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Jóléti Intézmények Gazdasági</w:t>
      </w:r>
      <w:r w:rsidR="00932459" w:rsidRPr="000A4871">
        <w:rPr>
          <w:rFonts w:ascii="Garamond" w:hAnsi="Garamond"/>
          <w:b/>
        </w:rPr>
        <w:t xml:space="preserve"> Osztály</w:t>
      </w:r>
      <w:r>
        <w:rPr>
          <w:rFonts w:ascii="Garamond" w:hAnsi="Garamond"/>
          <w:b/>
        </w:rPr>
        <w:t>a</w:t>
      </w:r>
    </w:p>
    <w:p w:rsidR="00131E65" w:rsidRPr="00144C19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 w:rsidRPr="000A4871">
        <w:rPr>
          <w:rFonts w:ascii="Garamond" w:hAnsi="Garamond"/>
        </w:rPr>
        <w:tab/>
      </w:r>
      <w:proofErr w:type="gramStart"/>
      <w:r w:rsidR="00131E65" w:rsidRPr="00144C19">
        <w:rPr>
          <w:rFonts w:ascii="Garamond" w:hAnsi="Garamond"/>
        </w:rPr>
        <w:t>pályázatot</w:t>
      </w:r>
      <w:proofErr w:type="gramEnd"/>
      <w:r w:rsidR="00131E65" w:rsidRPr="00144C19">
        <w:rPr>
          <w:rFonts w:ascii="Garamond" w:hAnsi="Garamond"/>
        </w:rPr>
        <w:t xml:space="preserve"> hirdet</w:t>
      </w:r>
      <w:r w:rsidRPr="00144C19">
        <w:rPr>
          <w:rFonts w:ascii="Garamond" w:hAnsi="Garamond"/>
        </w:rPr>
        <w:tab/>
      </w:r>
    </w:p>
    <w:p w:rsidR="00AB7621" w:rsidRPr="00144C19" w:rsidRDefault="00F65D03" w:rsidP="00131E65">
      <w:pPr>
        <w:jc w:val="center"/>
        <w:rPr>
          <w:rFonts w:ascii="Garamond" w:hAnsi="Garamond"/>
        </w:rPr>
      </w:pPr>
      <w:proofErr w:type="gramStart"/>
      <w:r w:rsidRPr="00144C19">
        <w:rPr>
          <w:rFonts w:ascii="Garamond" w:hAnsi="Garamond"/>
          <w:b/>
        </w:rPr>
        <w:t>számviteli</w:t>
      </w:r>
      <w:proofErr w:type="gramEnd"/>
      <w:r w:rsidRPr="00144C19">
        <w:rPr>
          <w:rFonts w:ascii="Garamond" w:hAnsi="Garamond"/>
          <w:b/>
        </w:rPr>
        <w:t xml:space="preserve"> </w:t>
      </w:r>
      <w:r w:rsidR="00AB7621" w:rsidRPr="00144C19">
        <w:rPr>
          <w:rFonts w:ascii="Garamond" w:hAnsi="Garamond"/>
          <w:b/>
        </w:rPr>
        <w:t xml:space="preserve">ügyintéző </w:t>
      </w:r>
    </w:p>
    <w:p w:rsidR="00131E65" w:rsidRPr="00144C19" w:rsidRDefault="000C4656" w:rsidP="00131E65">
      <w:pPr>
        <w:jc w:val="center"/>
        <w:rPr>
          <w:rFonts w:ascii="Garamond" w:hAnsi="Garamond"/>
        </w:rPr>
      </w:pPr>
      <w:proofErr w:type="gramStart"/>
      <w:r w:rsidRPr="00144C19">
        <w:rPr>
          <w:rFonts w:ascii="Garamond" w:hAnsi="Garamond"/>
        </w:rPr>
        <w:t>munkakör</w:t>
      </w:r>
      <w:proofErr w:type="gramEnd"/>
      <w:r w:rsidR="00483A8A" w:rsidRPr="00144C19">
        <w:rPr>
          <w:rFonts w:ascii="Garamond" w:hAnsi="Garamond"/>
        </w:rPr>
        <w:t xml:space="preserve"> ellátására</w:t>
      </w: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közalkalmazotti jogviszony időtartama:</w:t>
      </w:r>
    </w:p>
    <w:p w:rsidR="00552AFE" w:rsidRPr="00144C19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határozatlan</w:t>
      </w:r>
      <w:r w:rsidR="00131E65" w:rsidRPr="00144C19">
        <w:rPr>
          <w:rFonts w:ascii="Garamond" w:hAnsi="Garamond"/>
        </w:rPr>
        <w:t xml:space="preserve"> idejű</w:t>
      </w:r>
      <w:r w:rsidR="00E276C4" w:rsidRPr="00144C19">
        <w:rPr>
          <w:rFonts w:ascii="Garamond" w:hAnsi="Garamond"/>
        </w:rPr>
        <w:t xml:space="preserve"> </w:t>
      </w:r>
      <w:r w:rsidR="00131E65" w:rsidRPr="00144C19">
        <w:rPr>
          <w:rFonts w:ascii="Garamond" w:hAnsi="Garamond"/>
        </w:rPr>
        <w:t>közalkalmazotti jogviszony</w:t>
      </w:r>
    </w:p>
    <w:p w:rsidR="008F39E2" w:rsidRPr="00144C19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próbaidő: 4 hónap </w:t>
      </w:r>
    </w:p>
    <w:p w:rsidR="008F39E2" w:rsidRPr="00144C19" w:rsidRDefault="008F39E2" w:rsidP="008F39E2">
      <w:pPr>
        <w:ind w:left="720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Foglalkoztatás jellege:</w:t>
      </w:r>
    </w:p>
    <w:p w:rsidR="00131E65" w:rsidRPr="00144C19" w:rsidRDefault="00143A7C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teljes </w:t>
      </w:r>
      <w:r w:rsidR="00131E65" w:rsidRPr="00144C19">
        <w:rPr>
          <w:rFonts w:ascii="Garamond" w:hAnsi="Garamond"/>
        </w:rPr>
        <w:t>munkaidő</w:t>
      </w:r>
    </w:p>
    <w:p w:rsidR="00131E65" w:rsidRPr="00144C19" w:rsidRDefault="00131E65" w:rsidP="00131E65">
      <w:pPr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munkavégzés helye:</w:t>
      </w:r>
    </w:p>
    <w:p w:rsidR="00537BF1" w:rsidRPr="00144C19" w:rsidRDefault="00537BF1" w:rsidP="00B84A98">
      <w:pPr>
        <w:ind w:left="708"/>
        <w:rPr>
          <w:rFonts w:ascii="Garamond" w:hAnsi="Garamond"/>
        </w:rPr>
      </w:pPr>
      <w:r w:rsidRPr="00144C19">
        <w:rPr>
          <w:rFonts w:ascii="Garamond" w:hAnsi="Garamond"/>
        </w:rPr>
        <w:t>Budapest</w:t>
      </w:r>
    </w:p>
    <w:p w:rsidR="00131E65" w:rsidRPr="00144C19" w:rsidRDefault="00131E65" w:rsidP="00131E65">
      <w:pPr>
        <w:rPr>
          <w:rFonts w:ascii="Garamond" w:hAnsi="Garamond"/>
        </w:rPr>
      </w:pPr>
    </w:p>
    <w:p w:rsidR="00996BEF" w:rsidRPr="00144C19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144C19">
        <w:rPr>
          <w:rStyle w:val="Kiemels"/>
          <w:rFonts w:ascii="Garamond" w:hAnsi="Garamond" w:cs="Arial"/>
          <w:b/>
          <w:i w:val="0"/>
        </w:rPr>
        <w:t>munkakörhöz</w:t>
      </w:r>
      <w:r w:rsidRPr="00144C19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144C19">
        <w:rPr>
          <w:rStyle w:val="Kiemels"/>
          <w:rFonts w:ascii="Garamond" w:hAnsi="Garamond" w:cs="Arial"/>
          <w:b/>
          <w:i w:val="0"/>
        </w:rPr>
        <w:t xml:space="preserve"> főbb</w:t>
      </w:r>
      <w:r w:rsidRPr="00144C19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3D1320" w:rsidRDefault="003D1320" w:rsidP="003D1320">
      <w:pPr>
        <w:tabs>
          <w:tab w:val="left" w:pos="0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Az 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gazdálkodási ügyviteli integrált rendszerben:</w:t>
      </w:r>
    </w:p>
    <w:p w:rsidR="004C1735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4C1735">
        <w:rPr>
          <w:rFonts w:ascii="Garamond" w:hAnsi="Garamond"/>
        </w:rPr>
        <w:t>őkönyvi könyvelési feladatok jogszabályok és egyéb szabályzóknak megfelelő ellátása</w:t>
      </w:r>
      <w:r>
        <w:rPr>
          <w:rFonts w:ascii="Garamond" w:hAnsi="Garamond"/>
        </w:rPr>
        <w:t>,</w:t>
      </w:r>
    </w:p>
    <w:p w:rsidR="004C1735" w:rsidRPr="00144C19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>szállítói/vevői számlák kontírozása, könyvelése</w:t>
      </w:r>
      <w:r>
        <w:rPr>
          <w:rFonts w:ascii="Garamond" w:hAnsi="Garamond"/>
        </w:rPr>
        <w:t xml:space="preserve">, </w:t>
      </w:r>
      <w:r w:rsidRPr="004C1735">
        <w:rPr>
          <w:rFonts w:ascii="Garamond" w:hAnsi="Garamond"/>
        </w:rPr>
        <w:t>pénzforgalom banki rendezése</w:t>
      </w:r>
      <w:r w:rsidRPr="00144C19">
        <w:rPr>
          <w:rFonts w:ascii="Garamond" w:hAnsi="Garamond"/>
        </w:rPr>
        <w:t>;</w:t>
      </w:r>
    </w:p>
    <w:p w:rsidR="004C1735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291C7A">
        <w:rPr>
          <w:rFonts w:ascii="Garamond" w:hAnsi="Garamond"/>
        </w:rPr>
        <w:t xml:space="preserve">őkönyv és analitikák ellenőrzése, egyezőségének biztosítása, </w:t>
      </w:r>
      <w:proofErr w:type="spellStart"/>
      <w:r w:rsidRPr="00291C7A">
        <w:rPr>
          <w:rFonts w:ascii="Garamond" w:hAnsi="Garamond"/>
        </w:rPr>
        <w:t>kontírminták</w:t>
      </w:r>
      <w:proofErr w:type="spellEnd"/>
      <w:r w:rsidRPr="00291C7A">
        <w:rPr>
          <w:rFonts w:ascii="Garamond" w:hAnsi="Garamond"/>
        </w:rPr>
        <w:t xml:space="preserve"> elkészítése, változások átvezetése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291C7A">
        <w:rPr>
          <w:rFonts w:ascii="Garamond" w:hAnsi="Garamond"/>
        </w:rPr>
        <w:t xml:space="preserve">lőleg- végszámlák kezelése csomaggal párosítása, </w:t>
      </w:r>
      <w:proofErr w:type="gramStart"/>
      <w:r w:rsidRPr="00291C7A">
        <w:rPr>
          <w:rFonts w:ascii="Garamond" w:hAnsi="Garamond"/>
        </w:rPr>
        <w:t>kompenzációs</w:t>
      </w:r>
      <w:proofErr w:type="gramEnd"/>
      <w:r w:rsidRPr="00291C7A">
        <w:rPr>
          <w:rFonts w:ascii="Garamond" w:hAnsi="Garamond"/>
        </w:rPr>
        <w:t xml:space="preserve"> bank vezetése, egyeztetése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291C7A">
        <w:rPr>
          <w:rFonts w:ascii="Garamond" w:hAnsi="Garamond"/>
        </w:rPr>
        <w:t>evételezési bizonylatok, kötelezettségvállalás ellenőrzése, utalásra előkészítés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291C7A">
        <w:rPr>
          <w:rFonts w:ascii="Garamond" w:hAnsi="Garamond"/>
        </w:rPr>
        <w:t xml:space="preserve">datszolgáltatási kötelezettségek teljesítésében való </w:t>
      </w:r>
      <w:proofErr w:type="gramStart"/>
      <w:r w:rsidRPr="00291C7A">
        <w:rPr>
          <w:rFonts w:ascii="Garamond" w:hAnsi="Garamond"/>
        </w:rPr>
        <w:t>aktív</w:t>
      </w:r>
      <w:proofErr w:type="gramEnd"/>
      <w:r w:rsidRPr="00291C7A">
        <w:rPr>
          <w:rFonts w:ascii="Garamond" w:hAnsi="Garamond"/>
        </w:rPr>
        <w:t xml:space="preserve"> közreműködés (éves költségvetési beszámolók, mérlegjelentések, időközi költségvetési jele</w:t>
      </w:r>
      <w:r>
        <w:rPr>
          <w:rFonts w:ascii="Garamond" w:hAnsi="Garamond"/>
        </w:rPr>
        <w:t xml:space="preserve">ntések </w:t>
      </w:r>
      <w:proofErr w:type="spellStart"/>
      <w:r>
        <w:rPr>
          <w:rFonts w:ascii="Garamond" w:hAnsi="Garamond"/>
        </w:rPr>
        <w:t>stb</w:t>
      </w:r>
      <w:proofErr w:type="spellEnd"/>
      <w:r>
        <w:rPr>
          <w:rFonts w:ascii="Garamond" w:hAnsi="Garamond"/>
        </w:rPr>
        <w:t>),</w:t>
      </w:r>
      <w:r w:rsidRPr="00291C7A">
        <w:rPr>
          <w:rFonts w:ascii="Garamond" w:hAnsi="Garamond"/>
        </w:rPr>
        <w:t xml:space="preserve"> </w:t>
      </w:r>
    </w:p>
    <w:p w:rsidR="00AB7EE1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91C7A">
        <w:rPr>
          <w:rFonts w:ascii="Garamond" w:hAnsi="Garamond"/>
        </w:rPr>
        <w:t>yitás/zárás feladatok</w:t>
      </w:r>
      <w:r w:rsidR="00AB7EE1">
        <w:rPr>
          <w:rFonts w:ascii="Garamond" w:hAnsi="Garamond"/>
        </w:rPr>
        <w:t>,</w:t>
      </w:r>
    </w:p>
    <w:p w:rsidR="00291C7A" w:rsidRPr="00144C19" w:rsidRDefault="00AB7EE1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r w:rsidR="00291C7A" w:rsidRPr="00291C7A">
        <w:rPr>
          <w:rFonts w:ascii="Garamond" w:hAnsi="Garamond"/>
        </w:rPr>
        <w:t>nalitikus</w:t>
      </w:r>
      <w:proofErr w:type="gramEnd"/>
      <w:r w:rsidR="00291C7A" w:rsidRPr="00291C7A">
        <w:rPr>
          <w:rFonts w:ascii="Garamond" w:hAnsi="Garamond"/>
        </w:rPr>
        <w:t xml:space="preserve"> nyilvántartások vezetése.</w:t>
      </w:r>
    </w:p>
    <w:p w:rsidR="00AF0839" w:rsidRPr="00144C19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Pályázati feltételek:</w:t>
      </w:r>
    </w:p>
    <w:p w:rsidR="00ED0C00" w:rsidRPr="00144C19" w:rsidRDefault="00A70502" w:rsidP="00A70502">
      <w:pPr>
        <w:numPr>
          <w:ilvl w:val="1"/>
          <w:numId w:val="4"/>
        </w:numPr>
        <w:tabs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legalább középfokú számviteli végzettség</w:t>
      </w:r>
      <w:r w:rsidR="00251B87" w:rsidRPr="00144C19">
        <w:rPr>
          <w:rFonts w:ascii="Garamond" w:hAnsi="Garamond"/>
        </w:rPr>
        <w:t>;</w:t>
      </w:r>
      <w:r w:rsidR="000C4656" w:rsidRPr="00144C19">
        <w:rPr>
          <w:rFonts w:ascii="Garamond" w:hAnsi="Garamond"/>
        </w:rPr>
        <w:t xml:space="preserve"> </w:t>
      </w:r>
    </w:p>
    <w:p w:rsidR="007E6296" w:rsidRPr="00144C19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költségvetés</w:t>
      </w:r>
      <w:r w:rsidR="00183B69" w:rsidRPr="00144C19">
        <w:rPr>
          <w:rFonts w:ascii="Garamond" w:hAnsi="Garamond"/>
        </w:rPr>
        <w:t>i intézményben</w:t>
      </w:r>
      <w:r w:rsidRPr="00144C19">
        <w:rPr>
          <w:rFonts w:ascii="Garamond" w:hAnsi="Garamond"/>
        </w:rPr>
        <w:t xml:space="preserve"> </w:t>
      </w:r>
      <w:r w:rsidR="00D16DE3" w:rsidRPr="00144C19">
        <w:rPr>
          <w:rFonts w:ascii="Garamond" w:hAnsi="Garamond"/>
        </w:rPr>
        <w:t xml:space="preserve">pénzügyi-, </w:t>
      </w:r>
      <w:r w:rsidR="00EC7213" w:rsidRPr="00144C19">
        <w:rPr>
          <w:rFonts w:ascii="Garamond" w:hAnsi="Garamond"/>
        </w:rPr>
        <w:t>számviteli</w:t>
      </w:r>
      <w:r w:rsidR="007178BC" w:rsidRPr="00144C19">
        <w:rPr>
          <w:rFonts w:ascii="Garamond" w:hAnsi="Garamond"/>
        </w:rPr>
        <w:t>-, gazdálkodási</w:t>
      </w:r>
      <w:r w:rsidR="00EC7213" w:rsidRPr="00144C19">
        <w:rPr>
          <w:rFonts w:ascii="Garamond" w:hAnsi="Garamond"/>
        </w:rPr>
        <w:t xml:space="preserve"> területen szerzett legalább </w:t>
      </w:r>
      <w:r w:rsidR="00606C4C" w:rsidRPr="00144C19">
        <w:rPr>
          <w:rFonts w:ascii="Garamond" w:hAnsi="Garamond"/>
        </w:rPr>
        <w:t>3</w:t>
      </w:r>
      <w:r w:rsidR="007E6296" w:rsidRPr="00144C19">
        <w:rPr>
          <w:rFonts w:ascii="Garamond" w:hAnsi="Garamond"/>
        </w:rPr>
        <w:t xml:space="preserve"> éves </w:t>
      </w:r>
      <w:r w:rsidR="00251B87" w:rsidRPr="00144C19">
        <w:rPr>
          <w:rFonts w:ascii="Garamond" w:hAnsi="Garamond"/>
        </w:rPr>
        <w:t>gyakorlat;</w:t>
      </w:r>
    </w:p>
    <w:p w:rsidR="00A61E83" w:rsidRPr="00144C19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MS Office irodai alkalmazás</w:t>
      </w:r>
      <w:r w:rsidR="00251B87" w:rsidRPr="00144C19">
        <w:rPr>
          <w:rFonts w:ascii="Garamond" w:hAnsi="Garamond"/>
        </w:rPr>
        <w:t>ok felhasználói szintű ismerete;</w:t>
      </w:r>
    </w:p>
    <w:p w:rsidR="00D01924" w:rsidRPr="00144C19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büntetlen előélet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állampolgárság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cselekvőképesség</w:t>
      </w:r>
      <w:r w:rsidR="00251B87" w:rsidRPr="00144C19">
        <w:rPr>
          <w:rFonts w:ascii="Garamond" w:hAnsi="Garamond"/>
        </w:rPr>
        <w:t>.</w:t>
      </w:r>
    </w:p>
    <w:p w:rsidR="0080093A" w:rsidRPr="00144C19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:rsidR="00552AFE" w:rsidRPr="00144C19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>Előnyt jelent</w:t>
      </w:r>
      <w:r w:rsidRPr="00144C19">
        <w:rPr>
          <w:rStyle w:val="Kiemels"/>
          <w:rFonts w:ascii="Garamond" w:hAnsi="Garamond"/>
          <w:b/>
          <w:i w:val="0"/>
        </w:rPr>
        <w:t>:</w:t>
      </w:r>
    </w:p>
    <w:p w:rsidR="00A70502" w:rsidRDefault="00A70502" w:rsidP="00A7050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CT-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</w:t>
      </w:r>
      <w:r w:rsidR="004C1735">
        <w:rPr>
          <w:rFonts w:ascii="Garamond" w:hAnsi="Garamond"/>
        </w:rPr>
        <w:t>ási ügyviteli rendszer ismerete;</w:t>
      </w:r>
    </w:p>
    <w:p w:rsidR="007E360A" w:rsidRPr="00144C19" w:rsidRDefault="005B3D63" w:rsidP="005B3D63">
      <w:pPr>
        <w:numPr>
          <w:ilvl w:val="1"/>
          <w:numId w:val="4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 w:rsidRPr="005B3D63">
        <w:rPr>
          <w:rFonts w:ascii="Garamond" w:hAnsi="Garamond"/>
        </w:rPr>
        <w:t>bérkönyvelés, bérhez és adóbevalláshoz kapcsolódó adatszolgáltatások ismerete</w:t>
      </w:r>
      <w:r w:rsidR="00E23660" w:rsidRPr="00144C19">
        <w:rPr>
          <w:rFonts w:ascii="Garamond" w:hAnsi="Garamond"/>
        </w:rPr>
        <w:t>,</w:t>
      </w:r>
    </w:p>
    <w:p w:rsidR="00251B87" w:rsidRPr="00144C19" w:rsidRDefault="00A70502" w:rsidP="00204A2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mérl</w:t>
      </w:r>
      <w:r w:rsidR="00996BEF" w:rsidRPr="00144C19">
        <w:rPr>
          <w:rFonts w:ascii="Garamond" w:hAnsi="Garamond"/>
        </w:rPr>
        <w:t>egképes könyvelői szakképesítés</w:t>
      </w:r>
      <w:r w:rsidR="003749DE" w:rsidRPr="00144C19">
        <w:rPr>
          <w:rFonts w:ascii="Garamond" w:hAnsi="Garamond"/>
        </w:rPr>
        <w:t>,</w:t>
      </w:r>
    </w:p>
    <w:p w:rsidR="00F5361C" w:rsidRPr="00144C19" w:rsidRDefault="003749DE" w:rsidP="00F5361C">
      <w:pPr>
        <w:pStyle w:val="Listaszerbekezds"/>
        <w:numPr>
          <w:ilvl w:val="1"/>
          <w:numId w:val="4"/>
        </w:numPr>
        <w:tabs>
          <w:tab w:val="left" w:pos="360"/>
          <w:tab w:val="num" w:pos="720"/>
          <w:tab w:val="num" w:pos="1037"/>
        </w:tabs>
        <w:ind w:left="720"/>
        <w:jc w:val="both"/>
        <w:rPr>
          <w:szCs w:val="24"/>
        </w:rPr>
      </w:pPr>
      <w:r w:rsidRPr="00144C19">
        <w:rPr>
          <w:rFonts w:eastAsia="Times New Roman"/>
          <w:color w:val="auto"/>
          <w:w w:val="100"/>
          <w:szCs w:val="24"/>
          <w:lang w:eastAsia="hu-HU"/>
        </w:rPr>
        <w:t>ügyfélkapu regisztráció.</w:t>
      </w:r>
    </w:p>
    <w:p w:rsidR="005329C5" w:rsidRDefault="005329C5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AF7D70" w:rsidRDefault="00AF7D70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E73234" w:rsidRPr="00144C19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144C19">
        <w:rPr>
          <w:rFonts w:ascii="Garamond" w:hAnsi="Garamond"/>
          <w:b/>
          <w:bCs/>
        </w:rPr>
        <w:t>A pályázat részeként benyújtandó iratok, igazolások:</w:t>
      </w:r>
    </w:p>
    <w:p w:rsidR="00E73234" w:rsidRPr="00144C19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nyelvű szakmai önéletrajz,</w:t>
      </w:r>
    </w:p>
    <w:p w:rsidR="00E73234" w:rsidRPr="00144C19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végzettséget, </w:t>
      </w:r>
      <w:r w:rsidR="000C4656" w:rsidRPr="00144C19">
        <w:rPr>
          <w:rFonts w:ascii="Garamond" w:hAnsi="Garamond"/>
        </w:rPr>
        <w:t>képesítést tanúsító okiratok</w:t>
      </w:r>
      <w:r w:rsidR="00E73234" w:rsidRPr="00144C19">
        <w:rPr>
          <w:rFonts w:ascii="Garamond" w:hAnsi="Garamond"/>
        </w:rPr>
        <w:t xml:space="preserve"> fénymásolata,</w:t>
      </w:r>
    </w:p>
    <w:p w:rsidR="007334F9" w:rsidRPr="00144C19" w:rsidRDefault="007334F9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bérigény megjelölés,</w:t>
      </w:r>
    </w:p>
    <w:p w:rsidR="00E73234" w:rsidRPr="00144C19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nyilatkozat arról, hogy a pályázati anyagban foglalt személyes adatainak a pályázati eljárással összefüggésben szükséges kezeléséhez hozzájárul</w:t>
      </w:r>
      <w:r w:rsidR="00D33480" w:rsidRPr="00144C19">
        <w:rPr>
          <w:rFonts w:ascii="Garamond" w:hAnsi="Garamond"/>
        </w:rPr>
        <w:t>.</w:t>
      </w:r>
    </w:p>
    <w:p w:rsidR="00BC7DB3" w:rsidRPr="00144C19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144C19" w:rsidRDefault="004F3716" w:rsidP="004F3716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 xml:space="preserve">A pályázatok benyújtásának módja: </w:t>
      </w:r>
    </w:p>
    <w:p w:rsidR="00D6144D" w:rsidRPr="00144C19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144C19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="00880689" w:rsidRPr="00144C19">
          <w:rPr>
            <w:rStyle w:val="Hiperhivatkozs"/>
            <w:rFonts w:ascii="Garamond" w:hAnsi="Garamond"/>
          </w:rPr>
          <w:t>fabian.andrea@lgk.mta.hu</w:t>
        </w:r>
      </w:hyperlink>
      <w:r w:rsidRPr="00144C19">
        <w:rPr>
          <w:rFonts w:ascii="Garamond" w:hAnsi="Garamond"/>
          <w:color w:val="000000" w:themeColor="text1"/>
        </w:rPr>
        <w:t xml:space="preserve"> címre.</w:t>
      </w:r>
    </w:p>
    <w:p w:rsidR="00A745EF" w:rsidRPr="00144C19" w:rsidRDefault="00A745EF" w:rsidP="000A4871">
      <w:pPr>
        <w:ind w:firstLine="453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850722" w:rsidRPr="00144C19">
        <w:rPr>
          <w:rFonts w:ascii="Garamond" w:hAnsi="Garamond"/>
        </w:rPr>
        <w:t>számviteli</w:t>
      </w:r>
      <w:r w:rsidR="003D1320" w:rsidRPr="00144C19">
        <w:rPr>
          <w:rFonts w:ascii="Garamond" w:hAnsi="Garamond"/>
        </w:rPr>
        <w:t xml:space="preserve"> </w:t>
      </w:r>
      <w:r w:rsidR="00401580" w:rsidRPr="00144C19">
        <w:rPr>
          <w:rFonts w:ascii="Garamond" w:hAnsi="Garamond"/>
        </w:rPr>
        <w:t>ügyintéző</w:t>
      </w:r>
      <w:r w:rsidR="000A4871" w:rsidRPr="00144C19">
        <w:rPr>
          <w:rFonts w:ascii="Garamond" w:hAnsi="Garamond"/>
        </w:rPr>
        <w:t>”</w:t>
      </w:r>
    </w:p>
    <w:p w:rsidR="00D6144D" w:rsidRPr="00144C19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EA09A1" w:rsidRPr="00144C19" w:rsidRDefault="00EA09A1" w:rsidP="00EA09A1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144C19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144C19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144C19">
        <w:rPr>
          <w:rFonts w:ascii="Garamond" w:hAnsi="Garamond" w:cs="Arial"/>
          <w:b/>
          <w:iCs/>
          <w:color w:val="000000"/>
        </w:rPr>
        <w:t xml:space="preserve"> időpontja:</w:t>
      </w:r>
    </w:p>
    <w:p w:rsidR="00EA09A1" w:rsidRPr="00144C19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144C19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EA09A1" w:rsidRPr="00144C19" w:rsidRDefault="00EA09A1" w:rsidP="00EA09A1">
      <w:pPr>
        <w:rPr>
          <w:rFonts w:ascii="Garamond" w:hAnsi="Garamond"/>
        </w:rPr>
      </w:pPr>
    </w:p>
    <w:p w:rsidR="00850722" w:rsidRPr="00144C19" w:rsidRDefault="00850722" w:rsidP="00850722">
      <w:pPr>
        <w:rPr>
          <w:rFonts w:ascii="Garamond" w:hAnsi="Garamond"/>
        </w:rPr>
      </w:pPr>
      <w:r w:rsidRPr="00144C19">
        <w:rPr>
          <w:rFonts w:ascii="Garamond" w:hAnsi="Garamond"/>
          <w:b/>
        </w:rPr>
        <w:t>A pályázat benyújtásának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/>
        </w:rPr>
        <w:t>202</w:t>
      </w:r>
      <w:r w:rsidR="00562A4A">
        <w:rPr>
          <w:rFonts w:ascii="Garamond" w:hAnsi="Garamond"/>
          <w:color w:val="000000"/>
        </w:rPr>
        <w:t>4</w:t>
      </w:r>
      <w:r w:rsidRPr="00144C19">
        <w:rPr>
          <w:rFonts w:ascii="Garamond" w:hAnsi="Garamond"/>
        </w:rPr>
        <w:t xml:space="preserve">. </w:t>
      </w:r>
      <w:r w:rsidR="00980603">
        <w:rPr>
          <w:rFonts w:ascii="Garamond" w:hAnsi="Garamond"/>
        </w:rPr>
        <w:t>jú</w:t>
      </w:r>
      <w:r w:rsidR="00DF0427">
        <w:rPr>
          <w:rFonts w:ascii="Garamond" w:hAnsi="Garamond"/>
        </w:rPr>
        <w:t>l</w:t>
      </w:r>
      <w:r w:rsidR="00980603">
        <w:rPr>
          <w:rFonts w:ascii="Garamond" w:hAnsi="Garamond"/>
        </w:rPr>
        <w:t>ius</w:t>
      </w:r>
      <w:r w:rsidRPr="00144C19">
        <w:rPr>
          <w:rFonts w:ascii="Garamond" w:hAnsi="Garamond"/>
        </w:rPr>
        <w:t xml:space="preserve"> </w:t>
      </w:r>
      <w:r w:rsidR="00980603">
        <w:rPr>
          <w:rFonts w:ascii="Garamond" w:hAnsi="Garamond"/>
        </w:rPr>
        <w:t>30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</w:p>
    <w:p w:rsidR="00850722" w:rsidRPr="00144C19" w:rsidRDefault="00850722" w:rsidP="00850722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>A pályázat elbírálásának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980603">
        <w:rPr>
          <w:rFonts w:ascii="Garamond" w:hAnsi="Garamond"/>
        </w:rPr>
        <w:t>jú</w:t>
      </w:r>
      <w:r w:rsidR="00DF0427">
        <w:rPr>
          <w:rFonts w:ascii="Garamond" w:hAnsi="Garamond"/>
        </w:rPr>
        <w:t>l</w:t>
      </w:r>
      <w:r w:rsidR="00980603">
        <w:rPr>
          <w:rFonts w:ascii="Garamond" w:hAnsi="Garamond"/>
        </w:rPr>
        <w:t>ius</w:t>
      </w:r>
      <w:r w:rsidR="00881D6A">
        <w:rPr>
          <w:rFonts w:ascii="Garamond" w:hAnsi="Garamond"/>
        </w:rPr>
        <w:t xml:space="preserve"> </w:t>
      </w:r>
      <w:r w:rsidR="00980603">
        <w:rPr>
          <w:rFonts w:ascii="Garamond" w:hAnsi="Garamond"/>
        </w:rPr>
        <w:t>3</w:t>
      </w:r>
      <w:r w:rsidR="00DF0427">
        <w:rPr>
          <w:rFonts w:ascii="Garamond" w:hAnsi="Garamond"/>
        </w:rPr>
        <w:t>1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rPr>
          <w:rFonts w:ascii="Garamond" w:hAnsi="Garamond"/>
        </w:rPr>
      </w:pP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pályázati kiírás további közzétételének helye, ideje:</w:t>
      </w:r>
    </w:p>
    <w:p w:rsidR="00850722" w:rsidRPr="00144C19" w:rsidRDefault="00881D6A" w:rsidP="00881D6A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="00850722"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="00850722" w:rsidRPr="00144C19">
        <w:rPr>
          <w:rFonts w:ascii="Garamond" w:hAnsi="Garamond"/>
        </w:rPr>
        <w:t xml:space="preserve">. </w:t>
      </w:r>
      <w:r w:rsidR="00980603">
        <w:rPr>
          <w:rFonts w:ascii="Garamond" w:hAnsi="Garamond"/>
        </w:rPr>
        <w:t>június</w:t>
      </w:r>
      <w:r w:rsidR="00850722" w:rsidRPr="00144C19">
        <w:rPr>
          <w:rFonts w:ascii="Garamond" w:hAnsi="Garamond"/>
        </w:rPr>
        <w:t xml:space="preserve"> </w:t>
      </w:r>
      <w:r w:rsidR="00980603">
        <w:rPr>
          <w:rFonts w:ascii="Garamond" w:hAnsi="Garamond"/>
        </w:rPr>
        <w:t>15</w:t>
      </w:r>
      <w:r w:rsidR="00850722"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11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980603">
        <w:rPr>
          <w:rFonts w:ascii="Garamond" w:hAnsi="Garamond"/>
        </w:rPr>
        <w:t>június</w:t>
      </w:r>
      <w:r w:rsidRPr="00144C19">
        <w:rPr>
          <w:rFonts w:ascii="Garamond" w:hAnsi="Garamond"/>
        </w:rPr>
        <w:t xml:space="preserve"> </w:t>
      </w:r>
      <w:r w:rsidR="00881D6A">
        <w:rPr>
          <w:rFonts w:ascii="Garamond" w:hAnsi="Garamond"/>
        </w:rPr>
        <w:t>1</w:t>
      </w:r>
      <w:r w:rsidR="00980603">
        <w:rPr>
          <w:rFonts w:ascii="Garamond" w:hAnsi="Garamond"/>
        </w:rPr>
        <w:t>5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2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DF0427">
        <w:rPr>
          <w:rFonts w:ascii="Garamond" w:hAnsi="Garamond"/>
        </w:rPr>
        <w:t>június</w:t>
      </w:r>
      <w:r w:rsidRPr="00144C19">
        <w:rPr>
          <w:rFonts w:ascii="Garamond" w:hAnsi="Garamond"/>
        </w:rPr>
        <w:t xml:space="preserve"> </w:t>
      </w:r>
      <w:r w:rsidR="00881D6A">
        <w:rPr>
          <w:rFonts w:ascii="Garamond" w:hAnsi="Garamond"/>
        </w:rPr>
        <w:t>1</w:t>
      </w:r>
      <w:r w:rsidR="00980603">
        <w:rPr>
          <w:rFonts w:ascii="Garamond" w:hAnsi="Garamond"/>
        </w:rPr>
        <w:t>5</w:t>
      </w:r>
      <w:r w:rsidRPr="00144C19">
        <w:rPr>
          <w:rFonts w:ascii="Garamond" w:hAnsi="Garamond"/>
        </w:rPr>
        <w:t>.</w:t>
      </w:r>
    </w:p>
    <w:p w:rsidR="003749DE" w:rsidRPr="00EA09A1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932459" w:rsidRPr="000A4871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A4871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0A4871" w:rsidRDefault="00825278" w:rsidP="00825278">
      <w:pPr>
        <w:rPr>
          <w:rFonts w:ascii="Garamond" w:hAnsi="Garamond"/>
        </w:rPr>
      </w:pPr>
    </w:p>
    <w:p w:rsidR="00E556D1" w:rsidRPr="000A4871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0A487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0A4871" w:rsidSect="00AB7EE1">
      <w:headerReference w:type="default" r:id="rId13"/>
      <w:footerReference w:type="default" r:id="rId14"/>
      <w:pgSz w:w="11906" w:h="16838"/>
      <w:pgMar w:top="284" w:right="1418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42" w:rsidRDefault="00297642" w:rsidP="002630A2">
      <w:r>
        <w:separator/>
      </w:r>
    </w:p>
  </w:endnote>
  <w:endnote w:type="continuationSeparator" w:id="0">
    <w:p w:rsidR="00297642" w:rsidRDefault="00297642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F84D78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42" w:rsidRDefault="00297642" w:rsidP="002630A2">
      <w:r>
        <w:separator/>
      </w:r>
    </w:p>
  </w:footnote>
  <w:footnote w:type="continuationSeparator" w:id="0">
    <w:p w:rsidR="00297642" w:rsidRDefault="00297642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5883"/>
    <w:rsid w:val="000345D7"/>
    <w:rsid w:val="0005354E"/>
    <w:rsid w:val="00054EFF"/>
    <w:rsid w:val="000568E4"/>
    <w:rsid w:val="00072FE7"/>
    <w:rsid w:val="00087B15"/>
    <w:rsid w:val="0009007C"/>
    <w:rsid w:val="00093DDD"/>
    <w:rsid w:val="000977CF"/>
    <w:rsid w:val="000A31D7"/>
    <w:rsid w:val="000A4871"/>
    <w:rsid w:val="000C4656"/>
    <w:rsid w:val="000E0CCB"/>
    <w:rsid w:val="0011024C"/>
    <w:rsid w:val="00113E46"/>
    <w:rsid w:val="00121852"/>
    <w:rsid w:val="0012739B"/>
    <w:rsid w:val="00131E65"/>
    <w:rsid w:val="00132BEC"/>
    <w:rsid w:val="00141903"/>
    <w:rsid w:val="00143A7C"/>
    <w:rsid w:val="00144C19"/>
    <w:rsid w:val="0014650F"/>
    <w:rsid w:val="00157551"/>
    <w:rsid w:val="0016170C"/>
    <w:rsid w:val="00176391"/>
    <w:rsid w:val="00181E86"/>
    <w:rsid w:val="00183265"/>
    <w:rsid w:val="00183B69"/>
    <w:rsid w:val="001A7D8E"/>
    <w:rsid w:val="001B2F7B"/>
    <w:rsid w:val="001C0497"/>
    <w:rsid w:val="001C7455"/>
    <w:rsid w:val="001C7E8B"/>
    <w:rsid w:val="001D2EB0"/>
    <w:rsid w:val="001D4DE0"/>
    <w:rsid w:val="001D5D8A"/>
    <w:rsid w:val="001E2B79"/>
    <w:rsid w:val="00204A28"/>
    <w:rsid w:val="002325A3"/>
    <w:rsid w:val="00242975"/>
    <w:rsid w:val="00251B87"/>
    <w:rsid w:val="00262B2D"/>
    <w:rsid w:val="002630A2"/>
    <w:rsid w:val="00277011"/>
    <w:rsid w:val="002826D8"/>
    <w:rsid w:val="00283432"/>
    <w:rsid w:val="0029051C"/>
    <w:rsid w:val="00291C7A"/>
    <w:rsid w:val="002931AA"/>
    <w:rsid w:val="00293B16"/>
    <w:rsid w:val="0029586D"/>
    <w:rsid w:val="00297642"/>
    <w:rsid w:val="002A4173"/>
    <w:rsid w:val="002B2725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30B57"/>
    <w:rsid w:val="00342B31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D2FA5"/>
    <w:rsid w:val="003E4770"/>
    <w:rsid w:val="003E7846"/>
    <w:rsid w:val="00401580"/>
    <w:rsid w:val="004066D4"/>
    <w:rsid w:val="00413BBD"/>
    <w:rsid w:val="0041615C"/>
    <w:rsid w:val="0043764B"/>
    <w:rsid w:val="00437BD4"/>
    <w:rsid w:val="0044572E"/>
    <w:rsid w:val="004506FA"/>
    <w:rsid w:val="0045797D"/>
    <w:rsid w:val="004703A8"/>
    <w:rsid w:val="004769A5"/>
    <w:rsid w:val="00483A8A"/>
    <w:rsid w:val="00487515"/>
    <w:rsid w:val="00491C14"/>
    <w:rsid w:val="004A4653"/>
    <w:rsid w:val="004A4FE3"/>
    <w:rsid w:val="004A7E56"/>
    <w:rsid w:val="004B2EFD"/>
    <w:rsid w:val="004C1735"/>
    <w:rsid w:val="004D0383"/>
    <w:rsid w:val="004E777C"/>
    <w:rsid w:val="004F3716"/>
    <w:rsid w:val="00506EE7"/>
    <w:rsid w:val="00515A03"/>
    <w:rsid w:val="005329C5"/>
    <w:rsid w:val="00537BF1"/>
    <w:rsid w:val="00541134"/>
    <w:rsid w:val="00552AFE"/>
    <w:rsid w:val="00562A4A"/>
    <w:rsid w:val="00581053"/>
    <w:rsid w:val="005876CF"/>
    <w:rsid w:val="00594196"/>
    <w:rsid w:val="005A127B"/>
    <w:rsid w:val="005B3D63"/>
    <w:rsid w:val="005D1D40"/>
    <w:rsid w:val="005D2EFC"/>
    <w:rsid w:val="005F258A"/>
    <w:rsid w:val="005F6C6E"/>
    <w:rsid w:val="00606C4C"/>
    <w:rsid w:val="0062059C"/>
    <w:rsid w:val="00621B8B"/>
    <w:rsid w:val="00624508"/>
    <w:rsid w:val="0062674B"/>
    <w:rsid w:val="0066675B"/>
    <w:rsid w:val="006720AF"/>
    <w:rsid w:val="00693EEF"/>
    <w:rsid w:val="006A200A"/>
    <w:rsid w:val="006B3938"/>
    <w:rsid w:val="006B6599"/>
    <w:rsid w:val="006B7EDC"/>
    <w:rsid w:val="006D64B2"/>
    <w:rsid w:val="006D7F0D"/>
    <w:rsid w:val="006E5C99"/>
    <w:rsid w:val="006F0521"/>
    <w:rsid w:val="0071398E"/>
    <w:rsid w:val="007178BC"/>
    <w:rsid w:val="00732701"/>
    <w:rsid w:val="007334F9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D3B00"/>
    <w:rsid w:val="007E360A"/>
    <w:rsid w:val="007E6296"/>
    <w:rsid w:val="007F2FF4"/>
    <w:rsid w:val="0080093A"/>
    <w:rsid w:val="00820E88"/>
    <w:rsid w:val="00825086"/>
    <w:rsid w:val="00825278"/>
    <w:rsid w:val="00850722"/>
    <w:rsid w:val="00853C53"/>
    <w:rsid w:val="008540AF"/>
    <w:rsid w:val="00856156"/>
    <w:rsid w:val="00866863"/>
    <w:rsid w:val="00873AC8"/>
    <w:rsid w:val="00873E3C"/>
    <w:rsid w:val="00880689"/>
    <w:rsid w:val="00880C34"/>
    <w:rsid w:val="00881D6A"/>
    <w:rsid w:val="00882FB3"/>
    <w:rsid w:val="008836DF"/>
    <w:rsid w:val="008907DA"/>
    <w:rsid w:val="0089558A"/>
    <w:rsid w:val="00896047"/>
    <w:rsid w:val="008A3465"/>
    <w:rsid w:val="008B0E30"/>
    <w:rsid w:val="008B21D0"/>
    <w:rsid w:val="008C42FD"/>
    <w:rsid w:val="008E5145"/>
    <w:rsid w:val="008F12A5"/>
    <w:rsid w:val="008F39E2"/>
    <w:rsid w:val="008F621E"/>
    <w:rsid w:val="00912167"/>
    <w:rsid w:val="00912A0C"/>
    <w:rsid w:val="00930E43"/>
    <w:rsid w:val="00932459"/>
    <w:rsid w:val="009555A3"/>
    <w:rsid w:val="00971C96"/>
    <w:rsid w:val="009744BC"/>
    <w:rsid w:val="00974859"/>
    <w:rsid w:val="00980603"/>
    <w:rsid w:val="00981580"/>
    <w:rsid w:val="0099097B"/>
    <w:rsid w:val="009920FB"/>
    <w:rsid w:val="00996BEF"/>
    <w:rsid w:val="009B1104"/>
    <w:rsid w:val="009F113B"/>
    <w:rsid w:val="009F145C"/>
    <w:rsid w:val="00A14AF2"/>
    <w:rsid w:val="00A15AE1"/>
    <w:rsid w:val="00A201EA"/>
    <w:rsid w:val="00A26FBF"/>
    <w:rsid w:val="00A40888"/>
    <w:rsid w:val="00A44CF6"/>
    <w:rsid w:val="00A57187"/>
    <w:rsid w:val="00A61E83"/>
    <w:rsid w:val="00A62794"/>
    <w:rsid w:val="00A65665"/>
    <w:rsid w:val="00A70502"/>
    <w:rsid w:val="00A730A0"/>
    <w:rsid w:val="00A745EF"/>
    <w:rsid w:val="00A764AC"/>
    <w:rsid w:val="00A847AA"/>
    <w:rsid w:val="00A91334"/>
    <w:rsid w:val="00A91AEB"/>
    <w:rsid w:val="00AA42E4"/>
    <w:rsid w:val="00AB7621"/>
    <w:rsid w:val="00AB772F"/>
    <w:rsid w:val="00AB7EE1"/>
    <w:rsid w:val="00AB7EFA"/>
    <w:rsid w:val="00AC28CF"/>
    <w:rsid w:val="00AC2C86"/>
    <w:rsid w:val="00AC4D85"/>
    <w:rsid w:val="00AC5ACC"/>
    <w:rsid w:val="00AC7806"/>
    <w:rsid w:val="00AF0839"/>
    <w:rsid w:val="00AF7D70"/>
    <w:rsid w:val="00B03858"/>
    <w:rsid w:val="00B03FC2"/>
    <w:rsid w:val="00B275C7"/>
    <w:rsid w:val="00B40ABD"/>
    <w:rsid w:val="00B60681"/>
    <w:rsid w:val="00B61739"/>
    <w:rsid w:val="00B75C88"/>
    <w:rsid w:val="00B84A98"/>
    <w:rsid w:val="00B946EA"/>
    <w:rsid w:val="00B97E28"/>
    <w:rsid w:val="00BA7CE0"/>
    <w:rsid w:val="00BC7DB3"/>
    <w:rsid w:val="00BD0EEC"/>
    <w:rsid w:val="00BD284F"/>
    <w:rsid w:val="00BD31A3"/>
    <w:rsid w:val="00BD5646"/>
    <w:rsid w:val="00BF057D"/>
    <w:rsid w:val="00C35C2B"/>
    <w:rsid w:val="00C362EC"/>
    <w:rsid w:val="00C379A6"/>
    <w:rsid w:val="00C379D3"/>
    <w:rsid w:val="00C475E1"/>
    <w:rsid w:val="00C535BA"/>
    <w:rsid w:val="00C56540"/>
    <w:rsid w:val="00C639F3"/>
    <w:rsid w:val="00C67370"/>
    <w:rsid w:val="00C70B53"/>
    <w:rsid w:val="00C74EDB"/>
    <w:rsid w:val="00C75E99"/>
    <w:rsid w:val="00C775BB"/>
    <w:rsid w:val="00C84537"/>
    <w:rsid w:val="00C97087"/>
    <w:rsid w:val="00C97958"/>
    <w:rsid w:val="00CB29F8"/>
    <w:rsid w:val="00CC360E"/>
    <w:rsid w:val="00CC7D35"/>
    <w:rsid w:val="00CD2D77"/>
    <w:rsid w:val="00CF28D8"/>
    <w:rsid w:val="00CF2B1E"/>
    <w:rsid w:val="00CF7148"/>
    <w:rsid w:val="00D01924"/>
    <w:rsid w:val="00D11525"/>
    <w:rsid w:val="00D15E7F"/>
    <w:rsid w:val="00D16DE3"/>
    <w:rsid w:val="00D3226F"/>
    <w:rsid w:val="00D33480"/>
    <w:rsid w:val="00D408AD"/>
    <w:rsid w:val="00D6144D"/>
    <w:rsid w:val="00D7225E"/>
    <w:rsid w:val="00D94C55"/>
    <w:rsid w:val="00DC3532"/>
    <w:rsid w:val="00DD09CF"/>
    <w:rsid w:val="00DD49A2"/>
    <w:rsid w:val="00DD756E"/>
    <w:rsid w:val="00DF0427"/>
    <w:rsid w:val="00E017AC"/>
    <w:rsid w:val="00E023B1"/>
    <w:rsid w:val="00E05EE8"/>
    <w:rsid w:val="00E15E9E"/>
    <w:rsid w:val="00E16E61"/>
    <w:rsid w:val="00E23660"/>
    <w:rsid w:val="00E24E80"/>
    <w:rsid w:val="00E276C4"/>
    <w:rsid w:val="00E33AF1"/>
    <w:rsid w:val="00E45DD7"/>
    <w:rsid w:val="00E5349A"/>
    <w:rsid w:val="00E556D1"/>
    <w:rsid w:val="00E64840"/>
    <w:rsid w:val="00E70035"/>
    <w:rsid w:val="00E73234"/>
    <w:rsid w:val="00E76A29"/>
    <w:rsid w:val="00E80233"/>
    <w:rsid w:val="00E8605E"/>
    <w:rsid w:val="00E93FD5"/>
    <w:rsid w:val="00E97EE1"/>
    <w:rsid w:val="00EA09A1"/>
    <w:rsid w:val="00EA29A6"/>
    <w:rsid w:val="00EA48BD"/>
    <w:rsid w:val="00EB11C8"/>
    <w:rsid w:val="00EC02FF"/>
    <w:rsid w:val="00EC7213"/>
    <w:rsid w:val="00ED0C00"/>
    <w:rsid w:val="00ED1A70"/>
    <w:rsid w:val="00ED722C"/>
    <w:rsid w:val="00EE28CC"/>
    <w:rsid w:val="00EE43AB"/>
    <w:rsid w:val="00EE4DD1"/>
    <w:rsid w:val="00EF4B5C"/>
    <w:rsid w:val="00F03957"/>
    <w:rsid w:val="00F03E33"/>
    <w:rsid w:val="00F12258"/>
    <w:rsid w:val="00F15AAA"/>
    <w:rsid w:val="00F33F41"/>
    <w:rsid w:val="00F43C45"/>
    <w:rsid w:val="00F525A2"/>
    <w:rsid w:val="00F52675"/>
    <w:rsid w:val="00F5361C"/>
    <w:rsid w:val="00F613D5"/>
    <w:rsid w:val="00F61675"/>
    <w:rsid w:val="00F65D03"/>
    <w:rsid w:val="00F72D6A"/>
    <w:rsid w:val="00F84D78"/>
    <w:rsid w:val="00FA6765"/>
    <w:rsid w:val="00FB4592"/>
    <w:rsid w:val="00FB6DE1"/>
    <w:rsid w:val="00FB777F"/>
    <w:rsid w:val="00FD3553"/>
    <w:rsid w:val="00FD734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  <w:style w:type="paragraph" w:customStyle="1" w:styleId="a">
    <w:qFormat/>
    <w:rsid w:val="00EA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k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A683-29C7-4505-8352-9272097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2932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8</cp:revision>
  <cp:lastPrinted>2013-02-26T09:26:00Z</cp:lastPrinted>
  <dcterms:created xsi:type="dcterms:W3CDTF">2024-01-11T08:37:00Z</dcterms:created>
  <dcterms:modified xsi:type="dcterms:W3CDTF">2024-06-12T13:24:00Z</dcterms:modified>
</cp:coreProperties>
</file>