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2C" w:rsidRPr="0093694E" w:rsidRDefault="0007512C" w:rsidP="0007512C">
      <w:pPr>
        <w:tabs>
          <w:tab w:val="right" w:pos="1701"/>
        </w:tabs>
        <w:spacing w:after="0" w:line="240" w:lineRule="auto"/>
        <w:ind w:left="720" w:right="42"/>
        <w:contextualSpacing/>
        <w:rPr>
          <w:rFonts w:ascii="Garamond" w:eastAsia="Calibri" w:hAnsi="Garamond" w:cs="Times New Roman"/>
          <w:b/>
        </w:rPr>
      </w:pPr>
      <w:r w:rsidRPr="0093694E">
        <w:rPr>
          <w:rFonts w:ascii="Garamond" w:eastAsia="Calibri" w:hAnsi="Garamond" w:cs="Times New Roman"/>
          <w:b/>
        </w:rPr>
        <w:t xml:space="preserve">Magyar Tudományos </w:t>
      </w:r>
      <w:r w:rsidR="00492FE8">
        <w:rPr>
          <w:rFonts w:ascii="Garamond" w:eastAsia="Calibri" w:hAnsi="Garamond" w:cs="Times New Roman"/>
          <w:b/>
        </w:rPr>
        <w:t xml:space="preserve">Akadémia </w:t>
      </w:r>
      <w:r w:rsidR="00864E61" w:rsidRPr="0093694E">
        <w:rPr>
          <w:rFonts w:ascii="Garamond" w:eastAsia="Calibri" w:hAnsi="Garamond" w:cs="Times New Roman"/>
          <w:b/>
        </w:rPr>
        <w:t xml:space="preserve">Létesítménygazdálkodási Központ </w:t>
      </w:r>
      <w:r w:rsidR="00864E61" w:rsidRPr="0093694E">
        <w:rPr>
          <w:rFonts w:ascii="Garamond" w:hAnsi="Garamond"/>
          <w:b/>
        </w:rPr>
        <w:t>(MTA LGK)</w:t>
      </w:r>
    </w:p>
    <w:p w:rsidR="0007512C" w:rsidRPr="0093694E" w:rsidRDefault="0007512C" w:rsidP="0007512C">
      <w:pPr>
        <w:tabs>
          <w:tab w:val="right" w:pos="1701"/>
        </w:tabs>
        <w:spacing w:after="0" w:line="240" w:lineRule="auto"/>
        <w:ind w:left="720"/>
        <w:contextualSpacing/>
        <w:rPr>
          <w:rFonts w:ascii="Garamond" w:eastAsia="Calibri" w:hAnsi="Garamond" w:cs="Times New Roman"/>
        </w:rPr>
      </w:pPr>
      <w:r w:rsidRPr="000D2F88">
        <w:rPr>
          <w:rFonts w:ascii="Garamond" w:eastAsia="Calibri" w:hAnsi="Garamond" w:cs="Times New Roman"/>
        </w:rPr>
        <w:t>1</w:t>
      </w:r>
      <w:r w:rsidR="00864E61" w:rsidRPr="000D2F88">
        <w:rPr>
          <w:rFonts w:ascii="Garamond" w:eastAsia="Calibri" w:hAnsi="Garamond" w:cs="Times New Roman"/>
        </w:rPr>
        <w:t>112</w:t>
      </w:r>
      <w:r w:rsidRPr="000D2F88">
        <w:rPr>
          <w:rFonts w:ascii="Garamond" w:eastAsia="Calibri" w:hAnsi="Garamond" w:cs="Times New Roman"/>
        </w:rPr>
        <w:t xml:space="preserve"> Budapest,</w:t>
      </w:r>
      <w:r w:rsidRPr="0093694E">
        <w:rPr>
          <w:rFonts w:ascii="Garamond" w:eastAsia="Calibri" w:hAnsi="Garamond" w:cs="Times New Roman"/>
        </w:rPr>
        <w:t xml:space="preserve"> </w:t>
      </w:r>
      <w:r w:rsidR="00864E61" w:rsidRPr="0093694E">
        <w:rPr>
          <w:rFonts w:ascii="Garamond" w:hAnsi="Garamond"/>
        </w:rPr>
        <w:t>Budaörsi út 45.</w:t>
      </w:r>
    </w:p>
    <w:p w:rsidR="0007512C" w:rsidRPr="0093694E" w:rsidRDefault="0007512C" w:rsidP="0007512C">
      <w:pPr>
        <w:tabs>
          <w:tab w:val="right" w:pos="2977"/>
        </w:tabs>
        <w:spacing w:after="0" w:line="240" w:lineRule="auto"/>
        <w:ind w:left="720"/>
        <w:contextualSpacing/>
        <w:rPr>
          <w:rFonts w:ascii="Garamond" w:eastAsia="Calibri" w:hAnsi="Garamond" w:cs="Times New Roman"/>
          <w:b/>
        </w:rPr>
      </w:pPr>
    </w:p>
    <w:p w:rsidR="0007512C" w:rsidRPr="0093694E" w:rsidRDefault="0007512C" w:rsidP="003D5E16">
      <w:pPr>
        <w:tabs>
          <w:tab w:val="right" w:pos="2977"/>
          <w:tab w:val="left" w:pos="5670"/>
        </w:tabs>
        <w:spacing w:after="0" w:line="240" w:lineRule="auto"/>
        <w:ind w:left="720"/>
        <w:contextualSpacing/>
        <w:rPr>
          <w:rFonts w:ascii="Garamond" w:eastAsia="Calibri" w:hAnsi="Garamond" w:cs="Times New Roman"/>
        </w:rPr>
      </w:pPr>
      <w:r w:rsidRPr="0093694E">
        <w:rPr>
          <w:rFonts w:ascii="Garamond" w:eastAsia="Calibri" w:hAnsi="Garamond" w:cs="Times New Roman"/>
          <w:b/>
        </w:rPr>
        <w:t>Kapcsolattartó személy neve:</w:t>
      </w:r>
      <w:r w:rsidRPr="0093694E">
        <w:rPr>
          <w:rFonts w:ascii="Garamond" w:eastAsia="Calibri" w:hAnsi="Garamond" w:cs="Times New Roman"/>
          <w:b/>
        </w:rPr>
        <w:tab/>
      </w:r>
      <w:r w:rsidR="00864E61" w:rsidRPr="0093694E">
        <w:rPr>
          <w:rFonts w:ascii="Garamond" w:eastAsia="Calibri" w:hAnsi="Garamond" w:cs="Times New Roman"/>
        </w:rPr>
        <w:t>Faragó Csaba</w:t>
      </w:r>
    </w:p>
    <w:p w:rsidR="0007512C" w:rsidRPr="0093694E" w:rsidRDefault="0007512C" w:rsidP="0007512C">
      <w:pPr>
        <w:tabs>
          <w:tab w:val="left" w:pos="241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r>
      <w:proofErr w:type="gramStart"/>
      <w:r w:rsidRPr="0093694E">
        <w:rPr>
          <w:rFonts w:ascii="Garamond" w:eastAsia="Calibri" w:hAnsi="Garamond" w:cs="Times New Roman"/>
          <w:b/>
        </w:rPr>
        <w:t>telefonszáma</w:t>
      </w:r>
      <w:proofErr w:type="gramEnd"/>
      <w:r w:rsidRPr="0093694E">
        <w:rPr>
          <w:rFonts w:ascii="Garamond" w:eastAsia="Calibri" w:hAnsi="Garamond" w:cs="Times New Roman"/>
          <w:b/>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t>06-1/411-6</w:t>
      </w:r>
      <w:r w:rsidR="00864E61" w:rsidRPr="0093694E">
        <w:rPr>
          <w:rFonts w:ascii="Garamond" w:eastAsia="Calibri" w:hAnsi="Garamond" w:cs="Times New Roman"/>
        </w:rPr>
        <w:t>568</w:t>
      </w:r>
    </w:p>
    <w:p w:rsidR="0007512C" w:rsidRPr="0093694E" w:rsidRDefault="0007512C" w:rsidP="0007512C">
      <w:pPr>
        <w:tabs>
          <w:tab w:val="left" w:pos="241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r>
      <w:proofErr w:type="gramStart"/>
      <w:r w:rsidRPr="0093694E">
        <w:rPr>
          <w:rFonts w:ascii="Garamond" w:eastAsia="Calibri" w:hAnsi="Garamond" w:cs="Times New Roman"/>
          <w:b/>
        </w:rPr>
        <w:t>telefaxszáma</w:t>
      </w:r>
      <w:proofErr w:type="gramEnd"/>
      <w:r w:rsidRPr="0093694E">
        <w:rPr>
          <w:rFonts w:ascii="Garamond" w:eastAsia="Calibri" w:hAnsi="Garamond" w:cs="Times New Roman"/>
          <w:b/>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t>06-1/411-6268</w:t>
      </w:r>
    </w:p>
    <w:p w:rsidR="0007512C" w:rsidRPr="0093694E" w:rsidRDefault="0007512C" w:rsidP="0007512C">
      <w:pPr>
        <w:tabs>
          <w:tab w:val="left" w:pos="2410"/>
        </w:tabs>
        <w:spacing w:after="0" w:line="240" w:lineRule="auto"/>
        <w:ind w:left="720"/>
        <w:contextualSpacing/>
        <w:rPr>
          <w:rFonts w:ascii="Garamond" w:eastAsia="Calibri" w:hAnsi="Garamond" w:cs="Times New Roman"/>
        </w:rPr>
      </w:pPr>
      <w:r w:rsidRPr="0093694E">
        <w:rPr>
          <w:rFonts w:ascii="Garamond" w:eastAsia="Calibri" w:hAnsi="Garamond" w:cs="Times New Roman"/>
          <w:b/>
        </w:rPr>
        <w:tab/>
      </w:r>
      <w:proofErr w:type="gramStart"/>
      <w:r w:rsidRPr="0093694E">
        <w:rPr>
          <w:rFonts w:ascii="Garamond" w:eastAsia="Calibri" w:hAnsi="Garamond" w:cs="Times New Roman"/>
          <w:b/>
        </w:rPr>
        <w:t>e-mail</w:t>
      </w:r>
      <w:proofErr w:type="gramEnd"/>
      <w:r w:rsidRPr="0093694E">
        <w:rPr>
          <w:rFonts w:ascii="Garamond" w:eastAsia="Calibri" w:hAnsi="Garamond" w:cs="Times New Roman"/>
          <w:b/>
        </w:rPr>
        <w:t xml:space="preserve"> címe:</w:t>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rPr>
        <w:t>kozbeszerzes@</w:t>
      </w:r>
      <w:r w:rsidR="00864E61" w:rsidRPr="0093694E">
        <w:rPr>
          <w:rFonts w:ascii="Garamond" w:eastAsia="Calibri" w:hAnsi="Garamond" w:cs="Times New Roman"/>
        </w:rPr>
        <w:t>lgk</w:t>
      </w:r>
      <w:r w:rsidRPr="0093694E">
        <w:rPr>
          <w:rFonts w:ascii="Garamond" w:eastAsia="Calibri" w:hAnsi="Garamond" w:cs="Times New Roman"/>
        </w:rPr>
        <w:t>.mta.hu</w:t>
      </w: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contextualSpacing/>
        <w:jc w:val="center"/>
        <w:rPr>
          <w:rFonts w:ascii="Garamond" w:eastAsia="Calibri" w:hAnsi="Garamond" w:cs="Times New Roman"/>
          <w:iCs/>
          <w:caps/>
        </w:rPr>
      </w:pPr>
      <w:r w:rsidRPr="0093694E">
        <w:rPr>
          <w:rFonts w:ascii="Garamond" w:eastAsia="Calibri" w:hAnsi="Garamond" w:cs="Times New Roman"/>
          <w:b/>
        </w:rPr>
        <w:t xml:space="preserve">AJÁNLATI FELHÍVÁS </w:t>
      </w:r>
      <w:proofErr w:type="gramStart"/>
      <w:r w:rsidRPr="0093694E">
        <w:rPr>
          <w:rFonts w:ascii="Garamond" w:eastAsia="Calibri" w:hAnsi="Garamond" w:cs="Times New Roman"/>
          <w:b/>
        </w:rPr>
        <w:t>ÉS</w:t>
      </w:r>
      <w:proofErr w:type="gramEnd"/>
      <w:r w:rsidRPr="0093694E">
        <w:rPr>
          <w:rFonts w:ascii="Garamond" w:eastAsia="Calibri" w:hAnsi="Garamond" w:cs="Times New Roman"/>
          <w:b/>
        </w:rPr>
        <w:t xml:space="preserve"> DOKUMENTÁCIÓ</w:t>
      </w:r>
    </w:p>
    <w:p w:rsidR="0007512C" w:rsidRPr="0093694E" w:rsidRDefault="0007512C" w:rsidP="0007512C">
      <w:pPr>
        <w:spacing w:after="0" w:line="240" w:lineRule="auto"/>
        <w:ind w:left="720"/>
        <w:contextualSpacing/>
        <w:jc w:val="center"/>
        <w:rPr>
          <w:rFonts w:ascii="Garamond" w:eastAsia="Calibri" w:hAnsi="Garamond" w:cs="Times New Roman"/>
          <w:b/>
        </w:rPr>
      </w:pPr>
    </w:p>
    <w:p w:rsidR="0007512C" w:rsidRPr="0093694E" w:rsidRDefault="0007512C" w:rsidP="0007512C">
      <w:pPr>
        <w:spacing w:after="0" w:line="240" w:lineRule="auto"/>
        <w:contextualSpacing/>
        <w:jc w:val="center"/>
        <w:rPr>
          <w:rFonts w:ascii="Garamond" w:eastAsia="Calibri" w:hAnsi="Garamond" w:cs="Times New Roman"/>
          <w:b/>
          <w:bCs/>
        </w:rPr>
      </w:pPr>
      <w:proofErr w:type="gramStart"/>
      <w:r w:rsidRPr="0093694E">
        <w:rPr>
          <w:rFonts w:ascii="Garamond" w:eastAsia="Calibri" w:hAnsi="Garamond" w:cs="Times New Roman"/>
          <w:b/>
        </w:rPr>
        <w:t>a</w:t>
      </w:r>
      <w:proofErr w:type="gramEnd"/>
      <w:r w:rsidRPr="0093694E">
        <w:rPr>
          <w:rFonts w:ascii="Garamond" w:eastAsia="Calibri" w:hAnsi="Garamond" w:cs="Times New Roman"/>
          <w:b/>
        </w:rPr>
        <w:t xml:space="preserve"> Magyar Tudományos Akadémia </w:t>
      </w:r>
      <w:r w:rsidR="00864E61" w:rsidRPr="0093694E">
        <w:rPr>
          <w:rFonts w:ascii="Garamond" w:eastAsia="Calibri" w:hAnsi="Garamond" w:cs="Times New Roman"/>
          <w:b/>
        </w:rPr>
        <w:t>Létesítménygazdálkodási Központja</w:t>
      </w:r>
      <w:r w:rsidRPr="0093694E">
        <w:rPr>
          <w:rFonts w:ascii="Garamond" w:eastAsia="Calibri" w:hAnsi="Garamond" w:cs="Times New Roman"/>
        </w:rPr>
        <w:t xml:space="preserve"> </w:t>
      </w:r>
      <w:r w:rsidRPr="0093694E">
        <w:rPr>
          <w:rFonts w:ascii="Garamond" w:eastAsia="Calibri" w:hAnsi="Garamond" w:cs="Times New Roman"/>
          <w:b/>
        </w:rPr>
        <w:t>által kiírt</w:t>
      </w:r>
    </w:p>
    <w:p w:rsidR="0007512C" w:rsidRPr="0093694E" w:rsidRDefault="0007512C" w:rsidP="0007512C">
      <w:pPr>
        <w:spacing w:after="0" w:line="240" w:lineRule="auto"/>
        <w:ind w:left="720"/>
        <w:contextualSpacing/>
        <w:jc w:val="center"/>
        <w:rPr>
          <w:rFonts w:ascii="Garamond" w:eastAsia="Calibri" w:hAnsi="Garamond" w:cs="Times New Roman"/>
          <w:b/>
          <w:bCs/>
        </w:rPr>
      </w:pPr>
    </w:p>
    <w:p w:rsidR="0007512C" w:rsidRPr="0093694E" w:rsidRDefault="0007512C" w:rsidP="0007512C">
      <w:pPr>
        <w:spacing w:after="0" w:line="240" w:lineRule="auto"/>
        <w:contextualSpacing/>
        <w:jc w:val="center"/>
        <w:rPr>
          <w:rFonts w:ascii="Garamond" w:eastAsia="Calibri" w:hAnsi="Garamond" w:cs="Times New Roman"/>
          <w:b/>
        </w:rPr>
      </w:pPr>
      <w:r w:rsidRPr="0093694E">
        <w:rPr>
          <w:rFonts w:ascii="Garamond" w:eastAsia="Calibri" w:hAnsi="Garamond" w:cs="Times New Roman"/>
          <w:b/>
        </w:rPr>
        <w:t>„</w:t>
      </w:r>
      <w:r w:rsidR="00E6188F" w:rsidRPr="0093694E">
        <w:rPr>
          <w:rFonts w:ascii="Garamond" w:eastAsia="Calibri" w:hAnsi="Garamond" w:cs="Times New Roman"/>
          <w:b/>
        </w:rPr>
        <w:t xml:space="preserve">Élőerős </w:t>
      </w:r>
      <w:proofErr w:type="gramStart"/>
      <w:r w:rsidR="00E6188F" w:rsidRPr="0093694E">
        <w:rPr>
          <w:rFonts w:ascii="Garamond" w:eastAsia="Calibri" w:hAnsi="Garamond" w:cs="Times New Roman"/>
          <w:b/>
        </w:rPr>
        <w:t>őrzés-</w:t>
      </w:r>
      <w:r w:rsidR="00EE340A" w:rsidRPr="0093694E">
        <w:rPr>
          <w:rFonts w:ascii="Garamond" w:eastAsia="Calibri" w:hAnsi="Garamond" w:cs="Times New Roman"/>
          <w:b/>
        </w:rPr>
        <w:t>védelem szolgáltatás</w:t>
      </w:r>
      <w:proofErr w:type="gramEnd"/>
      <w:r w:rsidR="00EE340A" w:rsidRPr="0093694E">
        <w:rPr>
          <w:rFonts w:ascii="Garamond" w:eastAsia="Calibri" w:hAnsi="Garamond" w:cs="Times New Roman"/>
          <w:b/>
        </w:rPr>
        <w:t xml:space="preserve"> beszerzés 2015.</w:t>
      </w:r>
      <w:r w:rsidRPr="0093694E">
        <w:rPr>
          <w:rFonts w:ascii="Garamond" w:eastAsia="Calibri" w:hAnsi="Garamond" w:cs="Times New Roman"/>
          <w:b/>
        </w:rPr>
        <w:t>”</w:t>
      </w:r>
    </w:p>
    <w:p w:rsidR="0007512C" w:rsidRPr="0093694E" w:rsidRDefault="00F72EA7" w:rsidP="00F72EA7">
      <w:pPr>
        <w:tabs>
          <w:tab w:val="left" w:pos="5749"/>
        </w:tabs>
        <w:spacing w:after="0" w:line="240" w:lineRule="auto"/>
        <w:ind w:left="720"/>
        <w:contextualSpacing/>
        <w:rPr>
          <w:rFonts w:ascii="Garamond" w:eastAsia="Calibri" w:hAnsi="Garamond" w:cs="Times New Roman"/>
        </w:rPr>
      </w:pPr>
      <w:r w:rsidRPr="0093694E">
        <w:rPr>
          <w:rFonts w:ascii="Garamond" w:eastAsia="Calibri" w:hAnsi="Garamond" w:cs="Times New Roman"/>
        </w:rPr>
        <w:tab/>
      </w:r>
    </w:p>
    <w:p w:rsidR="0007512C" w:rsidRPr="0093694E" w:rsidRDefault="0007512C" w:rsidP="0007512C">
      <w:pPr>
        <w:tabs>
          <w:tab w:val="left" w:pos="2996"/>
        </w:tabs>
        <w:spacing w:after="0" w:line="240" w:lineRule="auto"/>
        <w:contextualSpacing/>
        <w:jc w:val="center"/>
        <w:rPr>
          <w:rFonts w:ascii="Garamond" w:eastAsia="Calibri" w:hAnsi="Garamond" w:cs="Times New Roman"/>
          <w:b/>
        </w:rPr>
      </w:pPr>
      <w:proofErr w:type="gramStart"/>
      <w:r w:rsidRPr="0093694E">
        <w:rPr>
          <w:rFonts w:ascii="Garamond" w:eastAsia="Calibri" w:hAnsi="Garamond" w:cs="Times New Roman"/>
          <w:b/>
        </w:rPr>
        <w:t>tárgyú</w:t>
      </w:r>
      <w:proofErr w:type="gramEnd"/>
      <w:r w:rsidRPr="0093694E">
        <w:rPr>
          <w:rFonts w:ascii="Garamond" w:eastAsia="Calibri" w:hAnsi="Garamond" w:cs="Times New Roman"/>
          <w:b/>
        </w:rPr>
        <w:t xml:space="preserve"> közbeszerzési eljáráshoz</w:t>
      </w:r>
    </w:p>
    <w:p w:rsidR="0007512C" w:rsidRPr="0093694E" w:rsidRDefault="0007512C" w:rsidP="0007512C">
      <w:pPr>
        <w:spacing w:after="0" w:line="240" w:lineRule="auto"/>
        <w:ind w:left="720"/>
        <w:contextualSpacing/>
        <w:rPr>
          <w:rFonts w:ascii="Garamond" w:eastAsia="Calibri" w:hAnsi="Garamond" w:cs="Times New Roman"/>
          <w:bCs/>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contextualSpacing/>
        <w:jc w:val="center"/>
        <w:rPr>
          <w:rFonts w:ascii="Garamond" w:eastAsia="Calibri" w:hAnsi="Garamond" w:cs="Times New Roman"/>
        </w:rPr>
      </w:pPr>
      <w:r w:rsidRPr="0093694E">
        <w:rPr>
          <w:rFonts w:ascii="Garamond" w:eastAsia="Calibri" w:hAnsi="Garamond" w:cs="Times New Roman"/>
        </w:rPr>
        <w:t>201</w:t>
      </w:r>
      <w:r w:rsidR="00EE340A" w:rsidRPr="0093694E">
        <w:rPr>
          <w:rFonts w:ascii="Garamond" w:eastAsia="Calibri" w:hAnsi="Garamond" w:cs="Times New Roman"/>
        </w:rPr>
        <w:t>5</w:t>
      </w:r>
      <w:r w:rsidRPr="0093694E">
        <w:rPr>
          <w:rFonts w:ascii="Garamond" w:eastAsia="Calibri" w:hAnsi="Garamond" w:cs="Times New Roman"/>
        </w:rPr>
        <w:t xml:space="preserve">. </w:t>
      </w:r>
      <w:r w:rsidR="00EE340A" w:rsidRPr="0093694E">
        <w:rPr>
          <w:rFonts w:ascii="Garamond" w:eastAsia="Calibri" w:hAnsi="Garamond" w:cs="Times New Roman"/>
        </w:rPr>
        <w:t>augusztus</w:t>
      </w:r>
    </w:p>
    <w:p w:rsidR="0007512C" w:rsidRPr="0093694E" w:rsidRDefault="0007512C" w:rsidP="0007512C">
      <w:pPr>
        <w:rPr>
          <w:rFonts w:ascii="Garamond" w:eastAsia="Calibri" w:hAnsi="Garamond" w:cs="Times New Roman"/>
          <w:b/>
        </w:rPr>
      </w:pPr>
    </w:p>
    <w:p w:rsidR="0007512C" w:rsidRPr="0093694E" w:rsidRDefault="0007512C" w:rsidP="0007512C">
      <w:pPr>
        <w:rPr>
          <w:rFonts w:ascii="Garamond" w:eastAsia="Calibri" w:hAnsi="Garamond" w:cs="Times New Roman"/>
          <w:b/>
        </w:rPr>
      </w:pPr>
      <w:r w:rsidRPr="0093694E">
        <w:rPr>
          <w:rFonts w:ascii="Garamond" w:eastAsia="Calibri" w:hAnsi="Garamond" w:cs="Times New Roman"/>
          <w:b/>
        </w:rPr>
        <w:br w:type="page"/>
      </w:r>
    </w:p>
    <w:p w:rsidR="0007512C" w:rsidRPr="006131A9" w:rsidRDefault="0007512C" w:rsidP="0007512C">
      <w:pPr>
        <w:tabs>
          <w:tab w:val="left" w:pos="426"/>
          <w:tab w:val="right" w:pos="9072"/>
        </w:tabs>
        <w:spacing w:after="0" w:line="240" w:lineRule="auto"/>
        <w:jc w:val="center"/>
        <w:rPr>
          <w:rFonts w:ascii="Garamond" w:eastAsiaTheme="minorEastAsia" w:hAnsi="Garamond"/>
          <w:b/>
        </w:rPr>
      </w:pPr>
      <w:r w:rsidRPr="006131A9">
        <w:rPr>
          <w:rFonts w:ascii="Garamond" w:eastAsiaTheme="minorEastAsia" w:hAnsi="Garamond"/>
          <w:b/>
        </w:rPr>
        <w:lastRenderedPageBreak/>
        <w:t>TARTALOMJEGYZÉK</w:t>
      </w:r>
    </w:p>
    <w:p w:rsidR="00B64667" w:rsidRDefault="00B64667" w:rsidP="0007512C">
      <w:pPr>
        <w:tabs>
          <w:tab w:val="left" w:pos="426"/>
          <w:tab w:val="right" w:pos="9072"/>
        </w:tabs>
        <w:spacing w:after="0" w:line="240" w:lineRule="auto"/>
        <w:jc w:val="center"/>
        <w:rPr>
          <w:rFonts w:ascii="Garamond" w:eastAsiaTheme="minorEastAsia" w:hAnsi="Garamond"/>
          <w:b/>
        </w:rPr>
      </w:pPr>
    </w:p>
    <w:p w:rsidR="00B64667" w:rsidRDefault="00B64667" w:rsidP="0007512C">
      <w:pPr>
        <w:tabs>
          <w:tab w:val="left" w:pos="426"/>
          <w:tab w:val="right" w:pos="9072"/>
        </w:tabs>
        <w:spacing w:after="0" w:line="240" w:lineRule="auto"/>
        <w:jc w:val="center"/>
        <w:rPr>
          <w:rFonts w:ascii="Garamond" w:eastAsiaTheme="minorEastAsia" w:hAnsi="Garamond"/>
          <w:b/>
        </w:rPr>
      </w:pPr>
    </w:p>
    <w:p w:rsidR="00B64667" w:rsidRPr="00B64667" w:rsidRDefault="00B64667" w:rsidP="00FA0EA6">
      <w:pPr>
        <w:pStyle w:val="Listaszerbekezds"/>
        <w:numPr>
          <w:ilvl w:val="0"/>
          <w:numId w:val="38"/>
        </w:numPr>
        <w:tabs>
          <w:tab w:val="left" w:pos="426"/>
          <w:tab w:val="right" w:pos="9072"/>
        </w:tabs>
        <w:spacing w:before="240" w:after="240" w:line="240" w:lineRule="auto"/>
        <w:ind w:left="1077"/>
        <w:jc w:val="both"/>
        <w:rPr>
          <w:rFonts w:ascii="Garamond" w:eastAsiaTheme="minorEastAsia" w:hAnsi="Garamond"/>
        </w:rPr>
      </w:pPr>
      <w:proofErr w:type="spellStart"/>
      <w:r w:rsidRPr="00B64667">
        <w:rPr>
          <w:rFonts w:ascii="Garamond" w:hAnsi="Garamond"/>
        </w:rPr>
        <w:t>TED-en</w:t>
      </w:r>
      <w:proofErr w:type="spellEnd"/>
      <w:r w:rsidRPr="00B64667">
        <w:rPr>
          <w:rFonts w:ascii="Garamond" w:hAnsi="Garamond"/>
        </w:rPr>
        <w:t xml:space="preserve"> </w:t>
      </w:r>
      <w:r w:rsidR="00D3624F" w:rsidRPr="00D3624F">
        <w:rPr>
          <w:rFonts w:ascii="Garamond" w:hAnsi="Garamond"/>
        </w:rPr>
        <w:t>2015/S 151-278805</w:t>
      </w:r>
      <w:r w:rsidRPr="00B64667">
        <w:rPr>
          <w:rFonts w:ascii="Garamond" w:hAnsi="Garamond"/>
        </w:rPr>
        <w:t xml:space="preserve"> számon közzétett eljárást megindító felhívás</w:t>
      </w:r>
      <w:r w:rsidR="007E3A25">
        <w:rPr>
          <w:rFonts w:ascii="Garamond" w:hAnsi="Garamond"/>
        </w:rPr>
        <w:tab/>
        <w:t>3</w:t>
      </w:r>
    </w:p>
    <w:p w:rsidR="00B64667" w:rsidRPr="00B64667" w:rsidRDefault="00B64667" w:rsidP="00FA0EA6">
      <w:pPr>
        <w:pStyle w:val="Listaszerbekezds"/>
        <w:numPr>
          <w:ilvl w:val="0"/>
          <w:numId w:val="38"/>
        </w:numPr>
        <w:tabs>
          <w:tab w:val="left" w:pos="426"/>
          <w:tab w:val="right" w:pos="9072"/>
        </w:tabs>
        <w:spacing w:before="240" w:after="240" w:line="240" w:lineRule="auto"/>
        <w:ind w:left="1077"/>
        <w:jc w:val="both"/>
        <w:rPr>
          <w:rFonts w:ascii="Garamond" w:hAnsi="Garamond"/>
        </w:rPr>
      </w:pPr>
      <w:r>
        <w:rPr>
          <w:rFonts w:ascii="Garamond" w:hAnsi="Garamond"/>
        </w:rPr>
        <w:t>Műszaki szakmai követelmények</w:t>
      </w:r>
      <w:r w:rsidR="00D1430C">
        <w:rPr>
          <w:rFonts w:ascii="Garamond" w:hAnsi="Garamond"/>
        </w:rPr>
        <w:tab/>
        <w:t>14</w:t>
      </w:r>
    </w:p>
    <w:p w:rsidR="00B64667" w:rsidRDefault="00B64667" w:rsidP="00FA0EA6">
      <w:pPr>
        <w:pStyle w:val="Listaszerbekezds"/>
        <w:numPr>
          <w:ilvl w:val="0"/>
          <w:numId w:val="38"/>
        </w:numPr>
        <w:tabs>
          <w:tab w:val="left" w:pos="426"/>
          <w:tab w:val="right" w:pos="9072"/>
        </w:tabs>
        <w:spacing w:before="240" w:after="240" w:line="240" w:lineRule="auto"/>
        <w:ind w:left="1077"/>
        <w:jc w:val="both"/>
        <w:rPr>
          <w:rFonts w:ascii="Garamond" w:hAnsi="Garamond"/>
        </w:rPr>
      </w:pPr>
      <w:r w:rsidRPr="00B64667">
        <w:rPr>
          <w:rFonts w:ascii="Garamond" w:hAnsi="Garamond"/>
        </w:rPr>
        <w:t>Ú</w:t>
      </w:r>
      <w:r>
        <w:rPr>
          <w:rFonts w:ascii="Garamond" w:hAnsi="Garamond"/>
        </w:rPr>
        <w:t xml:space="preserve">tmutató </w:t>
      </w:r>
      <w:r w:rsidRPr="00B64667">
        <w:rPr>
          <w:rFonts w:ascii="Garamond" w:hAnsi="Garamond"/>
        </w:rPr>
        <w:t>az ajánlat</w:t>
      </w:r>
      <w:bookmarkStart w:id="0" w:name="_GoBack"/>
      <w:bookmarkEnd w:id="0"/>
      <w:r w:rsidRPr="00B64667">
        <w:rPr>
          <w:rFonts w:ascii="Garamond" w:hAnsi="Garamond"/>
        </w:rPr>
        <w:t xml:space="preserve"> benyújtásával kapcsolatban</w:t>
      </w:r>
      <w:r w:rsidR="00D1430C">
        <w:rPr>
          <w:rFonts w:ascii="Garamond" w:hAnsi="Garamond"/>
        </w:rPr>
        <w:tab/>
        <w:t>21</w:t>
      </w:r>
    </w:p>
    <w:p w:rsidR="00B64667" w:rsidRDefault="00B64667" w:rsidP="00FA0EA6">
      <w:pPr>
        <w:pStyle w:val="Listaszerbekezds"/>
        <w:numPr>
          <w:ilvl w:val="0"/>
          <w:numId w:val="38"/>
        </w:numPr>
        <w:tabs>
          <w:tab w:val="left" w:pos="426"/>
          <w:tab w:val="right" w:pos="9072"/>
        </w:tabs>
        <w:spacing w:before="240" w:after="240" w:line="240" w:lineRule="auto"/>
        <w:ind w:left="1077"/>
        <w:jc w:val="both"/>
        <w:rPr>
          <w:rFonts w:ascii="Garamond" w:hAnsi="Garamond"/>
        </w:rPr>
      </w:pPr>
      <w:r w:rsidRPr="00B64667">
        <w:rPr>
          <w:rFonts w:ascii="Garamond" w:hAnsi="Garamond"/>
        </w:rPr>
        <w:t>Szállítási és fizetési feltételek</w:t>
      </w:r>
      <w:r w:rsidR="00D1430C">
        <w:rPr>
          <w:rFonts w:ascii="Garamond" w:hAnsi="Garamond"/>
        </w:rPr>
        <w:tab/>
        <w:t>28</w:t>
      </w:r>
    </w:p>
    <w:p w:rsidR="00B64667" w:rsidRDefault="00B64667" w:rsidP="00FA0EA6">
      <w:pPr>
        <w:pStyle w:val="Listaszerbekezds"/>
        <w:numPr>
          <w:ilvl w:val="0"/>
          <w:numId w:val="38"/>
        </w:numPr>
        <w:tabs>
          <w:tab w:val="left" w:pos="426"/>
          <w:tab w:val="right" w:pos="9072"/>
        </w:tabs>
        <w:spacing w:before="240" w:after="240" w:line="240" w:lineRule="auto"/>
        <w:ind w:left="1077"/>
        <w:jc w:val="both"/>
        <w:rPr>
          <w:rFonts w:ascii="Garamond" w:hAnsi="Garamond"/>
        </w:rPr>
      </w:pPr>
      <w:r>
        <w:rPr>
          <w:rFonts w:ascii="Garamond" w:hAnsi="Garamond"/>
        </w:rPr>
        <w:t>Megbízási szerződés</w:t>
      </w:r>
      <w:r w:rsidR="00D1430C">
        <w:rPr>
          <w:rFonts w:ascii="Garamond" w:hAnsi="Garamond"/>
        </w:rPr>
        <w:tab/>
        <w:t>29</w:t>
      </w:r>
    </w:p>
    <w:p w:rsidR="00B64667" w:rsidRPr="00B64667" w:rsidRDefault="00B64667" w:rsidP="00FA0EA6">
      <w:pPr>
        <w:pStyle w:val="Listaszerbekezds"/>
        <w:numPr>
          <w:ilvl w:val="0"/>
          <w:numId w:val="38"/>
        </w:numPr>
        <w:tabs>
          <w:tab w:val="left" w:pos="426"/>
          <w:tab w:val="right" w:pos="9072"/>
        </w:tabs>
        <w:spacing w:before="240" w:after="240" w:line="240" w:lineRule="auto"/>
        <w:ind w:left="1077"/>
        <w:jc w:val="both"/>
        <w:rPr>
          <w:rFonts w:ascii="Garamond" w:hAnsi="Garamond"/>
        </w:rPr>
      </w:pPr>
      <w:r>
        <w:rPr>
          <w:rFonts w:ascii="Garamond" w:hAnsi="Garamond"/>
        </w:rPr>
        <w:t>Nyilatkozatminták</w:t>
      </w:r>
      <w:r w:rsidR="00D1430C">
        <w:rPr>
          <w:rFonts w:ascii="Garamond" w:hAnsi="Garamond"/>
        </w:rPr>
        <w:tab/>
        <w:t>42</w:t>
      </w:r>
    </w:p>
    <w:p w:rsidR="0007512C" w:rsidRPr="0093694E" w:rsidRDefault="0007512C" w:rsidP="0007512C">
      <w:pPr>
        <w:rPr>
          <w:rFonts w:ascii="Garamond" w:eastAsia="Calibri" w:hAnsi="Garamond" w:cs="Times New Roman"/>
          <w:b/>
        </w:rPr>
      </w:pPr>
      <w:r w:rsidRPr="0093694E">
        <w:rPr>
          <w:rFonts w:ascii="Garamond" w:eastAsia="Calibri" w:hAnsi="Garamond" w:cs="Times New Roman"/>
          <w:b/>
        </w:rPr>
        <w:br w:type="page"/>
      </w:r>
    </w:p>
    <w:p w:rsidR="0007512C" w:rsidRPr="0093694E" w:rsidRDefault="0007512C" w:rsidP="0007512C">
      <w:pPr>
        <w:ind w:left="139"/>
        <w:jc w:val="center"/>
        <w:rPr>
          <w:rFonts w:ascii="Garamond" w:eastAsia="Calibri" w:hAnsi="Garamond" w:cs="Times New Roman"/>
          <w:b/>
        </w:rPr>
      </w:pPr>
      <w:r w:rsidRPr="0093694E">
        <w:rPr>
          <w:rFonts w:ascii="Garamond" w:eastAsia="Calibri" w:hAnsi="Garamond" w:cs="Times New Roman"/>
          <w:b/>
        </w:rPr>
        <w:lastRenderedPageBreak/>
        <w:t>I.</w:t>
      </w:r>
    </w:p>
    <w:p w:rsidR="0007512C" w:rsidRPr="00915294" w:rsidRDefault="00915294" w:rsidP="0007512C">
      <w:pPr>
        <w:ind w:left="139"/>
        <w:jc w:val="center"/>
        <w:rPr>
          <w:rFonts w:ascii="Garamond" w:hAnsi="Garamond"/>
          <w:b/>
        </w:rPr>
      </w:pPr>
      <w:r w:rsidRPr="00915294">
        <w:rPr>
          <w:rFonts w:ascii="Garamond" w:hAnsi="Garamond"/>
          <w:b/>
        </w:rPr>
        <w:t xml:space="preserve">TED </w:t>
      </w:r>
      <w:r w:rsidRPr="00915294">
        <w:rPr>
          <w:rFonts w:ascii="Garamond" w:hAnsi="Garamond"/>
          <w:b/>
        </w:rPr>
        <w:t>2015/S 151-278805</w:t>
      </w:r>
      <w:r w:rsidR="00D3624F">
        <w:rPr>
          <w:rFonts w:ascii="Garamond" w:hAnsi="Garamond"/>
          <w:b/>
        </w:rPr>
        <w:t xml:space="preserve"> </w:t>
      </w:r>
      <w:r w:rsidR="0007512C" w:rsidRPr="00915294">
        <w:rPr>
          <w:rFonts w:ascii="Garamond" w:hAnsi="Garamond"/>
          <w:b/>
        </w:rPr>
        <w:t>számon közzétett eljárást megindító felhívás</w:t>
      </w:r>
    </w:p>
    <w:p w:rsidR="00915294" w:rsidRPr="00915294" w:rsidRDefault="00915294" w:rsidP="00915294">
      <w:pPr>
        <w:shd w:val="clear" w:color="auto" w:fill="FFFFFF"/>
        <w:spacing w:before="100" w:beforeAutospacing="1" w:after="150" w:line="270" w:lineRule="atLeast"/>
        <w:jc w:val="center"/>
        <w:rPr>
          <w:rFonts w:ascii="Garamond" w:eastAsia="Times New Roman" w:hAnsi="Garamond" w:cs="Arial"/>
          <w:b/>
          <w:bCs/>
          <w:lang w:eastAsia="hu-HU"/>
        </w:rPr>
      </w:pPr>
      <w:r w:rsidRPr="00915294">
        <w:rPr>
          <w:rFonts w:ascii="Garamond" w:eastAsia="Times New Roman" w:hAnsi="Garamond" w:cs="Arial"/>
          <w:b/>
          <w:bCs/>
          <w:lang w:eastAsia="hu-HU"/>
        </w:rPr>
        <w:t>Magyarország-Budapest: Őrzési szolgáltatások</w:t>
      </w:r>
    </w:p>
    <w:p w:rsidR="00915294" w:rsidRPr="00915294" w:rsidRDefault="00915294" w:rsidP="00915294">
      <w:pPr>
        <w:shd w:val="clear" w:color="auto" w:fill="FFFFFF"/>
        <w:spacing w:before="100" w:beforeAutospacing="1" w:after="150" w:line="270" w:lineRule="atLeast"/>
        <w:jc w:val="center"/>
        <w:rPr>
          <w:rFonts w:ascii="Garamond" w:eastAsia="Times New Roman" w:hAnsi="Garamond" w:cs="Arial"/>
          <w:b/>
          <w:bCs/>
          <w:lang w:eastAsia="hu-HU"/>
        </w:rPr>
      </w:pPr>
      <w:r w:rsidRPr="00915294">
        <w:rPr>
          <w:rFonts w:ascii="Garamond" w:eastAsia="Times New Roman" w:hAnsi="Garamond" w:cs="Arial"/>
          <w:b/>
          <w:bCs/>
          <w:lang w:eastAsia="hu-HU"/>
        </w:rPr>
        <w:t>2015/S 151-278805</w:t>
      </w:r>
    </w:p>
    <w:p w:rsidR="00915294" w:rsidRPr="00915294" w:rsidRDefault="00915294" w:rsidP="00915294">
      <w:pPr>
        <w:shd w:val="clear" w:color="auto" w:fill="FFFFFF"/>
        <w:spacing w:before="100" w:beforeAutospacing="1" w:after="150" w:line="270" w:lineRule="atLeast"/>
        <w:jc w:val="center"/>
        <w:rPr>
          <w:rFonts w:ascii="Garamond" w:eastAsia="Times New Roman" w:hAnsi="Garamond" w:cs="Arial"/>
          <w:b/>
          <w:bCs/>
          <w:lang w:eastAsia="hu-HU"/>
        </w:rPr>
      </w:pPr>
      <w:r w:rsidRPr="00915294">
        <w:rPr>
          <w:rFonts w:ascii="Garamond" w:eastAsia="Times New Roman" w:hAnsi="Garamond" w:cs="Arial"/>
          <w:b/>
          <w:bCs/>
          <w:lang w:eastAsia="hu-HU"/>
        </w:rPr>
        <w:t>Ajánlati/részvételi felhívás</w:t>
      </w:r>
    </w:p>
    <w:p w:rsidR="00915294" w:rsidRPr="00915294" w:rsidRDefault="00915294" w:rsidP="00915294">
      <w:pPr>
        <w:shd w:val="clear" w:color="auto" w:fill="FFFFFF"/>
        <w:spacing w:before="100" w:beforeAutospacing="1" w:after="150" w:line="270" w:lineRule="atLeast"/>
        <w:jc w:val="center"/>
        <w:rPr>
          <w:rFonts w:ascii="Garamond" w:eastAsia="Times New Roman" w:hAnsi="Garamond" w:cs="Arial"/>
          <w:b/>
          <w:bCs/>
          <w:lang w:eastAsia="hu-HU"/>
        </w:rPr>
      </w:pPr>
      <w:r w:rsidRPr="00915294">
        <w:rPr>
          <w:rFonts w:ascii="Garamond" w:eastAsia="Times New Roman" w:hAnsi="Garamond" w:cs="Arial"/>
          <w:b/>
          <w:bCs/>
          <w:lang w:eastAsia="hu-HU"/>
        </w:rPr>
        <w:t>Szolgáltatás</w:t>
      </w:r>
      <w:r w:rsidR="00A90BB4">
        <w:rPr>
          <w:rFonts w:ascii="Garamond" w:eastAsia="Times New Roman" w:hAnsi="Garamond" w:cs="Arial"/>
          <w:b/>
          <w:bCs/>
          <w:lang w:eastAsia="hu-HU"/>
        </w:rPr>
        <w:t xml:space="preserve"> </w:t>
      </w:r>
      <w:r w:rsidRPr="00915294">
        <w:rPr>
          <w:rFonts w:ascii="Garamond" w:eastAsia="Times New Roman" w:hAnsi="Garamond" w:cs="Arial"/>
          <w:b/>
          <w:bCs/>
          <w:lang w:eastAsia="hu-HU"/>
        </w:rPr>
        <w:t>megrendelés</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lang w:eastAsia="hu-HU"/>
        </w:rPr>
        <w:t>2004/18/EK irányelv</w:t>
      </w:r>
    </w:p>
    <w:p w:rsidR="00915294" w:rsidRPr="00915294" w:rsidRDefault="00915294" w:rsidP="00915294">
      <w:pPr>
        <w:shd w:val="clear" w:color="auto" w:fill="FFFFFF"/>
        <w:spacing w:before="100" w:beforeAutospacing="1" w:after="150" w:line="270" w:lineRule="atLeast"/>
        <w:rPr>
          <w:rFonts w:ascii="Garamond" w:eastAsia="Times New Roman" w:hAnsi="Garamond" w:cs="Arial"/>
          <w:b/>
          <w:bCs/>
          <w:u w:val="single"/>
          <w:lang w:eastAsia="hu-HU"/>
        </w:rPr>
      </w:pPr>
      <w:r w:rsidRPr="00915294">
        <w:rPr>
          <w:rFonts w:ascii="Garamond" w:eastAsia="Times New Roman" w:hAnsi="Garamond" w:cs="Arial"/>
          <w:b/>
          <w:bCs/>
          <w:u w:val="single"/>
          <w:lang w:eastAsia="hu-HU"/>
        </w:rPr>
        <w:t>I. szakasz: Ajánlatkérő</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Név</w:t>
      </w:r>
      <w:proofErr w:type="gramEnd"/>
      <w:r w:rsidRPr="00915294">
        <w:rPr>
          <w:rFonts w:ascii="Garamond" w:eastAsia="Times New Roman" w:hAnsi="Garamond" w:cs="Arial"/>
          <w:b/>
          <w:bCs/>
          <w:color w:val="000000"/>
          <w:lang w:eastAsia="hu-HU"/>
        </w:rPr>
        <w:t>, cím és kapcsolattartási pont(ok)</w:t>
      </w:r>
    </w:p>
    <w:p w:rsidR="00915294" w:rsidRPr="00915294" w:rsidRDefault="00915294" w:rsidP="00915294">
      <w:pPr>
        <w:shd w:val="clear" w:color="auto" w:fill="FFFFFF"/>
        <w:spacing w:after="0" w:line="270" w:lineRule="atLeast"/>
        <w:rPr>
          <w:rFonts w:ascii="Garamond" w:eastAsia="Times New Roman" w:hAnsi="Garamond" w:cs="Arial"/>
          <w:lang w:eastAsia="hu-HU"/>
        </w:rPr>
      </w:pPr>
      <w:r w:rsidRPr="00915294">
        <w:rPr>
          <w:rFonts w:ascii="Garamond" w:eastAsia="Times New Roman" w:hAnsi="Garamond" w:cs="Arial"/>
          <w:color w:val="000000"/>
          <w:lang w:eastAsia="hu-HU"/>
        </w:rPr>
        <w:t>Magyar Tudományos Akadémia Létesítménygazdálkodási Központ</w:t>
      </w:r>
      <w:r w:rsidRPr="00915294">
        <w:rPr>
          <w:rFonts w:ascii="Garamond" w:eastAsia="Times New Roman" w:hAnsi="Garamond" w:cs="Arial"/>
          <w:color w:val="000000"/>
          <w:lang w:eastAsia="hu-HU"/>
        </w:rPr>
        <w:br/>
        <w:t>AK04819</w:t>
      </w:r>
      <w:r w:rsidRPr="00915294">
        <w:rPr>
          <w:rFonts w:ascii="Garamond" w:eastAsia="Times New Roman" w:hAnsi="Garamond" w:cs="Arial"/>
          <w:color w:val="000000"/>
          <w:lang w:eastAsia="hu-HU"/>
        </w:rPr>
        <w:br/>
        <w:t>Budaörsi út 45.</w:t>
      </w:r>
      <w:r w:rsidRPr="00915294">
        <w:rPr>
          <w:rFonts w:ascii="Garamond" w:eastAsia="Times New Roman" w:hAnsi="Garamond" w:cs="Arial"/>
          <w:color w:val="000000"/>
          <w:lang w:eastAsia="hu-HU"/>
        </w:rPr>
        <w:br/>
        <w:t>Címzett: Faragó Csaba</w:t>
      </w:r>
      <w:r w:rsidRPr="00915294">
        <w:rPr>
          <w:rFonts w:ascii="Garamond" w:eastAsia="Times New Roman" w:hAnsi="Garamond" w:cs="Arial"/>
          <w:color w:val="000000"/>
          <w:lang w:eastAsia="hu-HU"/>
        </w:rPr>
        <w:br/>
        <w:t>1112 Budapest</w:t>
      </w:r>
      <w:r w:rsidRPr="00915294">
        <w:rPr>
          <w:rFonts w:ascii="Garamond" w:eastAsia="Times New Roman" w:hAnsi="Garamond" w:cs="Arial"/>
          <w:color w:val="000000"/>
          <w:lang w:eastAsia="hu-HU"/>
        </w:rPr>
        <w:br/>
        <w:t>MAGYARORSZÁG</w:t>
      </w:r>
      <w:r w:rsidRPr="00915294">
        <w:rPr>
          <w:rFonts w:ascii="Garamond" w:eastAsia="Times New Roman" w:hAnsi="Garamond" w:cs="Arial"/>
          <w:color w:val="000000"/>
          <w:lang w:eastAsia="hu-HU"/>
        </w:rPr>
        <w:br/>
        <w:t>Telefon: +36 14116568</w:t>
      </w:r>
      <w:r w:rsidRPr="00915294">
        <w:rPr>
          <w:rFonts w:ascii="Garamond" w:eastAsia="Times New Roman" w:hAnsi="Garamond" w:cs="Arial"/>
          <w:color w:val="000000"/>
          <w:lang w:eastAsia="hu-HU"/>
        </w:rPr>
        <w:br/>
        <w:t>E-mail</w:t>
      </w:r>
      <w:r w:rsidRPr="00915294">
        <w:rPr>
          <w:rFonts w:ascii="Garamond" w:eastAsia="Times New Roman" w:hAnsi="Garamond" w:cs="Arial"/>
          <w:lang w:eastAsia="hu-HU"/>
        </w:rPr>
        <w:t xml:space="preserve">: </w:t>
      </w:r>
      <w:hyperlink r:id="rId9" w:history="1">
        <w:r w:rsidRPr="00915294">
          <w:rPr>
            <w:rFonts w:ascii="Garamond" w:eastAsia="Times New Roman" w:hAnsi="Garamond" w:cs="Arial"/>
            <w:lang w:eastAsia="hu-HU"/>
          </w:rPr>
          <w:t>kozbeszerzes@lgk.mta.hu</w:t>
        </w:r>
      </w:hyperlink>
      <w:r w:rsidRPr="00915294">
        <w:rPr>
          <w:rFonts w:ascii="Garamond" w:eastAsia="Times New Roman" w:hAnsi="Garamond" w:cs="Arial"/>
          <w:lang w:eastAsia="hu-HU"/>
        </w:rPr>
        <w:br/>
        <w:t>Fax: +36 14116268</w:t>
      </w:r>
    </w:p>
    <w:p w:rsidR="00915294" w:rsidRPr="00915294" w:rsidRDefault="00915294" w:rsidP="00915294">
      <w:pPr>
        <w:shd w:val="clear" w:color="auto" w:fill="FFFFFF"/>
        <w:spacing w:after="0" w:line="270" w:lineRule="atLeast"/>
        <w:rPr>
          <w:rFonts w:ascii="Garamond" w:eastAsia="Times New Roman" w:hAnsi="Garamond" w:cs="Arial"/>
          <w:lang w:eastAsia="hu-HU"/>
        </w:rPr>
      </w:pPr>
      <w:proofErr w:type="gramStart"/>
      <w:r w:rsidRPr="00915294">
        <w:rPr>
          <w:rFonts w:ascii="Garamond" w:eastAsia="Times New Roman" w:hAnsi="Garamond" w:cs="Arial"/>
          <w:b/>
          <w:bCs/>
          <w:lang w:eastAsia="hu-HU"/>
        </w:rPr>
        <w:t>Internetcím(</w:t>
      </w:r>
      <w:proofErr w:type="spellStart"/>
      <w:proofErr w:type="gramEnd"/>
      <w:r w:rsidRPr="00915294">
        <w:rPr>
          <w:rFonts w:ascii="Garamond" w:eastAsia="Times New Roman" w:hAnsi="Garamond" w:cs="Arial"/>
          <w:b/>
          <w:bCs/>
          <w:lang w:eastAsia="hu-HU"/>
        </w:rPr>
        <w:t>ek</w:t>
      </w:r>
      <w:proofErr w:type="spellEnd"/>
      <w:r w:rsidRPr="00915294">
        <w:rPr>
          <w:rFonts w:ascii="Garamond" w:eastAsia="Times New Roman" w:hAnsi="Garamond" w:cs="Arial"/>
          <w:b/>
          <w:bCs/>
          <w:lang w:eastAsia="hu-HU"/>
        </w:rPr>
        <w:t>):</w:t>
      </w:r>
      <w:r w:rsidRPr="00915294">
        <w:rPr>
          <w:rFonts w:ascii="Garamond" w:eastAsia="Times New Roman" w:hAnsi="Garamond" w:cs="Arial"/>
          <w:lang w:eastAsia="hu-HU"/>
        </w:rPr>
        <w:t xml:space="preserve"> </w:t>
      </w:r>
    </w:p>
    <w:p w:rsidR="00915294" w:rsidRPr="00915294" w:rsidRDefault="00915294" w:rsidP="00915294">
      <w:pPr>
        <w:shd w:val="clear" w:color="auto" w:fill="FFFFFF"/>
        <w:spacing w:after="0" w:line="270" w:lineRule="atLeast"/>
        <w:rPr>
          <w:rFonts w:ascii="Garamond" w:eastAsia="Times New Roman" w:hAnsi="Garamond" w:cs="Arial"/>
          <w:lang w:eastAsia="hu-HU"/>
        </w:rPr>
      </w:pPr>
      <w:r w:rsidRPr="00915294">
        <w:rPr>
          <w:rFonts w:ascii="Garamond" w:eastAsia="Times New Roman" w:hAnsi="Garamond" w:cs="Arial"/>
          <w:lang w:eastAsia="hu-HU"/>
        </w:rPr>
        <w:t xml:space="preserve">Az ajánlatkérő általános címe: </w:t>
      </w:r>
      <w:hyperlink r:id="rId10" w:tgtFrame="_blank" w:history="1">
        <w:r w:rsidRPr="00915294">
          <w:rPr>
            <w:rFonts w:ascii="Garamond" w:eastAsia="Times New Roman" w:hAnsi="Garamond" w:cs="Arial"/>
            <w:lang w:eastAsia="hu-HU"/>
          </w:rPr>
          <w:t>www.lgk.mta.hu</w:t>
        </w:r>
      </w:hyperlink>
    </w:p>
    <w:p w:rsidR="00915294" w:rsidRPr="00915294" w:rsidRDefault="00915294" w:rsidP="00915294">
      <w:pPr>
        <w:shd w:val="clear" w:color="auto" w:fill="FFFFFF"/>
        <w:spacing w:after="0" w:line="270" w:lineRule="atLeast"/>
        <w:rPr>
          <w:rFonts w:ascii="Garamond" w:eastAsia="Times New Roman" w:hAnsi="Garamond" w:cs="Arial"/>
          <w:lang w:eastAsia="hu-HU"/>
        </w:rPr>
      </w:pPr>
      <w:r w:rsidRPr="00915294">
        <w:rPr>
          <w:rFonts w:ascii="Garamond" w:eastAsia="Times New Roman" w:hAnsi="Garamond" w:cs="Arial"/>
          <w:lang w:eastAsia="hu-HU"/>
        </w:rPr>
        <w:t xml:space="preserve">A felhasználói oldal címe: </w:t>
      </w:r>
      <w:hyperlink r:id="rId11" w:tgtFrame="_blank" w:history="1">
        <w:r w:rsidRPr="00915294">
          <w:rPr>
            <w:rFonts w:ascii="Garamond" w:eastAsia="Times New Roman" w:hAnsi="Garamond" w:cs="Arial"/>
            <w:lang w:eastAsia="hu-HU"/>
          </w:rPr>
          <w:t>http://www.lgk.mta.hu/index.php?c=25</w:t>
        </w:r>
      </w:hyperlink>
    </w:p>
    <w:p w:rsidR="00915294" w:rsidRPr="00915294" w:rsidRDefault="00915294" w:rsidP="00915294">
      <w:pPr>
        <w:shd w:val="clear" w:color="auto" w:fill="FFFFFF"/>
        <w:spacing w:after="0" w:line="270" w:lineRule="atLeast"/>
        <w:rPr>
          <w:rFonts w:ascii="Garamond" w:eastAsia="Times New Roman" w:hAnsi="Garamond" w:cs="Arial"/>
          <w:lang w:eastAsia="hu-HU"/>
        </w:rPr>
      </w:pPr>
      <w:r w:rsidRPr="00915294">
        <w:rPr>
          <w:rFonts w:ascii="Garamond" w:eastAsia="Times New Roman" w:hAnsi="Garamond" w:cs="Arial"/>
          <w:b/>
          <w:bCs/>
          <w:lang w:eastAsia="hu-HU"/>
        </w:rPr>
        <w:t>További információ a következő címen szerezhető be:</w:t>
      </w:r>
      <w:r w:rsidRPr="00915294">
        <w:rPr>
          <w:rFonts w:ascii="Garamond" w:eastAsia="Times New Roman" w:hAnsi="Garamond" w:cs="Arial"/>
          <w:lang w:eastAsia="hu-HU"/>
        </w:rPr>
        <w:t xml:space="preserve"> A fent említett kapcsolattartási </w:t>
      </w:r>
      <w:proofErr w:type="gramStart"/>
      <w:r w:rsidRPr="00915294">
        <w:rPr>
          <w:rFonts w:ascii="Garamond" w:eastAsia="Times New Roman" w:hAnsi="Garamond" w:cs="Arial"/>
          <w:lang w:eastAsia="hu-HU"/>
        </w:rPr>
        <w:t>pont(</w:t>
      </w:r>
      <w:proofErr w:type="gramEnd"/>
      <w:r w:rsidRPr="00915294">
        <w:rPr>
          <w:rFonts w:ascii="Garamond" w:eastAsia="Times New Roman" w:hAnsi="Garamond" w:cs="Arial"/>
          <w:lang w:eastAsia="hu-HU"/>
        </w:rPr>
        <w:t>ok)</w:t>
      </w:r>
    </w:p>
    <w:p w:rsidR="00915294" w:rsidRPr="00915294" w:rsidRDefault="00915294" w:rsidP="00915294">
      <w:pPr>
        <w:shd w:val="clear" w:color="auto" w:fill="FFFFFF"/>
        <w:spacing w:after="0" w:line="270" w:lineRule="atLeast"/>
        <w:rPr>
          <w:rFonts w:ascii="Garamond" w:eastAsia="Times New Roman" w:hAnsi="Garamond" w:cs="Arial"/>
          <w:lang w:eastAsia="hu-HU"/>
        </w:rPr>
      </w:pPr>
      <w:r w:rsidRPr="00915294">
        <w:rPr>
          <w:rFonts w:ascii="Garamond" w:eastAsia="Times New Roman" w:hAnsi="Garamond" w:cs="Arial"/>
          <w:b/>
          <w:bCs/>
          <w:lang w:eastAsia="hu-HU"/>
        </w:rPr>
        <w:t>A dokumentáció és a kiegészítő iratok (a versenypárbeszédre és a dinamikus beszerzési rendszerre vonatkozók is) a következő címen szerezhetők be:</w:t>
      </w:r>
      <w:r w:rsidRPr="00915294">
        <w:rPr>
          <w:rFonts w:ascii="Garamond" w:eastAsia="Times New Roman" w:hAnsi="Garamond" w:cs="Arial"/>
          <w:lang w:eastAsia="hu-HU"/>
        </w:rPr>
        <w:t xml:space="preserve"> Magyar Tudományos Akadémia Létesítménygazdálkodási Központ</w:t>
      </w:r>
      <w:r w:rsidRPr="00915294">
        <w:rPr>
          <w:rFonts w:ascii="Garamond" w:eastAsia="Times New Roman" w:hAnsi="Garamond" w:cs="Arial"/>
          <w:lang w:eastAsia="hu-HU"/>
        </w:rPr>
        <w:br/>
        <w:t>Nádor utca 7. fszt. 30.</w:t>
      </w:r>
      <w:r w:rsidRPr="00915294">
        <w:rPr>
          <w:rFonts w:ascii="Garamond" w:eastAsia="Times New Roman" w:hAnsi="Garamond" w:cs="Arial"/>
          <w:lang w:eastAsia="hu-HU"/>
        </w:rPr>
        <w:br/>
        <w:t>Címzett: Faragó Csaba</w:t>
      </w:r>
      <w:r w:rsidRPr="00915294">
        <w:rPr>
          <w:rFonts w:ascii="Garamond" w:eastAsia="Times New Roman" w:hAnsi="Garamond" w:cs="Arial"/>
          <w:lang w:eastAsia="hu-HU"/>
        </w:rPr>
        <w:br/>
        <w:t>1051 Budapest</w:t>
      </w:r>
      <w:r w:rsidRPr="00915294">
        <w:rPr>
          <w:rFonts w:ascii="Garamond" w:eastAsia="Times New Roman" w:hAnsi="Garamond" w:cs="Arial"/>
          <w:lang w:eastAsia="hu-HU"/>
        </w:rPr>
        <w:br/>
        <w:t>MAGYARORSZÁG</w:t>
      </w:r>
      <w:r w:rsidRPr="00915294">
        <w:rPr>
          <w:rFonts w:ascii="Garamond" w:eastAsia="Times New Roman" w:hAnsi="Garamond" w:cs="Arial"/>
          <w:lang w:eastAsia="hu-HU"/>
        </w:rPr>
        <w:br/>
        <w:t>Telefon: +36 14116568</w:t>
      </w:r>
      <w:r w:rsidRPr="00915294">
        <w:rPr>
          <w:rFonts w:ascii="Garamond" w:eastAsia="Times New Roman" w:hAnsi="Garamond" w:cs="Arial"/>
          <w:lang w:eastAsia="hu-HU"/>
        </w:rPr>
        <w:br/>
        <w:t xml:space="preserve">E-mail: </w:t>
      </w:r>
      <w:hyperlink r:id="rId12" w:history="1">
        <w:r w:rsidRPr="00915294">
          <w:rPr>
            <w:rFonts w:ascii="Garamond" w:eastAsia="Times New Roman" w:hAnsi="Garamond" w:cs="Arial"/>
            <w:lang w:eastAsia="hu-HU"/>
          </w:rPr>
          <w:t>kozbeszerzes@lgk.mta.hu</w:t>
        </w:r>
      </w:hyperlink>
      <w:r w:rsidRPr="00915294">
        <w:rPr>
          <w:rFonts w:ascii="Garamond" w:eastAsia="Times New Roman" w:hAnsi="Garamond" w:cs="Arial"/>
          <w:lang w:eastAsia="hu-HU"/>
        </w:rPr>
        <w:br/>
        <w:t>Fax: +36 14116268</w:t>
      </w:r>
    </w:p>
    <w:p w:rsidR="00915294" w:rsidRPr="00915294" w:rsidRDefault="00915294" w:rsidP="00915294">
      <w:pPr>
        <w:shd w:val="clear" w:color="auto" w:fill="FFFFFF"/>
        <w:spacing w:after="0" w:line="270" w:lineRule="atLeast"/>
        <w:rPr>
          <w:rFonts w:ascii="Garamond" w:eastAsia="Times New Roman" w:hAnsi="Garamond" w:cs="Arial"/>
          <w:lang w:eastAsia="hu-HU"/>
        </w:rPr>
      </w:pPr>
      <w:r w:rsidRPr="00915294">
        <w:rPr>
          <w:rFonts w:ascii="Garamond" w:eastAsia="Times New Roman" w:hAnsi="Garamond" w:cs="Arial"/>
          <w:b/>
          <w:bCs/>
          <w:lang w:eastAsia="hu-HU"/>
        </w:rPr>
        <w:t>Az ajánlatokat vagy részvételi jelentkezéseket a következő címre kell benyújtani:</w:t>
      </w:r>
      <w:r w:rsidRPr="00915294">
        <w:rPr>
          <w:rFonts w:ascii="Garamond" w:eastAsia="Times New Roman" w:hAnsi="Garamond" w:cs="Arial"/>
          <w:lang w:eastAsia="hu-HU"/>
        </w:rPr>
        <w:t xml:space="preserve"> Magyar Tudományos Akadémia Létesítménygazdálkodási Központ</w:t>
      </w:r>
      <w:r w:rsidRPr="00915294">
        <w:rPr>
          <w:rFonts w:ascii="Garamond" w:eastAsia="Times New Roman" w:hAnsi="Garamond" w:cs="Arial"/>
          <w:lang w:eastAsia="hu-HU"/>
        </w:rPr>
        <w:br/>
        <w:t>Nádor utca 7. fszt. 30.</w:t>
      </w:r>
      <w:r w:rsidRPr="00915294">
        <w:rPr>
          <w:rFonts w:ascii="Garamond" w:eastAsia="Times New Roman" w:hAnsi="Garamond" w:cs="Arial"/>
          <w:lang w:eastAsia="hu-HU"/>
        </w:rPr>
        <w:br/>
        <w:t>Címzett: Faragó Csaba</w:t>
      </w:r>
      <w:r w:rsidRPr="00915294">
        <w:rPr>
          <w:rFonts w:ascii="Garamond" w:eastAsia="Times New Roman" w:hAnsi="Garamond" w:cs="Arial"/>
          <w:lang w:eastAsia="hu-HU"/>
        </w:rPr>
        <w:br/>
        <w:t>1051 Budapest</w:t>
      </w:r>
      <w:r w:rsidRPr="00915294">
        <w:rPr>
          <w:rFonts w:ascii="Garamond" w:eastAsia="Times New Roman" w:hAnsi="Garamond" w:cs="Arial"/>
          <w:lang w:eastAsia="hu-HU"/>
        </w:rPr>
        <w:br/>
        <w:t>MAGYARORSZÁG</w:t>
      </w:r>
      <w:r w:rsidRPr="00915294">
        <w:rPr>
          <w:rFonts w:ascii="Garamond" w:eastAsia="Times New Roman" w:hAnsi="Garamond" w:cs="Arial"/>
          <w:lang w:eastAsia="hu-HU"/>
        </w:rPr>
        <w:br/>
        <w:t>Telefon: +36 14116568</w:t>
      </w:r>
      <w:r w:rsidRPr="00915294">
        <w:rPr>
          <w:rFonts w:ascii="Garamond" w:eastAsia="Times New Roman" w:hAnsi="Garamond" w:cs="Arial"/>
          <w:lang w:eastAsia="hu-HU"/>
        </w:rPr>
        <w:br/>
        <w:t xml:space="preserve">E-mail: </w:t>
      </w:r>
      <w:hyperlink r:id="rId13" w:history="1">
        <w:r w:rsidRPr="00915294">
          <w:rPr>
            <w:rFonts w:ascii="Garamond" w:eastAsia="Times New Roman" w:hAnsi="Garamond" w:cs="Arial"/>
            <w:lang w:eastAsia="hu-HU"/>
          </w:rPr>
          <w:t>kozbeszerzes@lgk.mta.hu</w:t>
        </w:r>
      </w:hyperlink>
      <w:r w:rsidRPr="00915294">
        <w:rPr>
          <w:rFonts w:ascii="Garamond" w:eastAsia="Times New Roman" w:hAnsi="Garamond" w:cs="Arial"/>
          <w:lang w:eastAsia="hu-HU"/>
        </w:rPr>
        <w:br/>
        <w:t>Fax: +36 14116268</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ajánlatkérő típusa</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Közjogi intézmény</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I.3</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Fő</w:t>
      </w:r>
      <w:proofErr w:type="gramEnd"/>
      <w:r w:rsidRPr="00915294">
        <w:rPr>
          <w:rFonts w:ascii="Garamond" w:eastAsia="Times New Roman" w:hAnsi="Garamond" w:cs="Arial"/>
          <w:b/>
          <w:bCs/>
          <w:color w:val="000000"/>
          <w:lang w:eastAsia="hu-HU"/>
        </w:rPr>
        <w:t xml:space="preserve"> tevékenység</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Egyéb: Létesítmények fenntartása és üzemeltetése</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lastRenderedPageBreak/>
        <w:t>I.4</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Beszerzés</w:t>
      </w:r>
      <w:proofErr w:type="gramEnd"/>
      <w:r w:rsidRPr="00915294">
        <w:rPr>
          <w:rFonts w:ascii="Garamond" w:eastAsia="Times New Roman" w:hAnsi="Garamond" w:cs="Arial"/>
          <w:b/>
          <w:bCs/>
          <w:color w:val="000000"/>
          <w:lang w:eastAsia="hu-HU"/>
        </w:rPr>
        <w:t xml:space="preserve"> más ajánlatkérők nevében</w:t>
      </w:r>
    </w:p>
    <w:p w:rsidR="00915294" w:rsidRPr="00915294" w:rsidRDefault="00915294" w:rsidP="00915294">
      <w:pPr>
        <w:shd w:val="clear" w:color="auto" w:fill="FFFFFF"/>
        <w:spacing w:after="15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Az ajánlatkérő más ajánlatkérők nevében végzi a beszerzést: nem</w:t>
      </w:r>
    </w:p>
    <w:p w:rsidR="00915294" w:rsidRPr="00915294" w:rsidRDefault="00915294" w:rsidP="00915294">
      <w:pPr>
        <w:shd w:val="clear" w:color="auto" w:fill="FFFFFF"/>
        <w:spacing w:before="100" w:beforeAutospacing="1" w:after="150" w:line="270" w:lineRule="atLeast"/>
        <w:rPr>
          <w:rFonts w:ascii="Garamond" w:eastAsia="Times New Roman" w:hAnsi="Garamond" w:cs="Arial"/>
          <w:b/>
          <w:bCs/>
          <w:u w:val="single"/>
          <w:lang w:eastAsia="hu-HU"/>
        </w:rPr>
      </w:pPr>
      <w:r w:rsidRPr="00915294">
        <w:rPr>
          <w:rFonts w:ascii="Garamond" w:eastAsia="Times New Roman" w:hAnsi="Garamond" w:cs="Arial"/>
          <w:b/>
          <w:bCs/>
          <w:u w:val="single"/>
          <w:lang w:eastAsia="hu-HU"/>
        </w:rPr>
        <w:t>II. szakasz: A szerződés tárgya</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Meghatározás</w:t>
      </w:r>
      <w:proofErr w:type="gramEnd"/>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ajánlatkérő által a szerződéshez rendelt elnevezés:</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Élőerős </w:t>
      </w:r>
      <w:proofErr w:type="gramStart"/>
      <w:r w:rsidRPr="00915294">
        <w:rPr>
          <w:rFonts w:ascii="Garamond" w:eastAsia="Times New Roman" w:hAnsi="Garamond" w:cs="Arial"/>
          <w:color w:val="000000"/>
          <w:lang w:eastAsia="hu-HU"/>
        </w:rPr>
        <w:t>őrzés-védelem szolgáltatás</w:t>
      </w:r>
      <w:proofErr w:type="gramEnd"/>
      <w:r w:rsidRPr="00915294">
        <w:rPr>
          <w:rFonts w:ascii="Garamond" w:eastAsia="Times New Roman" w:hAnsi="Garamond" w:cs="Arial"/>
          <w:color w:val="000000"/>
          <w:lang w:eastAsia="hu-HU"/>
        </w:rPr>
        <w:t xml:space="preserve"> beszerzés 2015.</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II.1.2)</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szerződés típusa és a teljesítés helye</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Szolgáltatás</w:t>
      </w:r>
      <w:r w:rsidR="00A90BB4">
        <w:rPr>
          <w:rFonts w:ascii="Garamond" w:eastAsia="Times New Roman" w:hAnsi="Garamond" w:cs="Arial"/>
          <w:color w:val="000000"/>
          <w:lang w:eastAsia="hu-HU"/>
        </w:rPr>
        <w:t xml:space="preserve"> </w:t>
      </w:r>
      <w:r w:rsidRPr="00915294">
        <w:rPr>
          <w:rFonts w:ascii="Garamond" w:eastAsia="Times New Roman" w:hAnsi="Garamond" w:cs="Arial"/>
          <w:color w:val="000000"/>
          <w:lang w:eastAsia="hu-HU"/>
        </w:rPr>
        <w:t>megrendelés</w:t>
      </w:r>
      <w:r w:rsidRPr="00915294">
        <w:rPr>
          <w:rFonts w:ascii="Garamond" w:eastAsia="Times New Roman" w:hAnsi="Garamond" w:cs="Arial"/>
          <w:color w:val="000000"/>
          <w:lang w:eastAsia="hu-HU"/>
        </w:rPr>
        <w:br/>
        <w:t>Szolgáltatási kategória száma 23: Nyomozási és biztonsági szolgáltatások, kivéve a páncélozott járművel végzett szolgáltatásokat</w:t>
      </w:r>
      <w:r w:rsidRPr="00915294">
        <w:rPr>
          <w:rFonts w:ascii="Garamond" w:eastAsia="Times New Roman" w:hAnsi="Garamond" w:cs="Arial"/>
          <w:color w:val="000000"/>
          <w:lang w:eastAsia="hu-HU"/>
        </w:rPr>
        <w:br/>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teljesítés helye: 1)MTA Székház, 1051 Budapest, Széchenyi István tér 9.</w:t>
      </w:r>
      <w:r w:rsidRPr="00915294">
        <w:rPr>
          <w:rFonts w:ascii="Garamond" w:eastAsia="Times New Roman" w:hAnsi="Garamond" w:cs="Arial"/>
          <w:color w:val="000000"/>
          <w:lang w:eastAsia="hu-HU"/>
        </w:rPr>
        <w:br/>
        <w:t>2)MTA Könyvtár és Információs Központ, 1051 Budapest, Arany János utca. 1.</w:t>
      </w:r>
      <w:r w:rsidRPr="00915294">
        <w:rPr>
          <w:rFonts w:ascii="Garamond" w:eastAsia="Times New Roman" w:hAnsi="Garamond" w:cs="Arial"/>
          <w:color w:val="000000"/>
          <w:lang w:eastAsia="hu-HU"/>
        </w:rPr>
        <w:br/>
        <w:t>3)MTA Nádor Irodaház, 1051 Budapest, Nádor utca. 7.</w:t>
      </w:r>
      <w:r w:rsidRPr="00915294">
        <w:rPr>
          <w:rFonts w:ascii="Garamond" w:eastAsia="Times New Roman" w:hAnsi="Garamond" w:cs="Arial"/>
          <w:color w:val="000000"/>
          <w:lang w:eastAsia="hu-HU"/>
        </w:rPr>
        <w:br/>
        <w:t>4)MTA Kutatóház, 1112 Budapest, Budaörsi út 45.</w:t>
      </w:r>
      <w:r w:rsidRPr="00915294">
        <w:rPr>
          <w:rFonts w:ascii="Garamond" w:eastAsia="Times New Roman" w:hAnsi="Garamond" w:cs="Arial"/>
          <w:color w:val="000000"/>
          <w:lang w:eastAsia="hu-HU"/>
        </w:rPr>
        <w:br/>
        <w:t>5)MTA Vár épületegyüttes, 1014 Budapest, Országház u. 30.</w:t>
      </w:r>
      <w:r w:rsidRPr="00915294">
        <w:rPr>
          <w:rFonts w:ascii="Garamond" w:eastAsia="Times New Roman" w:hAnsi="Garamond" w:cs="Arial"/>
          <w:color w:val="000000"/>
          <w:lang w:eastAsia="hu-HU"/>
        </w:rPr>
        <w:br/>
        <w:t>6)MTA Etele Irodaház, 1119 Budapest, Etele út 59–61.</w:t>
      </w:r>
      <w:r w:rsidRPr="00915294">
        <w:rPr>
          <w:rFonts w:ascii="Garamond" w:eastAsia="Times New Roman" w:hAnsi="Garamond" w:cs="Arial"/>
          <w:color w:val="000000"/>
          <w:lang w:eastAsia="hu-HU"/>
        </w:rPr>
        <w:br/>
        <w:t>7)MTA Teréz Irodaház, 1067 Budapest, Teréz krt. 13.</w:t>
      </w:r>
      <w:r w:rsidRPr="00915294">
        <w:rPr>
          <w:rFonts w:ascii="Garamond" w:eastAsia="Times New Roman" w:hAnsi="Garamond" w:cs="Arial"/>
          <w:color w:val="000000"/>
          <w:lang w:eastAsia="hu-HU"/>
        </w:rPr>
        <w:br/>
        <w:t>8)MTA Karolina Irodaház, 1113 Budapest, Karolina út 29–31.</w:t>
      </w:r>
    </w:p>
    <w:p w:rsidR="00915294" w:rsidRPr="00915294" w:rsidRDefault="00915294" w:rsidP="00915294">
      <w:pPr>
        <w:shd w:val="clear" w:color="auto" w:fill="FFFFFF"/>
        <w:spacing w:after="0" w:line="270" w:lineRule="atLeast"/>
        <w:rPr>
          <w:rFonts w:ascii="Garamond" w:eastAsia="Times New Roman" w:hAnsi="Garamond" w:cs="Arial"/>
          <w:color w:val="000000"/>
          <w:lang w:eastAsia="hu-HU"/>
        </w:rPr>
      </w:pPr>
      <w:proofErr w:type="spellStart"/>
      <w:r w:rsidRPr="00915294">
        <w:rPr>
          <w:rFonts w:ascii="Garamond" w:eastAsia="Times New Roman" w:hAnsi="Garamond" w:cs="Arial"/>
          <w:color w:val="000000"/>
          <w:lang w:eastAsia="hu-HU"/>
        </w:rPr>
        <w:t>NUTS-kód</w:t>
      </w:r>
      <w:proofErr w:type="spellEnd"/>
      <w:r w:rsidRPr="00915294">
        <w:rPr>
          <w:rFonts w:ascii="Garamond" w:eastAsia="Times New Roman" w:hAnsi="Garamond" w:cs="Arial"/>
          <w:color w:val="000000"/>
          <w:lang w:eastAsia="hu-HU"/>
        </w:rPr>
        <w:t xml:space="preserve"> HU101</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II.1.3</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Közbeszerzésre</w:t>
      </w:r>
      <w:proofErr w:type="gramEnd"/>
      <w:r w:rsidRPr="00915294">
        <w:rPr>
          <w:rFonts w:ascii="Garamond" w:eastAsia="Times New Roman" w:hAnsi="Garamond" w:cs="Arial"/>
          <w:b/>
          <w:bCs/>
          <w:color w:val="000000"/>
          <w:lang w:eastAsia="hu-HU"/>
        </w:rPr>
        <w:t xml:space="preserve">, </w:t>
      </w:r>
      <w:proofErr w:type="spellStart"/>
      <w:r w:rsidRPr="00915294">
        <w:rPr>
          <w:rFonts w:ascii="Garamond" w:eastAsia="Times New Roman" w:hAnsi="Garamond" w:cs="Arial"/>
          <w:b/>
          <w:bCs/>
          <w:color w:val="000000"/>
          <w:lang w:eastAsia="hu-HU"/>
        </w:rPr>
        <w:t>keretmegállapodásra</w:t>
      </w:r>
      <w:proofErr w:type="spellEnd"/>
      <w:r w:rsidRPr="00915294">
        <w:rPr>
          <w:rFonts w:ascii="Garamond" w:eastAsia="Times New Roman" w:hAnsi="Garamond" w:cs="Arial"/>
          <w:b/>
          <w:bCs/>
          <w:color w:val="000000"/>
          <w:lang w:eastAsia="hu-HU"/>
        </w:rPr>
        <w:t xml:space="preserve"> és dinamikus beszerzési rendszerre (DBR) vonatkozó információk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hirdetmény közbeszerzés megvalósítására irányul</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II.1.4</w:t>
      </w:r>
      <w:proofErr w:type="gramStart"/>
      <w:r w:rsidRPr="00915294">
        <w:rPr>
          <w:rFonts w:ascii="Garamond" w:eastAsia="Times New Roman" w:hAnsi="Garamond" w:cs="Arial"/>
          <w:color w:val="000000"/>
          <w:lang w:eastAsia="hu-HU"/>
        </w:rPr>
        <w:t>)</w:t>
      </w:r>
      <w:proofErr w:type="spellStart"/>
      <w:r w:rsidRPr="00915294">
        <w:rPr>
          <w:rFonts w:ascii="Garamond" w:eastAsia="Times New Roman" w:hAnsi="Garamond" w:cs="Arial"/>
          <w:b/>
          <w:bCs/>
          <w:color w:val="000000"/>
          <w:lang w:eastAsia="hu-HU"/>
        </w:rPr>
        <w:t>Keretmegállapodásra</w:t>
      </w:r>
      <w:proofErr w:type="spellEnd"/>
      <w:proofErr w:type="gramEnd"/>
      <w:r w:rsidRPr="00915294">
        <w:rPr>
          <w:rFonts w:ascii="Garamond" w:eastAsia="Times New Roman" w:hAnsi="Garamond" w:cs="Arial"/>
          <w:b/>
          <w:bCs/>
          <w:color w:val="000000"/>
          <w:lang w:eastAsia="hu-HU"/>
        </w:rPr>
        <w:t xml:space="preserve"> vonatkozó információk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II.1.5)</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szerződés vagy a beszerzés(</w:t>
      </w:r>
      <w:proofErr w:type="spellStart"/>
      <w:r w:rsidRPr="00915294">
        <w:rPr>
          <w:rFonts w:ascii="Garamond" w:eastAsia="Times New Roman" w:hAnsi="Garamond" w:cs="Arial"/>
          <w:b/>
          <w:bCs/>
          <w:color w:val="000000"/>
          <w:lang w:eastAsia="hu-HU"/>
        </w:rPr>
        <w:t>ek</w:t>
      </w:r>
      <w:proofErr w:type="spellEnd"/>
      <w:r w:rsidRPr="00915294">
        <w:rPr>
          <w:rFonts w:ascii="Garamond" w:eastAsia="Times New Roman" w:hAnsi="Garamond" w:cs="Arial"/>
          <w:b/>
          <w:bCs/>
          <w:color w:val="000000"/>
          <w:lang w:eastAsia="hu-HU"/>
        </w:rPr>
        <w:t>) rövid meghatározása</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Megbízási szerződés alapján élőerős őrzés-védelem ellátása 24 + 12 hónapos időtartamban.</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II.1.6</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Közös</w:t>
      </w:r>
      <w:proofErr w:type="gramEnd"/>
      <w:r w:rsidRPr="00915294">
        <w:rPr>
          <w:rFonts w:ascii="Garamond" w:eastAsia="Times New Roman" w:hAnsi="Garamond" w:cs="Arial"/>
          <w:b/>
          <w:bCs/>
          <w:color w:val="000000"/>
          <w:lang w:eastAsia="hu-HU"/>
        </w:rPr>
        <w:t xml:space="preserve"> közbeszerzési szójegyzék (CPV)</w:t>
      </w:r>
    </w:p>
    <w:p w:rsidR="00915294" w:rsidRPr="00915294" w:rsidRDefault="00915294" w:rsidP="00915294">
      <w:pPr>
        <w:shd w:val="clear" w:color="auto" w:fill="FFFFFF"/>
        <w:spacing w:after="0" w:line="270" w:lineRule="atLeast"/>
        <w:rPr>
          <w:rFonts w:ascii="Garamond" w:eastAsia="Times New Roman" w:hAnsi="Garamond" w:cs="Arial"/>
          <w:lang w:eastAsia="hu-HU"/>
        </w:rPr>
      </w:pPr>
      <w:r w:rsidRPr="00A90BB4">
        <w:rPr>
          <w:rFonts w:ascii="Garamond" w:eastAsia="Times New Roman" w:hAnsi="Garamond" w:cs="Arial"/>
          <w:lang w:eastAsia="hu-HU"/>
        </w:rPr>
        <w:t>79713000</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II.1.7)</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közbeszerzési megállapodásra (GPA) vonatkozó információk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szerződés a közbeszerzési megállapodás (GPA) hatálya alá tartozik: igen</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II.1.8</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Részek</w:t>
      </w:r>
      <w:proofErr w:type="gramEnd"/>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beszerzés részekből áll: nem</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II.1.9</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Változatokra</w:t>
      </w:r>
      <w:proofErr w:type="gramEnd"/>
      <w:r w:rsidRPr="00915294">
        <w:rPr>
          <w:rFonts w:ascii="Garamond" w:eastAsia="Times New Roman" w:hAnsi="Garamond" w:cs="Arial"/>
          <w:b/>
          <w:bCs/>
          <w:color w:val="000000"/>
          <w:lang w:eastAsia="hu-HU"/>
        </w:rPr>
        <w:t xml:space="preserve"> (alternatív ajánlatok) vonatkozó információk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Elfogadhatók változatok (alternatív ajánlatok): nem</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Szerződés</w:t>
      </w:r>
      <w:proofErr w:type="gramEnd"/>
      <w:r w:rsidRPr="00915294">
        <w:rPr>
          <w:rFonts w:ascii="Garamond" w:eastAsia="Times New Roman" w:hAnsi="Garamond" w:cs="Arial"/>
          <w:b/>
          <w:bCs/>
          <w:color w:val="000000"/>
          <w:lang w:eastAsia="hu-HU"/>
        </w:rPr>
        <w:t xml:space="preserve"> szerinti mennyiség</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II.2.1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Teljes</w:t>
      </w:r>
      <w:proofErr w:type="gramEnd"/>
      <w:r w:rsidRPr="00915294">
        <w:rPr>
          <w:rFonts w:ascii="Garamond" w:eastAsia="Times New Roman" w:hAnsi="Garamond" w:cs="Arial"/>
          <w:b/>
          <w:bCs/>
          <w:color w:val="000000"/>
          <w:lang w:eastAsia="hu-HU"/>
        </w:rPr>
        <w:t xml:space="preserve"> mennyiség:</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Teljes mennyiség 12 hónapos időszakra, 1.-8. objektumokra összesen:</w:t>
      </w:r>
      <w:r w:rsidRPr="00915294">
        <w:rPr>
          <w:rFonts w:ascii="Garamond" w:eastAsia="Times New Roman" w:hAnsi="Garamond" w:cs="Arial"/>
          <w:color w:val="000000"/>
          <w:lang w:eastAsia="hu-HU"/>
        </w:rPr>
        <w:br/>
        <w:t>Őrzendő terület összesen: 69 278 m2</w:t>
      </w:r>
      <w:r w:rsidRPr="00915294">
        <w:rPr>
          <w:rFonts w:ascii="Garamond" w:eastAsia="Times New Roman" w:hAnsi="Garamond" w:cs="Arial"/>
          <w:color w:val="000000"/>
          <w:lang w:eastAsia="hu-HU"/>
        </w:rPr>
        <w:br/>
        <w:t>Portaszolgálat: 98 230 óra -25 %</w:t>
      </w:r>
      <w:r w:rsidRPr="00915294">
        <w:rPr>
          <w:rFonts w:ascii="Garamond" w:eastAsia="Times New Roman" w:hAnsi="Garamond" w:cs="Arial"/>
          <w:color w:val="000000"/>
          <w:lang w:eastAsia="hu-HU"/>
        </w:rPr>
        <w:br/>
        <w:t>Rendezvény felügyelet: 950 óra -25 %</w:t>
      </w:r>
      <w:r w:rsidRPr="00915294">
        <w:rPr>
          <w:rFonts w:ascii="Garamond" w:eastAsia="Times New Roman" w:hAnsi="Garamond" w:cs="Arial"/>
          <w:color w:val="000000"/>
          <w:lang w:eastAsia="hu-HU"/>
        </w:rPr>
        <w:br/>
        <w:t xml:space="preserve">Képtárőr, </w:t>
      </w:r>
      <w:proofErr w:type="spellStart"/>
      <w:r w:rsidRPr="00915294">
        <w:rPr>
          <w:rFonts w:ascii="Garamond" w:eastAsia="Times New Roman" w:hAnsi="Garamond" w:cs="Arial"/>
          <w:color w:val="000000"/>
          <w:lang w:eastAsia="hu-HU"/>
        </w:rPr>
        <w:t>parkolóőr</w:t>
      </w:r>
      <w:proofErr w:type="spellEnd"/>
      <w:r w:rsidRPr="00915294">
        <w:rPr>
          <w:rFonts w:ascii="Garamond" w:eastAsia="Times New Roman" w:hAnsi="Garamond" w:cs="Arial"/>
          <w:color w:val="000000"/>
          <w:lang w:eastAsia="hu-HU"/>
        </w:rPr>
        <w:t>: 3 240 óra -10 %</w:t>
      </w:r>
      <w:r w:rsidRPr="00915294">
        <w:rPr>
          <w:rFonts w:ascii="Garamond" w:eastAsia="Times New Roman" w:hAnsi="Garamond" w:cs="Arial"/>
          <w:color w:val="000000"/>
          <w:lang w:eastAsia="hu-HU"/>
        </w:rPr>
        <w:br/>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fentieken túl Ajánlattevőnek 24 órás diszpécserszolgálatot kell fenntartania.</w:t>
      </w:r>
      <w:r w:rsidRPr="00915294">
        <w:rPr>
          <w:rFonts w:ascii="Garamond" w:eastAsia="Times New Roman" w:hAnsi="Garamond" w:cs="Arial"/>
          <w:color w:val="000000"/>
          <w:lang w:eastAsia="hu-HU"/>
        </w:rPr>
        <w:br/>
        <w:t>— MTA Székház, 1051 Budapest, Széchenyi István tér 9.</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Főbejárati aulában lévő recepciós pult</w:t>
      </w:r>
      <w:r w:rsidRPr="00915294">
        <w:rPr>
          <w:rFonts w:ascii="Garamond" w:eastAsia="Times New Roman" w:hAnsi="Garamond" w:cs="Arial"/>
          <w:color w:val="000000"/>
          <w:lang w:eastAsia="hu-HU"/>
        </w:rPr>
        <w:br/>
        <w:t>Létszám és időtartam: 2 fő 24 órában</w:t>
      </w:r>
      <w:r w:rsidRPr="00915294">
        <w:rPr>
          <w:rFonts w:ascii="Garamond" w:eastAsia="Times New Roman" w:hAnsi="Garamond" w:cs="Arial"/>
          <w:color w:val="000000"/>
          <w:lang w:eastAsia="hu-HU"/>
        </w:rPr>
        <w:br/>
        <w:t>Képtár őr</w:t>
      </w:r>
      <w:r w:rsidRPr="00915294">
        <w:rPr>
          <w:rFonts w:ascii="Garamond" w:eastAsia="Times New Roman" w:hAnsi="Garamond" w:cs="Arial"/>
          <w:color w:val="000000"/>
          <w:lang w:eastAsia="hu-HU"/>
        </w:rPr>
        <w:br/>
        <w:t>Szolgálati hely: Képtár előtere</w:t>
      </w:r>
      <w:r w:rsidRPr="00915294">
        <w:rPr>
          <w:rFonts w:ascii="Garamond" w:eastAsia="Times New Roman" w:hAnsi="Garamond" w:cs="Arial"/>
          <w:color w:val="000000"/>
          <w:lang w:eastAsia="hu-HU"/>
        </w:rPr>
        <w:br/>
        <w:t xml:space="preserve">Létszám és időtartam: 1 fő 7 órában (hétfőn és pénteken) </w:t>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Képtár őrzésében a nyári időszakban másfél hónapos leállással lehet számolni, ezen idő alatt nincs szükség külön őrzésre.</w:t>
      </w:r>
      <w:r w:rsidRPr="00915294">
        <w:rPr>
          <w:rFonts w:ascii="Garamond" w:eastAsia="Times New Roman" w:hAnsi="Garamond" w:cs="Arial"/>
          <w:color w:val="000000"/>
          <w:lang w:eastAsia="hu-HU"/>
        </w:rPr>
        <w:br/>
        <w:t>Parkoló őr</w:t>
      </w:r>
      <w:r w:rsidRPr="00915294">
        <w:rPr>
          <w:rFonts w:ascii="Garamond" w:eastAsia="Times New Roman" w:hAnsi="Garamond" w:cs="Arial"/>
          <w:color w:val="000000"/>
          <w:lang w:eastAsia="hu-HU"/>
        </w:rPr>
        <w:br/>
        <w:t>Szolgálati hely: Székház főbejárat előtti járdaszakasz</w:t>
      </w:r>
      <w:r w:rsidRPr="00915294">
        <w:rPr>
          <w:rFonts w:ascii="Garamond" w:eastAsia="Times New Roman" w:hAnsi="Garamond" w:cs="Arial"/>
          <w:color w:val="000000"/>
          <w:lang w:eastAsia="hu-HU"/>
        </w:rPr>
        <w:br/>
        <w:t>Létszám és időtartam: 1 fő 10 órában (munkanapokon)</w:t>
      </w:r>
      <w:r w:rsidRPr="00915294">
        <w:rPr>
          <w:rFonts w:ascii="Garamond" w:eastAsia="Times New Roman" w:hAnsi="Garamond" w:cs="Arial"/>
          <w:color w:val="000000"/>
          <w:lang w:eastAsia="hu-HU"/>
        </w:rPr>
        <w:br/>
        <w:t>Rendezvény felügyelet</w:t>
      </w:r>
      <w:r w:rsidRPr="00915294">
        <w:rPr>
          <w:rFonts w:ascii="Garamond" w:eastAsia="Times New Roman" w:hAnsi="Garamond" w:cs="Arial"/>
          <w:color w:val="000000"/>
          <w:lang w:eastAsia="hu-HU"/>
        </w:rPr>
        <w:br/>
        <w:t>Szolgálati hely: Változó (a Székház területén az adott rendezvényhez illeszkedően)</w:t>
      </w:r>
      <w:r w:rsidRPr="00915294">
        <w:rPr>
          <w:rFonts w:ascii="Garamond" w:eastAsia="Times New Roman" w:hAnsi="Garamond" w:cs="Arial"/>
          <w:color w:val="000000"/>
          <w:lang w:eastAsia="hu-HU"/>
        </w:rPr>
        <w:br/>
      </w:r>
      <w:r w:rsidRPr="00915294">
        <w:rPr>
          <w:rFonts w:ascii="Garamond" w:eastAsia="Times New Roman" w:hAnsi="Garamond" w:cs="Arial"/>
          <w:color w:val="000000"/>
          <w:lang w:eastAsia="hu-HU"/>
        </w:rPr>
        <w:lastRenderedPageBreak/>
        <w:t>Létszám és időtartam: Változó (a Székház területén az adott rendezvényhez illeszkedően) Jellemzően alkalomszerűen 1-2 fő a Székházban tartott néhány órás rendezvényhez. Éves szinten a tervezett óraszám 200 óra.</w:t>
      </w:r>
      <w:r w:rsidRPr="00915294">
        <w:rPr>
          <w:rFonts w:ascii="Garamond" w:eastAsia="Times New Roman" w:hAnsi="Garamond" w:cs="Arial"/>
          <w:color w:val="000000"/>
          <w:lang w:eastAsia="hu-HU"/>
        </w:rPr>
        <w:br/>
        <w:t>— MTA Könyvtár és Információs Központ, 1051 Budapest, Arany János utca. 1.</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Főbejárati aulában lévő recepciós pult</w:t>
      </w:r>
      <w:r w:rsidRPr="00915294">
        <w:rPr>
          <w:rFonts w:ascii="Garamond" w:eastAsia="Times New Roman" w:hAnsi="Garamond" w:cs="Arial"/>
          <w:color w:val="000000"/>
          <w:lang w:eastAsia="hu-HU"/>
        </w:rPr>
        <w:br/>
        <w:t>Létszám és időtartam: 1 fő 24 órában és 1 fő 12 órában (hétfőtől-szombatig)</w:t>
      </w:r>
      <w:r w:rsidRPr="00915294">
        <w:rPr>
          <w:rFonts w:ascii="Garamond" w:eastAsia="Times New Roman" w:hAnsi="Garamond" w:cs="Arial"/>
          <w:color w:val="000000"/>
          <w:lang w:eastAsia="hu-HU"/>
        </w:rPr>
        <w:br/>
        <w:t>— MTA Nádor Irodaház, 1051 Budapest, Nádor utca. 7.</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Főbejárati aulában lévő recepciós pult</w:t>
      </w:r>
      <w:r w:rsidRPr="00915294">
        <w:rPr>
          <w:rFonts w:ascii="Garamond" w:eastAsia="Times New Roman" w:hAnsi="Garamond" w:cs="Arial"/>
          <w:color w:val="000000"/>
          <w:lang w:eastAsia="hu-HU"/>
        </w:rPr>
        <w:br/>
        <w:t>Létszám és időtartam: 2 fő 24 órában</w:t>
      </w:r>
      <w:r w:rsidRPr="00915294">
        <w:rPr>
          <w:rFonts w:ascii="Garamond" w:eastAsia="Times New Roman" w:hAnsi="Garamond" w:cs="Arial"/>
          <w:color w:val="000000"/>
          <w:lang w:eastAsia="hu-HU"/>
        </w:rPr>
        <w:br/>
        <w:t>— MTA Kutatóház, 1112 Budapest, Budaörsi út 45.</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Főbejáratnál lévő porta helyiség</w:t>
      </w:r>
      <w:r w:rsidRPr="00915294">
        <w:rPr>
          <w:rFonts w:ascii="Garamond" w:eastAsia="Times New Roman" w:hAnsi="Garamond" w:cs="Arial"/>
          <w:color w:val="000000"/>
          <w:lang w:eastAsia="hu-HU"/>
        </w:rPr>
        <w:br/>
        <w:t>Létszám és időtartam: 1 fő 24 órában</w:t>
      </w:r>
      <w:r w:rsidRPr="00915294">
        <w:rPr>
          <w:rFonts w:ascii="Garamond" w:eastAsia="Times New Roman" w:hAnsi="Garamond" w:cs="Arial"/>
          <w:color w:val="000000"/>
          <w:lang w:eastAsia="hu-HU"/>
        </w:rPr>
        <w:br/>
        <w:t>— MTA Vár épületegyüttes, 1014 Budapest, Országház u. 30.</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Az Országház u. 30. sz. alatti bejáratnál lévő porta helyiség</w:t>
      </w:r>
      <w:r w:rsidRPr="00915294">
        <w:rPr>
          <w:rFonts w:ascii="Garamond" w:eastAsia="Times New Roman" w:hAnsi="Garamond" w:cs="Arial"/>
          <w:color w:val="000000"/>
          <w:lang w:eastAsia="hu-HU"/>
        </w:rPr>
        <w:br/>
        <w:t>Létszám és időtartam: 1 fő 24 órában</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Az Úri utca 49 sz. alatti bejáratnál lévő porta helyiség</w:t>
      </w:r>
      <w:r w:rsidRPr="00915294">
        <w:rPr>
          <w:rFonts w:ascii="Garamond" w:eastAsia="Times New Roman" w:hAnsi="Garamond" w:cs="Arial"/>
          <w:color w:val="000000"/>
          <w:lang w:eastAsia="hu-HU"/>
        </w:rPr>
        <w:br/>
        <w:t>Létszám és időtartam: 1 fő (hétfőtől – csütörtökig 9 órában, pénteken 7 órában) Az Úri utcai portaszolgálatok augusztus hónapban nem üzemelnek.</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Az Úri utca 53 sz. alatti bejáratnál lévő porta helyiség</w:t>
      </w:r>
      <w:r w:rsidRPr="00915294">
        <w:rPr>
          <w:rFonts w:ascii="Garamond" w:eastAsia="Times New Roman" w:hAnsi="Garamond" w:cs="Arial"/>
          <w:color w:val="000000"/>
          <w:lang w:eastAsia="hu-HU"/>
        </w:rPr>
        <w:br/>
        <w:t>Létszám és időtartam: 1 fő (hétfőtől – csütörtökig 9 órában, pénteken 7 órában) Az Úri utcai portaszolgálatok augusztus hónapban nem üzemelnek.</w:t>
      </w:r>
      <w:r w:rsidRPr="00915294">
        <w:rPr>
          <w:rFonts w:ascii="Garamond" w:eastAsia="Times New Roman" w:hAnsi="Garamond" w:cs="Arial"/>
          <w:color w:val="000000"/>
          <w:lang w:eastAsia="hu-HU"/>
        </w:rPr>
        <w:br/>
        <w:t>Rendezvény felügyelet</w:t>
      </w:r>
      <w:r w:rsidRPr="00915294">
        <w:rPr>
          <w:rFonts w:ascii="Garamond" w:eastAsia="Times New Roman" w:hAnsi="Garamond" w:cs="Arial"/>
          <w:color w:val="000000"/>
          <w:lang w:eastAsia="hu-HU"/>
        </w:rPr>
        <w:br/>
        <w:t>Szolgálati hely: Az Országház u. 28. sz. alatti rendezvényhez illeszkedően</w:t>
      </w:r>
      <w:r w:rsidRPr="00915294">
        <w:rPr>
          <w:rFonts w:ascii="Garamond" w:eastAsia="Times New Roman" w:hAnsi="Garamond" w:cs="Arial"/>
          <w:color w:val="000000"/>
          <w:lang w:eastAsia="hu-HU"/>
        </w:rPr>
        <w:br/>
        <w:t>Létszám és időtartam: Változó (az adott rendezvényhez illeszkedően) (Jellemzően 1 fő az épületben tartott rendezvényhez (főleg esküvők/lakodalmakhoz a hétvégén). Éves szinten a tervezett óraszám 750 óra.)</w:t>
      </w:r>
      <w:r w:rsidRPr="00915294">
        <w:rPr>
          <w:rFonts w:ascii="Garamond" w:eastAsia="Times New Roman" w:hAnsi="Garamond" w:cs="Arial"/>
          <w:color w:val="000000"/>
          <w:lang w:eastAsia="hu-HU"/>
        </w:rPr>
        <w:br/>
        <w:t>— MTA Etele Irodaház, 1119 Budapest, Etele út 59-61.</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Az Irodaház bejáratánál lévő recepciós pult</w:t>
      </w:r>
      <w:r w:rsidRPr="00915294">
        <w:rPr>
          <w:rFonts w:ascii="Garamond" w:eastAsia="Times New Roman" w:hAnsi="Garamond" w:cs="Arial"/>
          <w:color w:val="000000"/>
          <w:lang w:eastAsia="hu-HU"/>
        </w:rPr>
        <w:br/>
        <w:t>Létszám és időtartam: 1 fő 24 órában</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Az Irodaház gazdasági gépjárműbejárónál lévő porta helyiség</w:t>
      </w:r>
      <w:r w:rsidRPr="00915294">
        <w:rPr>
          <w:rFonts w:ascii="Garamond" w:eastAsia="Times New Roman" w:hAnsi="Garamond" w:cs="Arial"/>
          <w:color w:val="000000"/>
          <w:lang w:eastAsia="hu-HU"/>
        </w:rPr>
        <w:br/>
        <w:t>Létszám és időtartam: 1 fő 10 órában (munkanapokon)</w:t>
      </w:r>
      <w:r w:rsidRPr="00915294">
        <w:rPr>
          <w:rFonts w:ascii="Garamond" w:eastAsia="Times New Roman" w:hAnsi="Garamond" w:cs="Arial"/>
          <w:color w:val="000000"/>
          <w:lang w:eastAsia="hu-HU"/>
        </w:rPr>
        <w:br/>
        <w:t>— MTA Teréz Irodaház, 1067 Budapest, Teréz krt. 13.</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Az Irodaház bejáratánál lévő porta helyiség</w:t>
      </w:r>
      <w:r w:rsidRPr="00915294">
        <w:rPr>
          <w:rFonts w:ascii="Garamond" w:eastAsia="Times New Roman" w:hAnsi="Garamond" w:cs="Arial"/>
          <w:color w:val="000000"/>
          <w:lang w:eastAsia="hu-HU"/>
        </w:rPr>
        <w:br/>
        <w:t>Létszám és időtartam: 1 fő 24 órában</w:t>
      </w:r>
      <w:r w:rsidRPr="00915294">
        <w:rPr>
          <w:rFonts w:ascii="Garamond" w:eastAsia="Times New Roman" w:hAnsi="Garamond" w:cs="Arial"/>
          <w:color w:val="000000"/>
          <w:lang w:eastAsia="hu-HU"/>
        </w:rPr>
        <w:br/>
        <w:t>— MTA Karolina Irodaház, 1113 Bp. Karolina út 29–31.</w:t>
      </w:r>
      <w:r w:rsidRPr="00915294">
        <w:rPr>
          <w:rFonts w:ascii="Garamond" w:eastAsia="Times New Roman" w:hAnsi="Garamond" w:cs="Arial"/>
          <w:color w:val="000000"/>
          <w:lang w:eastAsia="hu-HU"/>
        </w:rPr>
        <w:br/>
        <w:t>Portaszolgálat</w:t>
      </w:r>
      <w:r w:rsidRPr="00915294">
        <w:rPr>
          <w:rFonts w:ascii="Garamond" w:eastAsia="Times New Roman" w:hAnsi="Garamond" w:cs="Arial"/>
          <w:color w:val="000000"/>
          <w:lang w:eastAsia="hu-HU"/>
        </w:rPr>
        <w:br/>
        <w:t>Szolgálati hely: Az Irodaház bejáratánál lévő recepciós pult</w:t>
      </w:r>
      <w:r w:rsidRPr="00915294">
        <w:rPr>
          <w:rFonts w:ascii="Garamond" w:eastAsia="Times New Roman" w:hAnsi="Garamond" w:cs="Arial"/>
          <w:color w:val="000000"/>
          <w:lang w:eastAsia="hu-HU"/>
        </w:rPr>
        <w:br/>
        <w:t>Létszám és időtartam: 1 fő 24 órában.</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II.2.2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Vételi</w:t>
      </w:r>
      <w:proofErr w:type="gramEnd"/>
      <w:r w:rsidRPr="00915294">
        <w:rPr>
          <w:rFonts w:ascii="Garamond" w:eastAsia="Times New Roman" w:hAnsi="Garamond" w:cs="Arial"/>
          <w:b/>
          <w:bCs/>
          <w:color w:val="000000"/>
          <w:lang w:eastAsia="hu-HU"/>
        </w:rPr>
        <w:t xml:space="preserve"> jogra (opcióra) vonatkozó információ</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Vételi jog (opció): nem</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II.2.3</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Meghosszabbításra</w:t>
      </w:r>
      <w:proofErr w:type="gramEnd"/>
      <w:r w:rsidRPr="00915294">
        <w:rPr>
          <w:rFonts w:ascii="Garamond" w:eastAsia="Times New Roman" w:hAnsi="Garamond" w:cs="Arial"/>
          <w:b/>
          <w:bCs/>
          <w:color w:val="000000"/>
          <w:lang w:eastAsia="hu-HU"/>
        </w:rPr>
        <w:t xml:space="preserve"> vonatkozó információk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szerződés meghosszabbítható: igen</w:t>
      </w:r>
      <w:r w:rsidRPr="00915294">
        <w:rPr>
          <w:rFonts w:ascii="Garamond" w:eastAsia="Times New Roman" w:hAnsi="Garamond" w:cs="Arial"/>
          <w:color w:val="000000"/>
          <w:lang w:eastAsia="hu-HU"/>
        </w:rPr>
        <w:br/>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lehetséges meghosszabbítások száma: 1</w:t>
      </w:r>
      <w:r w:rsidRPr="00915294">
        <w:rPr>
          <w:rFonts w:ascii="Garamond" w:eastAsia="Times New Roman" w:hAnsi="Garamond" w:cs="Arial"/>
          <w:color w:val="000000"/>
          <w:lang w:eastAsia="hu-HU"/>
        </w:rPr>
        <w:br/>
        <w:t>Az árubeszerzésre vagy szolgáltatás</w:t>
      </w:r>
      <w:r w:rsidR="0014114B">
        <w:rPr>
          <w:rFonts w:ascii="Garamond" w:eastAsia="Times New Roman" w:hAnsi="Garamond" w:cs="Arial"/>
          <w:color w:val="000000"/>
          <w:lang w:eastAsia="hu-HU"/>
        </w:rPr>
        <w:t xml:space="preserve"> </w:t>
      </w:r>
      <w:r w:rsidRPr="00915294">
        <w:rPr>
          <w:rFonts w:ascii="Garamond" w:eastAsia="Times New Roman" w:hAnsi="Garamond" w:cs="Arial"/>
          <w:color w:val="000000"/>
          <w:lang w:eastAsia="hu-HU"/>
        </w:rPr>
        <w:t xml:space="preserve">megrendelésre irányuló meghosszabbítható szerződések esetében a további szerződések tervezett ütemezése: </w:t>
      </w:r>
      <w:r w:rsidRPr="00915294">
        <w:rPr>
          <w:rFonts w:ascii="Garamond" w:eastAsia="Times New Roman" w:hAnsi="Garamond" w:cs="Arial"/>
          <w:color w:val="000000"/>
          <w:lang w:eastAsia="hu-HU"/>
        </w:rPr>
        <w:br/>
        <w:t>hónapban: 12 (a szerződés megkötésétől számítva)</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II.3)</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szerződés időtartama vagy a befejezés határideje</w:t>
      </w:r>
    </w:p>
    <w:p w:rsidR="00915294" w:rsidRPr="00915294" w:rsidRDefault="00915294" w:rsidP="00915294">
      <w:pPr>
        <w:shd w:val="clear" w:color="auto" w:fill="FFFFFF"/>
        <w:spacing w:after="15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Az időtartam hónapban: 24 (a szerződés megkötésétől számítva)</w:t>
      </w:r>
    </w:p>
    <w:p w:rsidR="00915294" w:rsidRPr="00915294" w:rsidRDefault="00915294" w:rsidP="00915294">
      <w:pPr>
        <w:shd w:val="clear" w:color="auto" w:fill="FFFFFF"/>
        <w:spacing w:before="100" w:beforeAutospacing="1" w:after="150" w:line="270" w:lineRule="atLeast"/>
        <w:rPr>
          <w:rFonts w:ascii="Garamond" w:eastAsia="Times New Roman" w:hAnsi="Garamond" w:cs="Arial"/>
          <w:b/>
          <w:bCs/>
          <w:u w:val="single"/>
          <w:lang w:eastAsia="hu-HU"/>
        </w:rPr>
      </w:pPr>
      <w:r w:rsidRPr="00915294">
        <w:rPr>
          <w:rFonts w:ascii="Garamond" w:eastAsia="Times New Roman" w:hAnsi="Garamond" w:cs="Arial"/>
          <w:b/>
          <w:bCs/>
          <w:u w:val="single"/>
          <w:lang w:eastAsia="hu-HU"/>
        </w:rPr>
        <w:lastRenderedPageBreak/>
        <w:t>III. szakasz: Jogi, gazdasági, pénzügyi és műszaki információk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alvállalkozói szerződéssel kapcsolatos feltételek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III.1.1)</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szerződést biztosító mellékkötelezettségek:</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Késedelmi kötbér: Megbízott késedelmes teljesítése esetén a késedelmi kötbér érvényesítését elfogadja. Felek rögzítik, hogy Megbízó az alábbi esetekben jogosult Megbízottal szemben késedelmi kötbér érvényesítésére:</w:t>
      </w:r>
      <w:r w:rsidRPr="00915294">
        <w:rPr>
          <w:rFonts w:ascii="Garamond" w:eastAsia="Times New Roman" w:hAnsi="Garamond" w:cs="Arial"/>
          <w:color w:val="000000"/>
          <w:lang w:eastAsia="hu-HU"/>
        </w:rPr>
        <w:br/>
        <w:t>Amennyiben a Megbízott a szerződés keretében ellátandó feladatai dokumentálására vonatkozó kötelezettségét késedelmesen teljesíti és az általa elvégzett tevékenység ellenőrzésére és nyilvántartására szolgáló dokumentumokat (őrszolgálati utasítás, időszaki órakimutatás, ellenőrzési terv, továbbképzési terv) késedelmesen bocsátja Megbízó rendelkezésére, Megbízott a késedelembe esést követő naptól késedelmi kötbér fizetésére köteles. A késedelmi kötbér mértéke 10 000 HUF/nap.</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Megbízott a műszaki leírásban foglalt, a szolgálat átvételére vonatkozó kötelezettségének, illetve – amennyiben a megkezdett szolgálatot közvetlenül nem előzi meg szolgálat – a szolgálat felvételére, szolgálatra való jelentkezésre vonatkozó kötelezettségének a műszaki leírásban megjelölt határidőhöz képest késedelmesen tesz eleget. A késedelmi kötbér mértéke 2 000 HUF/óra/fő.</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 Amennyiben Megbízott a szerződés szerinti őrjárat ellenőrző </w:t>
      </w:r>
      <w:proofErr w:type="gramStart"/>
      <w:r w:rsidRPr="00915294">
        <w:rPr>
          <w:rFonts w:ascii="Garamond" w:eastAsia="Times New Roman" w:hAnsi="Garamond" w:cs="Arial"/>
          <w:color w:val="000000"/>
          <w:lang w:eastAsia="hu-HU"/>
        </w:rPr>
        <w:t>rendszer telepítési</w:t>
      </w:r>
      <w:proofErr w:type="gramEnd"/>
      <w:r w:rsidRPr="00915294">
        <w:rPr>
          <w:rFonts w:ascii="Garamond" w:eastAsia="Times New Roman" w:hAnsi="Garamond" w:cs="Arial"/>
          <w:color w:val="000000"/>
          <w:lang w:eastAsia="hu-HU"/>
        </w:rPr>
        <w:t xml:space="preserve">, valamint </w:t>
      </w:r>
      <w:proofErr w:type="spellStart"/>
      <w:r w:rsidRPr="00915294">
        <w:rPr>
          <w:rFonts w:ascii="Garamond" w:eastAsia="Times New Roman" w:hAnsi="Garamond" w:cs="Arial"/>
          <w:color w:val="000000"/>
          <w:lang w:eastAsia="hu-HU"/>
        </w:rPr>
        <w:t>walkye-talkye</w:t>
      </w:r>
      <w:proofErr w:type="spellEnd"/>
      <w:r w:rsidRPr="00915294">
        <w:rPr>
          <w:rFonts w:ascii="Garamond" w:eastAsia="Times New Roman" w:hAnsi="Garamond" w:cs="Arial"/>
          <w:color w:val="000000"/>
          <w:lang w:eastAsia="hu-HU"/>
        </w:rPr>
        <w:t xml:space="preserve"> biztosítási kötelezettségének határidőre nem tesz eleget úgy késedelmi kötbér fizetésére köteles, melynek mértéke 10 000 HUF/nap.</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fent megjelölt, részben, vagy teljes mértékben egymást fedő késedelmek esetén a kötbér megjelölt mértékét késedelmesen teljesített kötelezettségenként külön-külön veszik figyelembe, azok Megbízottat késedelmenként külön-külön terhelik.</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késedelmi kötbér összege, egy számlázási hónapban legfeljebb nettó 150 000 HUF/objektum.</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Hibás teljesítési kötbér: ha Megbízott hibásan teljesít, úgy Megbízó hibás teljesítési kötbért követelhet megbízottól, továbbá gyakorolhatja hibás teljesítésből eredő egyéb jogait is. Felek rögzítik, hogy Megbízó az alábbi esetekben jogosult Megbízottal szemben hibás teljesítési kötbér érvényesítésére:</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Amennyiben a megbízott a szerződés keretében ellátandó feladatai dokumentálására vonatkozó kötelezettségét megsérti és az általa elvégzett tevékenység ellenőrzésére és nyilvántartására szolgáló dokumentumokat (szolgálati napló, őrszolgálati utasítás, időszaki órakimutatás) nem, vagy hiányosan, vagy hibásan vezeti, mely körülmény a Megbízott teljesítményének Megbízó általi ellenőrzését akadályozza, korlátozza, vagy lehetetlenné teszi. A hibás teljesítési kötbér mértéke 10 000 HUF/nap.</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Megbízott a részére helyszínekre bontva átadott őrszolgálati utasításban foglalt feladatait nem az utasításban, valamint a műszaki leírásban foglaltaknak megfelelően teljesíti. A hibás teljesítési kötbér mértéke 50 000 HUF/hiba/nap/fő.</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Amennyiben Megbízott feladatait nem a szerződésben előírtaknak megfelelő állapotban és egyenruhában látja el. A hibás teljesítési kötbér mértéke 10 000 HUF/hiba/fő.</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hibás teljesítési kötbér összege egy számlázási hónapban – az adott számlázási időszakba eső hibás teljesítések számától függetlenül – legfeljebb nettó 150 000 HUF/objektum.</w:t>
      </w:r>
    </w:p>
    <w:p w:rsidR="00915294" w:rsidRPr="0091529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 </w:t>
      </w:r>
      <w:proofErr w:type="gramStart"/>
      <w:r w:rsidRPr="00915294">
        <w:rPr>
          <w:rFonts w:ascii="Garamond" w:eastAsia="Times New Roman" w:hAnsi="Garamond" w:cs="Arial"/>
          <w:color w:val="000000"/>
          <w:lang w:eastAsia="hu-HU"/>
        </w:rPr>
        <w:t>A szerződés teljesítésének elmaradásával kapcsolatos igények biztosítására teljesítési biztosíték kerül kikötésre: a Kbt. 126. § (2) bekezdése szerint a szerződésben rögzített 24 hónapos időszakra eső nettó vállalkozási díj 5 %-a, melyet a szerződés aláírásának (hatálybalépése) időpontjára kell biztosítani, a Kbt. 126. § (6) bekezdés a) pontja szerinti, az ajánlattevő által választott formában, 24 hónapos (+ 30 nap) futamidőre, melyet a szerződés meghosszabbítása esetén további 12 hónap (+30 nap) időtartammal meg kell hosszabbítani.</w:t>
      </w:r>
      <w:proofErr w:type="gramEnd"/>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III.1.2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Fő</w:t>
      </w:r>
      <w:proofErr w:type="gramEnd"/>
      <w:r w:rsidRPr="00915294">
        <w:rPr>
          <w:rFonts w:ascii="Garamond" w:eastAsia="Times New Roman" w:hAnsi="Garamond" w:cs="Arial"/>
          <w:b/>
          <w:bCs/>
          <w:color w:val="000000"/>
          <w:lang w:eastAsia="hu-HU"/>
        </w:rPr>
        <w:t xml:space="preserve"> finanszírozási és fizetési feltételek és/vagy hivatkozás a vonatkozó jogszabályi rendelkezésekre:</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Ajánlatkérő által teljesítésigazolással elismerten elvégzett teljesítés ellenértéket havonta jogosult a nyertes ajánlattevő számlázni. Tárgyhónapban nyújtott szolgáltatás ellenértékét a tárgyhónapot követő hónapban lehet kiszámlázni. Ajánlatkérő havi egy számlát fogad el.</w:t>
      </w:r>
      <w:r w:rsidRPr="00915294">
        <w:rPr>
          <w:rFonts w:ascii="Garamond" w:eastAsia="Times New Roman" w:hAnsi="Garamond" w:cs="Arial"/>
          <w:color w:val="000000"/>
          <w:lang w:eastAsia="hu-HU"/>
        </w:rPr>
        <w:br/>
        <w:t>A szabályszerűen benyújtott számla kiegyenlítése a Kbt. 130. § (1), (5)-(6) bekezdése és a Ptk. 6:130.§ (1)-(2) bekezdésében foglaltak szerint, átutalással történik. A számla fizetési határideje 30 nap. A késedelmi kamatra vonatkozóan a Ptk. 6:155. § (1) bekezdése az irányadó.</w:t>
      </w:r>
      <w:r w:rsidRPr="00915294">
        <w:rPr>
          <w:rFonts w:ascii="Garamond" w:eastAsia="Times New Roman" w:hAnsi="Garamond" w:cs="Arial"/>
          <w:color w:val="000000"/>
          <w:lang w:eastAsia="hu-HU"/>
        </w:rPr>
        <w:br/>
        <w:t>A számla ellenértékét ajánlatkérő az adózás rendjéről szóló 2003. évi XCII. törvény 36/</w:t>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w:t>
      </w:r>
      <w:proofErr w:type="spellStart"/>
      <w:r w:rsidRPr="00915294">
        <w:rPr>
          <w:rFonts w:ascii="Garamond" w:eastAsia="Times New Roman" w:hAnsi="Garamond" w:cs="Arial"/>
          <w:color w:val="000000"/>
          <w:lang w:eastAsia="hu-HU"/>
        </w:rPr>
        <w:t>-a</w:t>
      </w:r>
      <w:proofErr w:type="spellEnd"/>
      <w:r w:rsidRPr="00915294">
        <w:rPr>
          <w:rFonts w:ascii="Garamond" w:eastAsia="Times New Roman" w:hAnsi="Garamond" w:cs="Arial"/>
          <w:color w:val="000000"/>
          <w:lang w:eastAsia="hu-HU"/>
        </w:rPr>
        <w:t xml:space="preserve"> szerint egyenlíti ki.</w:t>
      </w:r>
    </w:p>
    <w:p w:rsidR="00A90BB4" w:rsidRDefault="00A90BB4">
      <w:pPr>
        <w:rPr>
          <w:rFonts w:ascii="Garamond" w:eastAsia="Times New Roman" w:hAnsi="Garamond" w:cs="Arial"/>
          <w:color w:val="000000"/>
          <w:lang w:eastAsia="hu-HU"/>
        </w:rPr>
      </w:pPr>
      <w:r>
        <w:rPr>
          <w:rFonts w:ascii="Garamond" w:eastAsia="Times New Roman" w:hAnsi="Garamond" w:cs="Arial"/>
          <w:color w:val="000000"/>
          <w:lang w:eastAsia="hu-HU"/>
        </w:rPr>
        <w:br w:type="page"/>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lastRenderedPageBreak/>
        <w:t>III.1.3)</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közös ajánlatot tevő nyertesek által létrehozandó gazdasági társaság, illetve jogi személy:</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Ajánlatkérő nem teszi lehetővé a nyertes </w:t>
      </w:r>
      <w:proofErr w:type="gramStart"/>
      <w:r w:rsidRPr="00915294">
        <w:rPr>
          <w:rFonts w:ascii="Garamond" w:eastAsia="Times New Roman" w:hAnsi="Garamond" w:cs="Arial"/>
          <w:color w:val="000000"/>
          <w:lang w:eastAsia="hu-HU"/>
        </w:rPr>
        <w:t>ajánlattevő(</w:t>
      </w:r>
      <w:proofErr w:type="gramEnd"/>
      <w:r w:rsidRPr="00915294">
        <w:rPr>
          <w:rFonts w:ascii="Garamond" w:eastAsia="Times New Roman" w:hAnsi="Garamond" w:cs="Arial"/>
          <w:color w:val="000000"/>
          <w:lang w:eastAsia="hu-HU"/>
        </w:rPr>
        <w:t>k) számára a szerződés teljesítése érdekében gazdálkodó szervezet (projekttársaság) létrehozását.</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III.1.4</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Egyéb</w:t>
      </w:r>
      <w:proofErr w:type="gramEnd"/>
      <w:r w:rsidRPr="00915294">
        <w:rPr>
          <w:rFonts w:ascii="Garamond" w:eastAsia="Times New Roman" w:hAnsi="Garamond" w:cs="Arial"/>
          <w:b/>
          <w:bCs/>
          <w:color w:val="000000"/>
          <w:lang w:eastAsia="hu-HU"/>
        </w:rPr>
        <w:t xml:space="preserve"> különleges feltételek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szerződés teljesítésére különleges feltételek vonatkoznak: igen</w:t>
      </w:r>
      <w:r w:rsidRPr="00915294">
        <w:rPr>
          <w:rFonts w:ascii="Garamond" w:eastAsia="Times New Roman" w:hAnsi="Garamond" w:cs="Arial"/>
          <w:color w:val="000000"/>
          <w:lang w:eastAsia="hu-HU"/>
        </w:rPr>
        <w:br/>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különleges feltételek meghatározása: Ajánlattevőnek rendelkeznie kell a személy- és vagyonvédelmi, valamint a magánnyomozói tevékenység szabályairól szóló 2005. évi CXXXIII. törvény 5.§ (1) bekezdése szerinti működési engedéllyel.</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Részvételi</w:t>
      </w:r>
      <w:proofErr w:type="gramEnd"/>
      <w:r w:rsidRPr="00915294">
        <w:rPr>
          <w:rFonts w:ascii="Garamond" w:eastAsia="Times New Roman" w:hAnsi="Garamond" w:cs="Arial"/>
          <w:b/>
          <w:bCs/>
          <w:color w:val="000000"/>
          <w:lang w:eastAsia="hu-HU"/>
        </w:rPr>
        <w:t xml:space="preserve"> feltételek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III.2.1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ajánlattevő/részvételre jelentkező személyes helyzetére vonatkozó adatok (kizáró okok), ideértve a szakmai és cégnyilvántartásokba történő bejegyzésre vonatkozó előírásokat is</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Az alkalmasság megítéléséhez szükséges adatok és a megkövetelt igazolási mód: Az eljárásban nem lehet ajánlattevő, alvállalkozó, és nem vehet részt az alkalmasság igazolásában olyan gazdasági szereplő, akivel szemben a Kbt. 56. § (1)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xml:space="preserve">. </w:t>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w:t>
      </w:r>
      <w:proofErr w:type="spellStart"/>
      <w:r w:rsidRPr="00915294">
        <w:rPr>
          <w:rFonts w:ascii="Garamond" w:eastAsia="Times New Roman" w:hAnsi="Garamond" w:cs="Arial"/>
          <w:color w:val="000000"/>
          <w:lang w:eastAsia="hu-HU"/>
        </w:rPr>
        <w:t>-k</w:t>
      </w:r>
      <w:proofErr w:type="spellEnd"/>
      <w:r w:rsidRPr="00915294">
        <w:rPr>
          <w:rFonts w:ascii="Garamond" w:eastAsia="Times New Roman" w:hAnsi="Garamond" w:cs="Arial"/>
          <w:color w:val="000000"/>
          <w:lang w:eastAsia="hu-HU"/>
        </w:rPr>
        <w:t xml:space="preserve">) pontokban foglalt kizáró okok bármelyike fennáll. Az eljárásban nem lehet ajánlattevő, akivel szemben a Kbt. 56. § (2) bekezdése szerinti kizáró ok fennáll. Az eljárásban nem lehet ajánlattevő, alvállalkozó, és nem vehet részt az alkalmasság igazolásában olyan gazdasági szereplő, akivel szemben a Kbt. 57. § (1)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xml:space="preserve">. </w:t>
      </w:r>
      <w:proofErr w:type="gramStart"/>
      <w:r w:rsidRPr="00915294">
        <w:rPr>
          <w:rFonts w:ascii="Garamond" w:eastAsia="Times New Roman" w:hAnsi="Garamond" w:cs="Arial"/>
          <w:color w:val="000000"/>
          <w:lang w:eastAsia="hu-HU"/>
        </w:rPr>
        <w:t>e</w:t>
      </w:r>
      <w:proofErr w:type="gramEnd"/>
      <w:r w:rsidRPr="00915294">
        <w:rPr>
          <w:rFonts w:ascii="Garamond" w:eastAsia="Times New Roman" w:hAnsi="Garamond" w:cs="Arial"/>
          <w:color w:val="000000"/>
          <w:lang w:eastAsia="hu-HU"/>
        </w:rPr>
        <w:t>) pontban foglalt kizáró ok fennáll, azaz aki</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Magyarországon letelepedett gazdasági szereplő esetén nem rendelkezik a 2005. évi CXXXIII. törvény 5. § (1) bekezdése szerinti működési engedéllyel</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nem Magyarországon letelepedett gazdasági szereplő esetén nem rendelkezik élőerős őrzés-védelmi szolgáltatás nyújtásához a letelepedése szerinti országban előírt engedéllyel.</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kizáró okok fenn nem állását a 310/2011. (XII. 23.) Korm. r. 2-11. § rendelkezései szerint kell igazolni. A 2005. évi CXXXIII. törvény 5. § (1) bekezdése szerinti működési engedélyt az ajánlatba csatolni kell (egyszerű másolat elegendő).</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Továbbá az ajánlattevőnek az ajánlatban nyilatkoznia kell a Kbt. 58. § (3) bekezdése szerint, hogy a szerződés teljesítéséhez nem vesz igénybe a Kbt. 56. § (1) bekezdés szerinti kizáró okok hatálya alá eső alvállalkozót, valamint az általa alkalmasságának igazolására igénybe vett más szervezet nem tartozik a Kbt. 56. § (1) bekezdés szerinti kizáró okok hatálya alá.</w:t>
      </w:r>
    </w:p>
    <w:p w:rsidR="00915294" w:rsidRPr="0091529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kizáró okok fenn nem állására vonatkozó, az ajánlattevő, az alvállalkozó és az alkalmasság igazolásában részt vevő gazdasági szereplő által tett nyilatkozatoknak a jelen felhívás közzététele napjánál nem régebbi keltezésűnek kell lenniük.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III.2.2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Gazdasági</w:t>
      </w:r>
      <w:proofErr w:type="gramEnd"/>
      <w:r w:rsidRPr="00915294">
        <w:rPr>
          <w:rFonts w:ascii="Garamond" w:eastAsia="Times New Roman" w:hAnsi="Garamond" w:cs="Arial"/>
          <w:b/>
          <w:bCs/>
          <w:color w:val="000000"/>
          <w:lang w:eastAsia="hu-HU"/>
        </w:rPr>
        <w:t xml:space="preserve"> és pénzügyi alkalmasság</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Az alkalmasság megítéléséhez szükséges adatok és a megkövetelt igazolási mód: P1</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Ajánlattevőnek az ajánlatában csatolni kell, a 310/2011. (XII. 23.) Korm. r. 14. § (1)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b) pontja alapján a saját vagy jogelődje számviteli jogszabályok szerinti beszámolóját (mérleg és eredmény kimutatás). Amennyiben az ajánlatkérő által kért beszámoló a céginformációs szolgálat honlapján megismerhető, a beszámoló adatait az ajánlatkérő ellenőrzi, a céginformációs szolgálat honlapján megtalálható beszámoló csatolása az ajánlatban nem szükséges.</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P2</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Az ajánlatban csatolni kell, a 310/2011. (XII. 23.) Korm. r. 14. § (1)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c) pontja alapján a felhívás feladását megelőző három üzleti év összesített a közbeszerzés tárgya szerinti (élőerős őrzés-védelem tárgyú) nettó árbevételről szóló nyilatkozatot, attól függően, hogy az ajánlattevő mikor jött létre, illetve mikor kezdte meg tevékenységét, amennyiben ezek az adatok rendelkezésre állnak.</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Az alkalmasság igazolása tekintetében irányadóak a Kbt. 55. § (4)-(6) bekezdései, valamint a 310/2011. (XII. 23.) Korm. r. vonatkozó rendelkezései.</w:t>
      </w:r>
    </w:p>
    <w:p w:rsidR="00A90BB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Az alkalmasság </w:t>
      </w:r>
      <w:proofErr w:type="gramStart"/>
      <w:r w:rsidRPr="00915294">
        <w:rPr>
          <w:rFonts w:ascii="Garamond" w:eastAsia="Times New Roman" w:hAnsi="Garamond" w:cs="Arial"/>
          <w:color w:val="000000"/>
          <w:lang w:eastAsia="hu-HU"/>
        </w:rPr>
        <w:t>minimumkövetelménye(</w:t>
      </w:r>
      <w:proofErr w:type="gramEnd"/>
      <w:r w:rsidRPr="00915294">
        <w:rPr>
          <w:rFonts w:ascii="Garamond" w:eastAsia="Times New Roman" w:hAnsi="Garamond" w:cs="Arial"/>
          <w:color w:val="000000"/>
          <w:lang w:eastAsia="hu-HU"/>
        </w:rPr>
        <w:t>i): P1. Alkalmatlan az ajánlattevő, ha a felhívás feladását megelőző három üzleti év bármelyikében mérleg szerinti eredménye negatív volt.</w:t>
      </w:r>
    </w:p>
    <w:p w:rsidR="00915294" w:rsidRPr="0091529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Ha az ajánlattevő azért nem rendelkezik a P1. pontban előírt irattal az ajánlatkérő által előírt teljes időszakban, mert az időszak után kezdte meg működését, az alkalmasságát a közbeszerzés tárgyából származó árbevételről szóló nyilatkozattal jogosult igazolni. Ebben az esetben ajánlattevő alkalmatlan, ha a működésének ideje alatt a közbeszerzés tárgyából származó nettó árbevétele nem éri el a 245 000 </w:t>
      </w:r>
      <w:proofErr w:type="spellStart"/>
      <w:r w:rsidRPr="00915294">
        <w:rPr>
          <w:rFonts w:ascii="Garamond" w:eastAsia="Times New Roman" w:hAnsi="Garamond" w:cs="Arial"/>
          <w:color w:val="000000"/>
          <w:lang w:eastAsia="hu-HU"/>
        </w:rPr>
        <w:t>000</w:t>
      </w:r>
      <w:proofErr w:type="spellEnd"/>
      <w:r w:rsidRPr="00915294">
        <w:rPr>
          <w:rFonts w:ascii="Garamond" w:eastAsia="Times New Roman" w:hAnsi="Garamond" w:cs="Arial"/>
          <w:color w:val="000000"/>
          <w:lang w:eastAsia="hu-HU"/>
        </w:rPr>
        <w:t xml:space="preserve"> Ft-ot.</w:t>
      </w:r>
      <w:r w:rsidRPr="00915294">
        <w:rPr>
          <w:rFonts w:ascii="Garamond" w:eastAsia="Times New Roman" w:hAnsi="Garamond" w:cs="Arial"/>
          <w:color w:val="000000"/>
          <w:lang w:eastAsia="hu-HU"/>
        </w:rPr>
        <w:br/>
        <w:t>P2</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Alkalmatlan az ajánlattevő, ha a felhívás feladását megelőző három üzleti évben összesen a közbeszerzés tárgya szerinti (élőerős őrzés-védelem) nettó árbevétele nem éri el a nettó 360 000 </w:t>
      </w:r>
      <w:proofErr w:type="spellStart"/>
      <w:r w:rsidRPr="00915294">
        <w:rPr>
          <w:rFonts w:ascii="Garamond" w:eastAsia="Times New Roman" w:hAnsi="Garamond" w:cs="Arial"/>
          <w:color w:val="000000"/>
          <w:lang w:eastAsia="hu-HU"/>
        </w:rPr>
        <w:t>000</w:t>
      </w:r>
      <w:proofErr w:type="spellEnd"/>
      <w:r w:rsidRPr="00915294">
        <w:rPr>
          <w:rFonts w:ascii="Garamond" w:eastAsia="Times New Roman" w:hAnsi="Garamond" w:cs="Arial"/>
          <w:color w:val="000000"/>
          <w:lang w:eastAsia="hu-HU"/>
        </w:rPr>
        <w:t xml:space="preserve"> Ft-ot.</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III.2.3</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Műszaki</w:t>
      </w:r>
      <w:proofErr w:type="gramEnd"/>
      <w:r w:rsidRPr="00915294">
        <w:rPr>
          <w:rFonts w:ascii="Garamond" w:eastAsia="Times New Roman" w:hAnsi="Garamond" w:cs="Arial"/>
          <w:b/>
          <w:bCs/>
          <w:color w:val="000000"/>
          <w:lang w:eastAsia="hu-HU"/>
        </w:rPr>
        <w:t>, illetve szakmai alkalmasság</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Az alkalmasság megítéléséhez szükséges adatok és a megkövetelt igazolási mód:</w:t>
      </w:r>
      <w:r w:rsidRPr="00915294">
        <w:rPr>
          <w:rFonts w:ascii="Garamond" w:eastAsia="Times New Roman" w:hAnsi="Garamond" w:cs="Arial"/>
          <w:color w:val="000000"/>
          <w:lang w:eastAsia="hu-HU"/>
        </w:rPr>
        <w:br/>
        <w:t>M1</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Az ajánlatban csatolni kell a 310/2011. (XII. 23.) Korm. r. 15. § (3)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xml:space="preserve">. </w:t>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pontja alapján az eljárást </w:t>
      </w:r>
      <w:r w:rsidRPr="00915294">
        <w:rPr>
          <w:rFonts w:ascii="Garamond" w:eastAsia="Times New Roman" w:hAnsi="Garamond" w:cs="Arial"/>
          <w:color w:val="000000"/>
          <w:lang w:eastAsia="hu-HU"/>
        </w:rPr>
        <w:lastRenderedPageBreak/>
        <w:t>megindító felhívás feladásától visszafelé számított megelőző három év legjelentősebb „élőerős őrzés-védelmi” tárgyú szolgáltatásainak ismertetését a 310/2011. (XII.23.) Korm. rendelet a 16.§ (1) – (2) bekezdése szerint.</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proofErr w:type="gramStart"/>
      <w:r w:rsidRPr="00915294">
        <w:rPr>
          <w:rFonts w:ascii="Garamond" w:eastAsia="Times New Roman" w:hAnsi="Garamond" w:cs="Arial"/>
          <w:color w:val="000000"/>
          <w:lang w:eastAsia="hu-HU"/>
        </w:rPr>
        <w:t>A nyilatkozatnak/igazolásnak tartalmaznia kell legalább a teljesítés idejét (a befejezési határidő – legalább év, hónap, nap – megjelölésével), a szerződést kötő másik fél megnevezését, a szerződés tárgyát (oly módon, hogy megállapítható legyen, hogy milyen jellegű épületben került sor az élőerős őrzés-védelmi szolgáltatás nyújtására), az ellenszolgáltatás nettó összegét, az élőerős őrzés-védelemmel ellátott területek m2 adatait, azt, hogy a szolgáltatást legalább 12 hónapon keresztül folyamatosan biztosították és nyilatkozatot arról, hogy a teljesítés az előírásoknak és a szerződésnek megfelelően</w:t>
      </w:r>
      <w:proofErr w:type="gramEnd"/>
      <w:r w:rsidRPr="00915294">
        <w:rPr>
          <w:rFonts w:ascii="Garamond" w:eastAsia="Times New Roman" w:hAnsi="Garamond" w:cs="Arial"/>
          <w:color w:val="000000"/>
          <w:lang w:eastAsia="hu-HU"/>
        </w:rPr>
        <w:t xml:space="preserve"> történt-e.</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M2</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Az ajánlatban csatolni kell a 310/2011. (XII. 23.) Korm. r. 15. § (3)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d) pontja alapján azoknak a szakembereknek a megnevezését, képzettségük igazolását, szakmai tapasztalatuk ismertetését, akiket be kíván vonni a teljesítésbe. A szakemberek bemutatásának legalább az alábbi információkat kell tartalmaznia:</w:t>
      </w:r>
      <w:r w:rsidRPr="00915294">
        <w:rPr>
          <w:rFonts w:ascii="Garamond" w:eastAsia="Times New Roman" w:hAnsi="Garamond" w:cs="Arial"/>
          <w:color w:val="000000"/>
          <w:lang w:eastAsia="hu-HU"/>
        </w:rPr>
        <w:br/>
        <w:t>— szakember neve,</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iskolai végzettsége,</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képzettsége,</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szakmai gyakorlati ideje.</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 a szakemberek tevékenység végzésére jogosító hatósági igazolványának egyszerű másolatát (2005. évi CXXXIII. törvény 6. § (1)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valamint</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a saját kezűleg aláírt szakmai önéletrajzukat.</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M3</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Az ajánlatban csatolni kell a 310/2011. (XII. 23.) Korm. r. 15. § (3)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xml:space="preserve">. </w:t>
      </w:r>
      <w:proofErr w:type="gramStart"/>
      <w:r w:rsidRPr="00915294">
        <w:rPr>
          <w:rFonts w:ascii="Garamond" w:eastAsia="Times New Roman" w:hAnsi="Garamond" w:cs="Arial"/>
          <w:color w:val="000000"/>
          <w:lang w:eastAsia="hu-HU"/>
        </w:rPr>
        <w:t>e</w:t>
      </w:r>
      <w:proofErr w:type="gramEnd"/>
      <w:r w:rsidRPr="00915294">
        <w:rPr>
          <w:rFonts w:ascii="Garamond" w:eastAsia="Times New Roman" w:hAnsi="Garamond" w:cs="Arial"/>
          <w:color w:val="000000"/>
          <w:lang w:eastAsia="hu-HU"/>
        </w:rPr>
        <w:t>) pontja alapján a teljesítéshez rendelkezésre műszaki felszereltség leírását tartalmazó nyilatkozatot.</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M4</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Az ajánlatban csatolni kell a 310/2011. (XII. 23.) Korm. r. 15. § (3)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xml:space="preserve">. </w:t>
      </w:r>
      <w:proofErr w:type="gramStart"/>
      <w:r w:rsidRPr="00915294">
        <w:rPr>
          <w:rFonts w:ascii="Garamond" w:eastAsia="Times New Roman" w:hAnsi="Garamond" w:cs="Arial"/>
          <w:color w:val="000000"/>
          <w:lang w:eastAsia="hu-HU"/>
        </w:rPr>
        <w:t>f</w:t>
      </w:r>
      <w:proofErr w:type="gramEnd"/>
      <w:r w:rsidRPr="00915294">
        <w:rPr>
          <w:rFonts w:ascii="Garamond" w:eastAsia="Times New Roman" w:hAnsi="Garamond" w:cs="Arial"/>
          <w:color w:val="000000"/>
          <w:lang w:eastAsia="hu-HU"/>
        </w:rPr>
        <w:t>) pontja alapján az őrzés-védelemre vonatkozó, ISO 27001 szerinti minőségirányítási rendszer (vagy azzal egyenértékű), független szervezet által kiállított tanúsítványát, vagy a 310/2011. (XII. 23.) Korm. r. 17. § (2) bekezdése szerinti, ezzel egyenértékű dokumentumot (az előírttal egyenértékű tanúsítvány, vagy az egyenértékű minőségbiztosítási intézkedések leírása).</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Az alkalmasság igazolása tekintetében irányadóak a Kbt. 55. § (4)-(6) bekezdései, valamint a 310/2011. (XII. 23.) Korm. r. vonatkozó rendelkezései.</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Az alkalmasság </w:t>
      </w:r>
      <w:proofErr w:type="gramStart"/>
      <w:r w:rsidRPr="00915294">
        <w:rPr>
          <w:rFonts w:ascii="Garamond" w:eastAsia="Times New Roman" w:hAnsi="Garamond" w:cs="Arial"/>
          <w:color w:val="000000"/>
          <w:lang w:eastAsia="hu-HU"/>
        </w:rPr>
        <w:t>minimumkövetelménye(</w:t>
      </w:r>
      <w:proofErr w:type="gramEnd"/>
      <w:r w:rsidRPr="00915294">
        <w:rPr>
          <w:rFonts w:ascii="Garamond" w:eastAsia="Times New Roman" w:hAnsi="Garamond" w:cs="Arial"/>
          <w:color w:val="000000"/>
          <w:lang w:eastAsia="hu-HU"/>
        </w:rPr>
        <w:t>i):</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M1</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Alkalmatlan az ajánlattevő, ha nem mutat be az ajánlati felhívás feladásától visszafelé számított 36 hónapban</w:t>
      </w:r>
      <w:r w:rsidRPr="00915294">
        <w:rPr>
          <w:rFonts w:ascii="Garamond" w:eastAsia="Times New Roman" w:hAnsi="Garamond" w:cs="Arial"/>
          <w:color w:val="000000"/>
          <w:lang w:eastAsia="hu-HU"/>
        </w:rPr>
        <w:br/>
        <w:t>összesen legalább 2 db,</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közbeszerzés tárgya (élőerős őrzés-védelem) szerinti referenciát, amelyek megfelelnek az alábbi feltételeknek:</w:t>
      </w:r>
      <w:r w:rsidRPr="00915294">
        <w:rPr>
          <w:rFonts w:ascii="Garamond" w:eastAsia="Times New Roman" w:hAnsi="Garamond" w:cs="Arial"/>
          <w:color w:val="000000"/>
          <w:lang w:eastAsia="hu-HU"/>
        </w:rPr>
        <w:br/>
        <w:t>M.1.1.</w:t>
      </w:r>
      <w:r w:rsidRPr="00915294">
        <w:rPr>
          <w:rFonts w:ascii="Garamond" w:eastAsia="Times New Roman" w:hAnsi="Garamond" w:cs="Arial"/>
          <w:color w:val="000000"/>
          <w:lang w:eastAsia="hu-HU"/>
        </w:rPr>
        <w:br/>
        <w:t xml:space="preserve">az őrzött objektumok területe elérte </w:t>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50 000 négyzetmétert; és</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proofErr w:type="gramStart"/>
      <w:r w:rsidRPr="00915294">
        <w:rPr>
          <w:rFonts w:ascii="Garamond" w:eastAsia="Times New Roman" w:hAnsi="Garamond" w:cs="Arial"/>
          <w:color w:val="000000"/>
          <w:lang w:eastAsia="hu-HU"/>
        </w:rPr>
        <w:t>legalább</w:t>
      </w:r>
      <w:proofErr w:type="gramEnd"/>
      <w:r w:rsidRPr="00915294">
        <w:rPr>
          <w:rFonts w:ascii="Garamond" w:eastAsia="Times New Roman" w:hAnsi="Garamond" w:cs="Arial"/>
          <w:color w:val="000000"/>
          <w:lang w:eastAsia="hu-HU"/>
        </w:rPr>
        <w:t xml:space="preserve"> nettó 70 000 </w:t>
      </w:r>
      <w:proofErr w:type="spellStart"/>
      <w:r w:rsidRPr="00915294">
        <w:rPr>
          <w:rFonts w:ascii="Garamond" w:eastAsia="Times New Roman" w:hAnsi="Garamond" w:cs="Arial"/>
          <w:color w:val="000000"/>
          <w:lang w:eastAsia="hu-HU"/>
        </w:rPr>
        <w:t>000</w:t>
      </w:r>
      <w:proofErr w:type="spellEnd"/>
      <w:r w:rsidRPr="00915294">
        <w:rPr>
          <w:rFonts w:ascii="Garamond" w:eastAsia="Times New Roman" w:hAnsi="Garamond" w:cs="Arial"/>
          <w:color w:val="000000"/>
          <w:lang w:eastAsia="hu-HU"/>
        </w:rPr>
        <w:t xml:space="preserve"> HUF/év értékű és</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proofErr w:type="gramStart"/>
      <w:r w:rsidRPr="00915294">
        <w:rPr>
          <w:rFonts w:ascii="Garamond" w:eastAsia="Times New Roman" w:hAnsi="Garamond" w:cs="Arial"/>
          <w:color w:val="000000"/>
          <w:lang w:eastAsia="hu-HU"/>
        </w:rPr>
        <w:t>az</w:t>
      </w:r>
      <w:proofErr w:type="gramEnd"/>
      <w:r w:rsidRPr="00915294">
        <w:rPr>
          <w:rFonts w:ascii="Garamond" w:eastAsia="Times New Roman" w:hAnsi="Garamond" w:cs="Arial"/>
          <w:color w:val="000000"/>
          <w:lang w:eastAsia="hu-HU"/>
        </w:rPr>
        <w:t xml:space="preserve"> nem ipari-, kereskedelmi vagy sportlétesítményben történt és</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br/>
      </w:r>
      <w:proofErr w:type="gramStart"/>
      <w:r w:rsidRPr="00915294">
        <w:rPr>
          <w:rFonts w:ascii="Garamond" w:eastAsia="Times New Roman" w:hAnsi="Garamond" w:cs="Arial"/>
          <w:color w:val="000000"/>
          <w:lang w:eastAsia="hu-HU"/>
        </w:rPr>
        <w:t>legalább</w:t>
      </w:r>
      <w:proofErr w:type="gramEnd"/>
      <w:r w:rsidRPr="00915294">
        <w:rPr>
          <w:rFonts w:ascii="Garamond" w:eastAsia="Times New Roman" w:hAnsi="Garamond" w:cs="Arial"/>
          <w:color w:val="000000"/>
          <w:lang w:eastAsia="hu-HU"/>
        </w:rPr>
        <w:t xml:space="preserve"> 12 hónapon keresztül folyamatosan végzett szolgáltatásra vonatkozik.</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M1.2.</w:t>
      </w:r>
      <w:r w:rsidRPr="00915294">
        <w:rPr>
          <w:rFonts w:ascii="Garamond" w:eastAsia="Times New Roman" w:hAnsi="Garamond" w:cs="Arial"/>
          <w:color w:val="000000"/>
          <w:lang w:eastAsia="hu-HU"/>
        </w:rPr>
        <w:br/>
      </w:r>
      <w:proofErr w:type="gramStart"/>
      <w:r w:rsidRPr="00915294">
        <w:rPr>
          <w:rFonts w:ascii="Garamond" w:eastAsia="Times New Roman" w:hAnsi="Garamond" w:cs="Arial"/>
          <w:color w:val="000000"/>
          <w:lang w:eastAsia="hu-HU"/>
        </w:rPr>
        <w:t>legalább</w:t>
      </w:r>
      <w:proofErr w:type="gramEnd"/>
      <w:r w:rsidRPr="00915294">
        <w:rPr>
          <w:rFonts w:ascii="Garamond" w:eastAsia="Times New Roman" w:hAnsi="Garamond" w:cs="Arial"/>
          <w:color w:val="000000"/>
          <w:lang w:eastAsia="hu-HU"/>
        </w:rPr>
        <w:t xml:space="preserve"> nettó 70 000 </w:t>
      </w:r>
      <w:proofErr w:type="spellStart"/>
      <w:r w:rsidRPr="00915294">
        <w:rPr>
          <w:rFonts w:ascii="Garamond" w:eastAsia="Times New Roman" w:hAnsi="Garamond" w:cs="Arial"/>
          <w:color w:val="000000"/>
          <w:lang w:eastAsia="hu-HU"/>
        </w:rPr>
        <w:t>000</w:t>
      </w:r>
      <w:proofErr w:type="spellEnd"/>
      <w:r w:rsidRPr="00915294">
        <w:rPr>
          <w:rFonts w:ascii="Garamond" w:eastAsia="Times New Roman" w:hAnsi="Garamond" w:cs="Arial"/>
          <w:color w:val="000000"/>
          <w:lang w:eastAsia="hu-HU"/>
        </w:rPr>
        <w:t xml:space="preserve"> HUF/év értékű és</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br/>
      </w:r>
      <w:proofErr w:type="gramStart"/>
      <w:r w:rsidRPr="00915294">
        <w:rPr>
          <w:rFonts w:ascii="Garamond" w:eastAsia="Times New Roman" w:hAnsi="Garamond" w:cs="Arial"/>
          <w:color w:val="000000"/>
          <w:lang w:eastAsia="hu-HU"/>
        </w:rPr>
        <w:t>az</w:t>
      </w:r>
      <w:proofErr w:type="gramEnd"/>
      <w:r w:rsidRPr="00915294">
        <w:rPr>
          <w:rFonts w:ascii="Garamond" w:eastAsia="Times New Roman" w:hAnsi="Garamond" w:cs="Arial"/>
          <w:color w:val="000000"/>
          <w:lang w:eastAsia="hu-HU"/>
        </w:rPr>
        <w:t xml:space="preserve"> nem ipari-, kereskedelmi vagy sportlétesítményben történt és</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proofErr w:type="gramStart"/>
      <w:r w:rsidRPr="00915294">
        <w:rPr>
          <w:rFonts w:ascii="Garamond" w:eastAsia="Times New Roman" w:hAnsi="Garamond" w:cs="Arial"/>
          <w:color w:val="000000"/>
          <w:lang w:eastAsia="hu-HU"/>
        </w:rPr>
        <w:t>legalább</w:t>
      </w:r>
      <w:proofErr w:type="gramEnd"/>
      <w:r w:rsidRPr="00915294">
        <w:rPr>
          <w:rFonts w:ascii="Garamond" w:eastAsia="Times New Roman" w:hAnsi="Garamond" w:cs="Arial"/>
          <w:color w:val="000000"/>
          <w:lang w:eastAsia="hu-HU"/>
        </w:rPr>
        <w:t xml:space="preserve"> 12 hónapon keresztül folyamatosan végzett szolgáltatásra vonatkozik.</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Az ajánlatkérő a fenti követelmény kapcsán a referencia értékeként kizárólag az ajánlati felhívás feladásától visszafelé számított 36 hónapban végzett teljesítésre eső összeget veszi figyelembe (a fenti időszakot megelőző vagy követő teljesítés értékét nem).</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Amennyiben az alkalmassági feltételt igazolni kívánó ajánlattevő a teljesítést konzorciumban végezte, az ajánlatkérő csak és kizárólag a referenciamunkának az alkalmasságot igazolni kívánó személyre eső hányadát veszi figyelembe az alkalmassági követelménynek való megfelelés vizsgálata során.</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Amennyiben a referencia igazolás nem állítható ki az egyes ajánlattevők által teljesített szolgáltatások elkülönítésével, úgy az ajánlatkérő a </w:t>
      </w:r>
      <w:proofErr w:type="gramStart"/>
      <w:r w:rsidRPr="00915294">
        <w:rPr>
          <w:rFonts w:ascii="Garamond" w:eastAsia="Times New Roman" w:hAnsi="Garamond" w:cs="Arial"/>
          <w:color w:val="000000"/>
          <w:lang w:eastAsia="hu-HU"/>
        </w:rPr>
        <w:t>referencia igazolást</w:t>
      </w:r>
      <w:proofErr w:type="gramEnd"/>
      <w:r w:rsidRPr="00915294">
        <w:rPr>
          <w:rFonts w:ascii="Garamond" w:eastAsia="Times New Roman" w:hAnsi="Garamond" w:cs="Arial"/>
          <w:color w:val="000000"/>
          <w:lang w:eastAsia="hu-HU"/>
        </w:rPr>
        <w:t xml:space="preserve">/nyilatkozatot a teljesítésben részt vett ajánlattevő részéről a szolgáltatás egésze tekintetében elfogadja, </w:t>
      </w:r>
      <w:proofErr w:type="spellStart"/>
      <w:r w:rsidRPr="00915294">
        <w:rPr>
          <w:rFonts w:ascii="Garamond" w:eastAsia="Times New Roman" w:hAnsi="Garamond" w:cs="Arial"/>
          <w:color w:val="000000"/>
          <w:lang w:eastAsia="hu-HU"/>
        </w:rPr>
        <w:t>feltévek</w:t>
      </w:r>
      <w:proofErr w:type="spellEnd"/>
      <w:r w:rsidRPr="00915294">
        <w:rPr>
          <w:rFonts w:ascii="Garamond" w:eastAsia="Times New Roman" w:hAnsi="Garamond" w:cs="Arial"/>
          <w:color w:val="000000"/>
          <w:lang w:eastAsia="hu-HU"/>
        </w:rPr>
        <w:t xml:space="preserve">, hogy az a közös ajánlattevők egyetemleges </w:t>
      </w:r>
      <w:r w:rsidRPr="00915294">
        <w:rPr>
          <w:rFonts w:ascii="Garamond" w:eastAsia="Times New Roman" w:hAnsi="Garamond" w:cs="Arial"/>
          <w:color w:val="000000"/>
          <w:lang w:eastAsia="hu-HU"/>
        </w:rPr>
        <w:lastRenderedPageBreak/>
        <w:t>felelősségvállalása mellett történt, és az igazolást benyújtó ajánlattevő által végzett teljesítés aránya elérte a 15 százalékot.</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M2</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Alkalmatlan az ajánlattevő, ha nem mutat be az alábbi követelményeknek megfelelő, a teljesítésbe bevonni kívánt szakembereket:</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M2.1</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legalább 3 fő, a 2005. évi CXXXIII. törvény 6. </w:t>
      </w:r>
      <w:proofErr w:type="gramStart"/>
      <w:r w:rsidRPr="00915294">
        <w:rPr>
          <w:rFonts w:ascii="Garamond" w:eastAsia="Times New Roman" w:hAnsi="Garamond" w:cs="Arial"/>
          <w:color w:val="000000"/>
          <w:lang w:eastAsia="hu-HU"/>
        </w:rPr>
        <w:t>§ (1) bekezdése szerint a rendőrség által kiadott érvényes igazolvánnyal rendelkező, legalább középfokú iskolai végzettségű, személy és vagyonőri képzettségű, legalább 2 éves vagyonőri gyakorlattal és 2 éves csoportvezetői gyakorlattal rendelkező szakembert;</w:t>
      </w:r>
      <w:r w:rsidRPr="00915294">
        <w:rPr>
          <w:rFonts w:ascii="Garamond" w:eastAsia="Times New Roman" w:hAnsi="Garamond" w:cs="Arial"/>
          <w:color w:val="000000"/>
          <w:lang w:eastAsia="hu-HU"/>
        </w:rPr>
        <w:br/>
        <w:t>M2.2.: 1 fő felsőfokú szakirányú végzettséggel (biztonságtechnikai mérnök, biztonságszervező mérnök, rendőrtiszti főiskola, katonai főiskola vagy ezekkel egyenértékű végzettség fogadható el) és legalább 2 év élőerős őrzés-védelemhez kapcsolódó projektvezetési gyakorlattal rendelkező, személyt,</w:t>
      </w:r>
      <w:proofErr w:type="gramEnd"/>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fenti M2.1.) és M2.2.) pont tekintetében ugyanaz a személy két különböző pont vonatkozásában nem mutatható be, tehát összesen legalább 4 főt kell bemutatni.</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M3</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Alkalmatlan az ajánlattevő, ha nem mutat be az alábbiaknak megfelelő műszaki felszereltséget:</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proofErr w:type="gramStart"/>
      <w:r w:rsidRPr="00915294">
        <w:rPr>
          <w:rFonts w:ascii="Garamond" w:eastAsia="Times New Roman" w:hAnsi="Garamond" w:cs="Arial"/>
          <w:color w:val="000000"/>
          <w:lang w:eastAsia="hu-HU"/>
        </w:rPr>
        <w:t>olyan</w:t>
      </w:r>
      <w:proofErr w:type="gramEnd"/>
      <w:r w:rsidRPr="00915294">
        <w:rPr>
          <w:rFonts w:ascii="Garamond" w:eastAsia="Times New Roman" w:hAnsi="Garamond" w:cs="Arial"/>
          <w:color w:val="000000"/>
          <w:lang w:eastAsia="hu-HU"/>
        </w:rPr>
        <w:t xml:space="preserve"> 24 órás ügyeleti diszpécser szolgálatot, amely rendelkezik:</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 URH rádiós rendszerrel vagy </w:t>
      </w:r>
      <w:proofErr w:type="gramStart"/>
      <w:r w:rsidRPr="00915294">
        <w:rPr>
          <w:rFonts w:ascii="Garamond" w:eastAsia="Times New Roman" w:hAnsi="Garamond" w:cs="Arial"/>
          <w:color w:val="000000"/>
          <w:lang w:eastAsia="hu-HU"/>
        </w:rPr>
        <w:t>mobil-</w:t>
      </w:r>
      <w:proofErr w:type="gramEnd"/>
      <w:r w:rsidRPr="00915294">
        <w:rPr>
          <w:rFonts w:ascii="Garamond" w:eastAsia="Times New Roman" w:hAnsi="Garamond" w:cs="Arial"/>
          <w:color w:val="000000"/>
          <w:lang w:eastAsia="hu-HU"/>
        </w:rPr>
        <w:t xml:space="preserve"> vagy vezetékes telefonos elérhetőséggel,</w:t>
      </w:r>
    </w:p>
    <w:p w:rsidR="00712539"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a bejelentések nyilvántartására szolgáló számítógépes felülettel és az ehhez szükséges számítógéppel.</w:t>
      </w:r>
    </w:p>
    <w:p w:rsidR="00915294" w:rsidRPr="00915294" w:rsidRDefault="00915294" w:rsidP="00A90BB4">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M4</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Alkalmatlan az ajánlattevő, ha nem rendelkezik őrzés-védelemre vonatkozó ISO 27001 szerinti minőségirányítási rendszerrel, vagy a 310/2011. (XII. 23.) Korm. r. 17. § (2) bekezdése szerinti egyenértékű dokumentummal (az előírttal egyenértékű tanúsítvány, vagy az egyenértékű minőségbiztosítási intézkedések leírása).</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III.2.4</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Fenntartott</w:t>
      </w:r>
      <w:proofErr w:type="gramEnd"/>
      <w:r w:rsidRPr="00915294">
        <w:rPr>
          <w:rFonts w:ascii="Garamond" w:eastAsia="Times New Roman" w:hAnsi="Garamond" w:cs="Arial"/>
          <w:b/>
          <w:bCs/>
          <w:color w:val="000000"/>
          <w:lang w:eastAsia="hu-HU"/>
        </w:rPr>
        <w:t xml:space="preserve"> szerződésekre vonatkozó információk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III.3</w:t>
      </w:r>
      <w:proofErr w:type="gramStart"/>
      <w:r w:rsidRPr="00915294">
        <w:rPr>
          <w:rFonts w:ascii="Garamond" w:eastAsia="Times New Roman" w:hAnsi="Garamond" w:cs="Arial"/>
          <w:color w:val="000000"/>
          <w:lang w:eastAsia="hu-HU"/>
        </w:rPr>
        <w:t>)</w:t>
      </w:r>
      <w:proofErr w:type="spellStart"/>
      <w:r w:rsidRPr="00915294">
        <w:rPr>
          <w:rFonts w:ascii="Garamond" w:eastAsia="Times New Roman" w:hAnsi="Garamond" w:cs="Arial"/>
          <w:b/>
          <w:bCs/>
          <w:color w:val="000000"/>
          <w:lang w:eastAsia="hu-HU"/>
        </w:rPr>
        <w:t>Szolgáltatásmegrendelésre</w:t>
      </w:r>
      <w:proofErr w:type="spellEnd"/>
      <w:proofErr w:type="gramEnd"/>
      <w:r w:rsidRPr="00915294">
        <w:rPr>
          <w:rFonts w:ascii="Garamond" w:eastAsia="Times New Roman" w:hAnsi="Garamond" w:cs="Arial"/>
          <w:b/>
          <w:bCs/>
          <w:color w:val="000000"/>
          <w:lang w:eastAsia="hu-HU"/>
        </w:rPr>
        <w:t xml:space="preserve"> irányuló szerződésekre vonatkozó különleges feltételek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III.3.1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Adott</w:t>
      </w:r>
      <w:proofErr w:type="gramEnd"/>
      <w:r w:rsidRPr="00915294">
        <w:rPr>
          <w:rFonts w:ascii="Garamond" w:eastAsia="Times New Roman" w:hAnsi="Garamond" w:cs="Arial"/>
          <w:b/>
          <w:bCs/>
          <w:color w:val="000000"/>
          <w:lang w:eastAsia="hu-HU"/>
        </w:rPr>
        <w:t xml:space="preserve"> foglalkozásra (képzettségre) vonatkozó információk</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szolgáltatás teljesítése egy adott foglalkozáshoz (képzettséghez) van kötve: igen</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vonatkozó jogszabályi rendelkezésre történő hivatkozás: A személy- és vagyonvédelmi, valamint a magánnyomozói tevékenység szabályairól szóló 2005. évi CXXXIII. törvény és annak végrehajtásáról szóló 22/2006.(IV.25.) BM rendelet 10/</w:t>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 (1)-(5) bekezdésében meghatározott képesítéssel kell rendelkeznie a teljesítésben résztvevőknek.</w:t>
      </w:r>
    </w:p>
    <w:p w:rsidR="00915294" w:rsidRPr="00915294"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A </w:t>
      </w:r>
      <w:proofErr w:type="gramStart"/>
      <w:r w:rsidRPr="00915294">
        <w:rPr>
          <w:rFonts w:ascii="Garamond" w:eastAsia="Times New Roman" w:hAnsi="Garamond" w:cs="Arial"/>
          <w:color w:val="000000"/>
          <w:lang w:eastAsia="hu-HU"/>
        </w:rPr>
        <w:t>szerződés teljesítésben</w:t>
      </w:r>
      <w:proofErr w:type="gramEnd"/>
      <w:r w:rsidRPr="00915294">
        <w:rPr>
          <w:rFonts w:ascii="Garamond" w:eastAsia="Times New Roman" w:hAnsi="Garamond" w:cs="Arial"/>
          <w:color w:val="000000"/>
          <w:lang w:eastAsia="hu-HU"/>
        </w:rPr>
        <w:t xml:space="preserve"> személy- vagy vagyonvédelmi tevékenységet végző vállalkozásnak (akár ajánlattevő, akár alvállalkozó) rendelkeznie kell a személy- és vagyonvédelmi, valamint a magánnyomozói tevékenység szabályairól szóló 2005. évi CXXXIII. törvény 5.§ (1) bekezdése szerinti működési engedéllyel.</w:t>
      </w:r>
      <w:r w:rsidRPr="00915294">
        <w:rPr>
          <w:rFonts w:ascii="Garamond" w:eastAsia="Times New Roman" w:hAnsi="Garamond" w:cs="Arial"/>
          <w:color w:val="000000"/>
          <w:lang w:eastAsia="hu-HU"/>
        </w:rPr>
        <w:br/>
        <w:t>A teljesítésben részt vevő természetes személyeknek rendelkezniük kell rendőrség által kiadott hatósági igazolvánnyal (vagyonőr igazolvány).</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III.3.2)</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szolgáltatás teljesítésében személyesen közreműködő személyek</w:t>
      </w:r>
    </w:p>
    <w:p w:rsidR="00915294" w:rsidRPr="00915294" w:rsidRDefault="00915294" w:rsidP="00915294">
      <w:pPr>
        <w:shd w:val="clear" w:color="auto" w:fill="FFFFFF"/>
        <w:spacing w:after="15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szervezeteknek közölniük kell a szolgáltatás teljesítésében személyesen közreműködő személyek nevét és képzettségét: igen</w:t>
      </w:r>
    </w:p>
    <w:p w:rsidR="00915294" w:rsidRPr="00915294" w:rsidRDefault="00915294" w:rsidP="00915294">
      <w:pPr>
        <w:shd w:val="clear" w:color="auto" w:fill="FFFFFF"/>
        <w:spacing w:before="100" w:beforeAutospacing="1" w:after="150" w:line="270" w:lineRule="atLeast"/>
        <w:rPr>
          <w:rFonts w:ascii="Garamond" w:eastAsia="Times New Roman" w:hAnsi="Garamond" w:cs="Arial"/>
          <w:b/>
          <w:bCs/>
          <w:u w:val="single"/>
          <w:lang w:eastAsia="hu-HU"/>
        </w:rPr>
      </w:pPr>
      <w:r w:rsidRPr="00915294">
        <w:rPr>
          <w:rFonts w:ascii="Garamond" w:eastAsia="Times New Roman" w:hAnsi="Garamond" w:cs="Arial"/>
          <w:b/>
          <w:bCs/>
          <w:u w:val="single"/>
          <w:lang w:eastAsia="hu-HU"/>
        </w:rPr>
        <w:t>IV. szakasz: Eljárás</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eljárás fajtája</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IV.1.1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eljárás fajtája</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Nyílt</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IV.1.2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ajánlattételre vagy részvételre felhívandó jelentkezők létszáma vagy keretszáma</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IV.1.3</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ajánlattevők létszámának csökkentése a tárgyalás vagy a versenypárbeszéd során</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Bírálati</w:t>
      </w:r>
      <w:proofErr w:type="gramEnd"/>
      <w:r w:rsidRPr="00915294">
        <w:rPr>
          <w:rFonts w:ascii="Garamond" w:eastAsia="Times New Roman" w:hAnsi="Garamond" w:cs="Arial"/>
          <w:b/>
          <w:bCs/>
          <w:color w:val="000000"/>
          <w:lang w:eastAsia="hu-HU"/>
        </w:rPr>
        <w:t xml:space="preserve"> szempontok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IV.2.1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Bírálati</w:t>
      </w:r>
      <w:proofErr w:type="gramEnd"/>
      <w:r w:rsidRPr="00915294">
        <w:rPr>
          <w:rFonts w:ascii="Garamond" w:eastAsia="Times New Roman" w:hAnsi="Garamond" w:cs="Arial"/>
          <w:b/>
          <w:bCs/>
          <w:color w:val="000000"/>
          <w:lang w:eastAsia="hu-HU"/>
        </w:rPr>
        <w:t xml:space="preserve"> szempontok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legalacsonyabb összegű ellenszolgáltatás</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IV.2.2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Elektronikus</w:t>
      </w:r>
      <w:proofErr w:type="gramEnd"/>
      <w:r w:rsidRPr="00915294">
        <w:rPr>
          <w:rFonts w:ascii="Garamond" w:eastAsia="Times New Roman" w:hAnsi="Garamond" w:cs="Arial"/>
          <w:b/>
          <w:bCs/>
          <w:color w:val="000000"/>
          <w:lang w:eastAsia="hu-HU"/>
        </w:rPr>
        <w:t xml:space="preserve"> árlejtésre vonatkozó információk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Elektronikus árlejtést fognak alkalmazni: nem</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IV.3</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Adminisztratív</w:t>
      </w:r>
      <w:proofErr w:type="gramEnd"/>
      <w:r w:rsidRPr="00915294">
        <w:rPr>
          <w:rFonts w:ascii="Garamond" w:eastAsia="Times New Roman" w:hAnsi="Garamond" w:cs="Arial"/>
          <w:b/>
          <w:bCs/>
          <w:color w:val="000000"/>
          <w:lang w:eastAsia="hu-HU"/>
        </w:rPr>
        <w:t xml:space="preserve"> információk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IV.3.1</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ajánlatkérő által az aktához rendelt hivatkozási szám:</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1026-001-2015-ÜZ-R</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IV.3.2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adott szerződésre vonatkozóan sor került korábbi közzétételre</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proofErr w:type="gramStart"/>
      <w:r w:rsidRPr="00915294">
        <w:rPr>
          <w:rFonts w:ascii="Garamond" w:eastAsia="Times New Roman" w:hAnsi="Garamond" w:cs="Arial"/>
          <w:color w:val="000000"/>
          <w:lang w:eastAsia="hu-HU"/>
        </w:rPr>
        <w:t>nem</w:t>
      </w:r>
      <w:proofErr w:type="gramEnd"/>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lastRenderedPageBreak/>
        <w:t>IV.3.3)</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dokumentáció és a kiegészítő iratok vagy ismertetők beszerzésének feltételei</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dokumentáció beszerzésének határideje: 16.9.2015 - 10:00</w:t>
      </w:r>
      <w:r w:rsidRPr="00915294">
        <w:rPr>
          <w:rFonts w:ascii="Garamond" w:eastAsia="Times New Roman" w:hAnsi="Garamond" w:cs="Arial"/>
          <w:color w:val="000000"/>
          <w:lang w:eastAsia="hu-HU"/>
        </w:rPr>
        <w:br/>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dokumentációért fizetni kell: nem</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IV.3.4</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Ajánlattételi</w:t>
      </w:r>
      <w:proofErr w:type="gramEnd"/>
      <w:r w:rsidRPr="00915294">
        <w:rPr>
          <w:rFonts w:ascii="Garamond" w:eastAsia="Times New Roman" w:hAnsi="Garamond" w:cs="Arial"/>
          <w:b/>
          <w:bCs/>
          <w:color w:val="000000"/>
          <w:lang w:eastAsia="hu-HU"/>
        </w:rPr>
        <w:t xml:space="preserve"> vagy részvételi határidő</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16.9.2015 - 10:00</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IV.3.5</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ajánlattételi felhívás megküldése a kiválasztott jelentkezők részére</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IV.3.6</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(ok) a nyelv(</w:t>
      </w:r>
      <w:proofErr w:type="spellStart"/>
      <w:r w:rsidRPr="00915294">
        <w:rPr>
          <w:rFonts w:ascii="Garamond" w:eastAsia="Times New Roman" w:hAnsi="Garamond" w:cs="Arial"/>
          <w:b/>
          <w:bCs/>
          <w:color w:val="000000"/>
          <w:lang w:eastAsia="hu-HU"/>
        </w:rPr>
        <w:t>ek</w:t>
      </w:r>
      <w:proofErr w:type="spellEnd"/>
      <w:r w:rsidRPr="00915294">
        <w:rPr>
          <w:rFonts w:ascii="Garamond" w:eastAsia="Times New Roman" w:hAnsi="Garamond" w:cs="Arial"/>
          <w:b/>
          <w:bCs/>
          <w:color w:val="000000"/>
          <w:lang w:eastAsia="hu-HU"/>
        </w:rPr>
        <w:t>), amely(</w:t>
      </w:r>
      <w:proofErr w:type="spellStart"/>
      <w:r w:rsidRPr="00915294">
        <w:rPr>
          <w:rFonts w:ascii="Garamond" w:eastAsia="Times New Roman" w:hAnsi="Garamond" w:cs="Arial"/>
          <w:b/>
          <w:bCs/>
          <w:color w:val="000000"/>
          <w:lang w:eastAsia="hu-HU"/>
        </w:rPr>
        <w:t>ek</w:t>
      </w:r>
      <w:proofErr w:type="spellEnd"/>
      <w:r w:rsidRPr="00915294">
        <w:rPr>
          <w:rFonts w:ascii="Garamond" w:eastAsia="Times New Roman" w:hAnsi="Garamond" w:cs="Arial"/>
          <w:b/>
          <w:bCs/>
          <w:color w:val="000000"/>
          <w:lang w:eastAsia="hu-HU"/>
        </w:rPr>
        <w:t>)en a pályázatok (pályaművek), illetve részvételi jelentkezések benyújthatók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proofErr w:type="gramStart"/>
      <w:r w:rsidRPr="00915294">
        <w:rPr>
          <w:rFonts w:ascii="Garamond" w:eastAsia="Times New Roman" w:hAnsi="Garamond" w:cs="Arial"/>
          <w:color w:val="000000"/>
          <w:lang w:eastAsia="hu-HU"/>
        </w:rPr>
        <w:t>magyar</w:t>
      </w:r>
      <w:proofErr w:type="gramEnd"/>
      <w:r w:rsidRPr="00915294">
        <w:rPr>
          <w:rFonts w:ascii="Garamond" w:eastAsia="Times New Roman" w:hAnsi="Garamond" w:cs="Arial"/>
          <w:color w:val="000000"/>
          <w:lang w:eastAsia="hu-HU"/>
        </w:rPr>
        <w:t>.</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IV.3.7</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ajánlati kötöttség minimális időtartama</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proofErr w:type="gramStart"/>
      <w:r w:rsidRPr="00915294">
        <w:rPr>
          <w:rFonts w:ascii="Garamond" w:eastAsia="Times New Roman" w:hAnsi="Garamond" w:cs="Arial"/>
          <w:color w:val="000000"/>
          <w:lang w:eastAsia="hu-HU"/>
        </w:rPr>
        <w:t>napban</w:t>
      </w:r>
      <w:proofErr w:type="gramEnd"/>
      <w:r w:rsidRPr="00915294">
        <w:rPr>
          <w:rFonts w:ascii="Garamond" w:eastAsia="Times New Roman" w:hAnsi="Garamond" w:cs="Arial"/>
          <w:color w:val="000000"/>
          <w:lang w:eastAsia="hu-HU"/>
        </w:rPr>
        <w:t>: 30 (az ajánlattételi határidő lejártától számítva)</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IV.3.8</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Az</w:t>
      </w:r>
      <w:proofErr w:type="gramEnd"/>
      <w:r w:rsidRPr="00915294">
        <w:rPr>
          <w:rFonts w:ascii="Garamond" w:eastAsia="Times New Roman" w:hAnsi="Garamond" w:cs="Arial"/>
          <w:b/>
          <w:bCs/>
          <w:color w:val="000000"/>
          <w:lang w:eastAsia="hu-HU"/>
        </w:rPr>
        <w:t xml:space="preserve"> ajánlatok felbontásának feltételei</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Dátum: 16.9.2015 - 10:00</w:t>
      </w:r>
    </w:p>
    <w:p w:rsidR="00915294" w:rsidRPr="00915294" w:rsidRDefault="00915294" w:rsidP="00915294">
      <w:pPr>
        <w:shd w:val="clear" w:color="auto" w:fill="FFFFFF"/>
        <w:spacing w:after="0" w:line="270" w:lineRule="atLeast"/>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Hely: </w:t>
      </w:r>
    </w:p>
    <w:p w:rsidR="00915294" w:rsidRPr="00915294" w:rsidRDefault="00915294" w:rsidP="00915294">
      <w:pPr>
        <w:shd w:val="clear" w:color="auto" w:fill="FFFFFF"/>
        <w:spacing w:after="0" w:line="270" w:lineRule="atLeast"/>
        <w:rPr>
          <w:rFonts w:ascii="Garamond" w:eastAsia="Times New Roman" w:hAnsi="Garamond" w:cs="Arial"/>
          <w:color w:val="000000"/>
          <w:lang w:eastAsia="hu-HU"/>
        </w:rPr>
      </w:pPr>
      <w:r w:rsidRPr="00915294">
        <w:rPr>
          <w:rFonts w:ascii="Garamond" w:eastAsia="Times New Roman" w:hAnsi="Garamond" w:cs="Arial"/>
          <w:color w:val="000000"/>
          <w:lang w:eastAsia="hu-HU"/>
        </w:rPr>
        <w:t>MTA Nádor irodaház (Budapest, 1051 Nádor utca 7. II. em. 237. tárgyaló)</w:t>
      </w:r>
    </w:p>
    <w:p w:rsidR="00915294" w:rsidRPr="00915294" w:rsidRDefault="00915294" w:rsidP="00915294">
      <w:pPr>
        <w:shd w:val="clear" w:color="auto" w:fill="FFFFFF"/>
        <w:spacing w:after="15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Az ajánlatok felbontásán jelenlétre jogosult személyek: igen</w:t>
      </w:r>
      <w:r w:rsidRPr="00915294">
        <w:rPr>
          <w:rFonts w:ascii="Garamond" w:eastAsia="Times New Roman" w:hAnsi="Garamond" w:cs="Arial"/>
          <w:color w:val="000000"/>
          <w:lang w:eastAsia="hu-HU"/>
        </w:rPr>
        <w:br/>
        <w:t>További információk a jogosultakról és a bontási eljárásról: A Kbt. 62. § (2) bekezdése szerint.</w:t>
      </w:r>
    </w:p>
    <w:p w:rsidR="00915294" w:rsidRPr="00915294" w:rsidRDefault="00915294" w:rsidP="00915294">
      <w:pPr>
        <w:shd w:val="clear" w:color="auto" w:fill="FFFFFF"/>
        <w:spacing w:before="100" w:beforeAutospacing="1" w:after="150" w:line="270" w:lineRule="atLeast"/>
        <w:rPr>
          <w:rFonts w:ascii="Garamond" w:eastAsia="Times New Roman" w:hAnsi="Garamond" w:cs="Arial"/>
          <w:b/>
          <w:bCs/>
          <w:u w:val="single"/>
          <w:lang w:eastAsia="hu-HU"/>
        </w:rPr>
      </w:pPr>
      <w:r w:rsidRPr="00915294">
        <w:rPr>
          <w:rFonts w:ascii="Garamond" w:eastAsia="Times New Roman" w:hAnsi="Garamond" w:cs="Arial"/>
          <w:b/>
          <w:bCs/>
          <w:u w:val="single"/>
          <w:lang w:eastAsia="hu-HU"/>
        </w:rPr>
        <w:t>VI. szakasz: Kiegészítő információk</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VI.1)</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közbeszerzés ismétlődő jellegére vonatkozó információk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közbeszerzés ismétlődő jellegű: igen</w:t>
      </w:r>
      <w:r w:rsidRPr="00915294">
        <w:rPr>
          <w:rFonts w:ascii="Garamond" w:eastAsia="Times New Roman" w:hAnsi="Garamond" w:cs="Arial"/>
          <w:color w:val="000000"/>
          <w:lang w:eastAsia="hu-HU"/>
        </w:rPr>
        <w:br/>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 xml:space="preserve"> további hirdetmények közzétételének tervezett ideje: 2018. július.</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VI.2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Európai</w:t>
      </w:r>
      <w:proofErr w:type="gramEnd"/>
      <w:r w:rsidRPr="00915294">
        <w:rPr>
          <w:rFonts w:ascii="Garamond" w:eastAsia="Times New Roman" w:hAnsi="Garamond" w:cs="Arial"/>
          <w:b/>
          <w:bCs/>
          <w:color w:val="000000"/>
          <w:lang w:eastAsia="hu-HU"/>
        </w:rPr>
        <w:t xml:space="preserve"> uniós alapokra vonatkozó információk</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szerződés európai uniós alapokból finanszírozott projekttel és/vagy programmal kapcsolatos: nem</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VI.3</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További</w:t>
      </w:r>
      <w:proofErr w:type="gramEnd"/>
      <w:r w:rsidRPr="00915294">
        <w:rPr>
          <w:rFonts w:ascii="Garamond" w:eastAsia="Times New Roman" w:hAnsi="Garamond" w:cs="Arial"/>
          <w:b/>
          <w:bCs/>
          <w:color w:val="000000"/>
          <w:lang w:eastAsia="hu-HU"/>
        </w:rPr>
        <w:t xml:space="preserve"> információk</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 Ajánlatkérő a hiánypótlásra a Kbt. 67. § szerint teljes körben lehetőséget biztosít. Nem köteles, és nem fog az ajánlatkérő újabb hiánypótlást elrendelni arra vonatkozóan, ha a hiánypótlással az ajánlattevő az ajánlatban korábban nem szereplő gazdasági szereplőt von be az eljárásba, és e gazdasági szereplőre tekintettel lenne szükséges az újabb hiánypótlás. A korábban megjelölt hiányok a későbbi hiánypótlások során már nem pótolhatók.</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2) A közbeszerzési eljárás során valamennyi levelezésre kérjük feltüntetni az alábbi információkat:</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Magyar Tudományos Akadémia Létesítménygazdálkodási Központ (MTA LGK)</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Élőerős őrzés-védelem</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az ajánlati felhívás TED azonosítószáma</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a dokumentumot beküldő neve, levelezési címe, faxszáma és e-mail címe</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nem megfelelően címzett, vagy feliratozott dokumentumok elirányításáért az ajánlatkérőt felelősség nem terheli.</w:t>
      </w:r>
      <w:r w:rsidRPr="00915294">
        <w:rPr>
          <w:rFonts w:ascii="Garamond" w:eastAsia="Times New Roman" w:hAnsi="Garamond" w:cs="Arial"/>
          <w:color w:val="000000"/>
          <w:lang w:eastAsia="hu-HU"/>
        </w:rPr>
        <w:br/>
        <w:t>3) A Kbt. 54. § (1) bekezdésére tekintettel az ajánlatkérő előírja, hogy az ajánlattevő tájékozódjon a munkavállalók védelmére és a munkafeltételekre vonatkozó olyan kötelezettségekről, amelyeknek a teljesítés helyén és a szerződés teljesítése során meg kell felelni.</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4) Az ajánlatokat munkanapokon hétfőtől csütörtökig 9:00–16:00 óráig, pénteken, és amennyiben a szombati nap munkanap, szombaton 9:00–14:00 óráig, az ajánlattételi határidő lejártának napján 9:00–10:00 óráig lehet benyújtani.</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5) Ajánlatkérő a Kbt. 80. § (4) bekezdése alkalmazása tekintetében munkaidőnek az alábbi időszakokat tekinti: hétfőtől csütörtökig 8:00–16:30 óráig, pénteken, és amennyiben a szombati nap munkanap, szombaton 8:00–14:00 óráig terjedő időintervallum.</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6) A Kbt. 36. § (3) bekezdése alapján az eredeti ajánlati példányban szereplő dokumentumok egyszerű másolatban is benyújthatók. Az ajánlatkérő előírja az olyan nyilatkozat eredeti vagy hiteles másolatban történő benyújtását, amely közvetlenül valamely követelés érvényesítésének alapjául szolgál: a Kbt. 55. § (6) bekezdés c) pontja alkalmazása esetén a kezességvállalási nyilatkozat. Az ajánlatban a Kbt. 60. § (3) bekezdése szerinti nyilatkozat eredeti, aláírt példányát kell csatolni.</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7) Az ajánlatban felolvasólapot kell elhelyezni, ami tartalmazza a Kbt. 62. § (3) bekezdése szerinti összes adatot (az ajánlattevők neve, címe (székhelye, lakóhelye), valamint azok a főbb, számszerűsíthető adatok, amelyek az értékelési szempont alapján értékelésre kerülnek.</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lastRenderedPageBreak/>
        <w:t>8) Ajánlatkérő a Kbt. 49. § (6) bekezdése szerint előírja, hogy a dokumentáció átvétele az eljárásban való részvétel feltétele. A dokumentáció másra nem ruházható át.</w:t>
      </w:r>
    </w:p>
    <w:p w:rsidR="00915294" w:rsidRPr="00915294"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9) A dokumentáció átvehető személyesen, munkanapokon 10:00–14:00 óráig (az ajánlatok felbontásának napján 9:00–10:00 óráig); a dokumentációba való betekintésre ugyanezen időszakokban van lehetőség a dokumentáció átvételének helyén. A dokumentáció személyes átvétele esetén a dokumentációt átvevő személy átvételi elismervényt köteles kitölteni és aláírni. Az átvételi elismervényen olvashatóan fel kell tüntetni a dokumentációt átvevő elérhetőségeit (név, székhely, faxszám, e-mail cím, telefonszám, kapcsolattartó személy neve). A dokumentációba történő betekintés esetén a dokumentációba betekintő személy köteles aláírni az erről szóló jegyzőkönyvet, valamint köteles a jegyzőkönyvön olvashatóan feltüntetni a dokumentációba betekintő elérhetőségeit (név, székhely, faxszám, e-mail cím, telefonszám, kapcsolattartó személy neve).</w:t>
      </w:r>
    </w:p>
    <w:p w:rsidR="00915294" w:rsidRPr="00915294" w:rsidRDefault="00915294" w:rsidP="00712539">
      <w:pPr>
        <w:shd w:val="clear" w:color="auto" w:fill="FFFFFF"/>
        <w:spacing w:after="0" w:line="270" w:lineRule="atLeast"/>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10) A dokumentáció térítésmentesen és teljes terjedelemben közvetlenül elektronikus úton az ajánlattevők számára hozzáférhető az ajánlatkérő </w:t>
      </w:r>
      <w:hyperlink r:id="rId14" w:tgtFrame="_blank" w:history="1">
        <w:r w:rsidRPr="00915294">
          <w:rPr>
            <w:rFonts w:ascii="Garamond" w:eastAsia="Times New Roman" w:hAnsi="Garamond" w:cs="Arial"/>
            <w:color w:val="3333FF"/>
            <w:lang w:eastAsia="hu-HU"/>
          </w:rPr>
          <w:t>www.lgk.mta.hu</w:t>
        </w:r>
      </w:hyperlink>
      <w:r w:rsidRPr="00915294">
        <w:rPr>
          <w:rFonts w:ascii="Garamond" w:eastAsia="Times New Roman" w:hAnsi="Garamond" w:cs="Arial"/>
          <w:color w:val="000000"/>
          <w:lang w:eastAsia="hu-HU"/>
        </w:rPr>
        <w:t xml:space="preserve"> weboldalán a „Közbeszerzés/</w:t>
      </w:r>
      <w:proofErr w:type="spellStart"/>
      <w:r w:rsidRPr="00915294">
        <w:rPr>
          <w:rFonts w:ascii="Garamond" w:eastAsia="Times New Roman" w:hAnsi="Garamond" w:cs="Arial"/>
          <w:color w:val="000000"/>
          <w:lang w:eastAsia="hu-HU"/>
        </w:rPr>
        <w:t>Közbeszerzés</w:t>
      </w:r>
      <w:proofErr w:type="spellEnd"/>
      <w:r w:rsidRPr="00915294">
        <w:rPr>
          <w:rFonts w:ascii="Garamond" w:eastAsia="Times New Roman" w:hAnsi="Garamond" w:cs="Arial"/>
          <w:color w:val="000000"/>
          <w:lang w:eastAsia="hu-HU"/>
        </w:rPr>
        <w:t xml:space="preserve"> 2015” fül alatt (</w:t>
      </w:r>
      <w:hyperlink r:id="rId15" w:tgtFrame="_blank" w:history="1">
        <w:r w:rsidRPr="00915294">
          <w:rPr>
            <w:rFonts w:ascii="Garamond" w:eastAsia="Times New Roman" w:hAnsi="Garamond" w:cs="Arial"/>
            <w:color w:val="3333FF"/>
            <w:lang w:eastAsia="hu-HU"/>
          </w:rPr>
          <w:t>http://www.lgk.mta.hu/index.php?c=25</w:t>
        </w:r>
      </w:hyperlink>
      <w:r w:rsidRPr="00915294">
        <w:rPr>
          <w:rFonts w:ascii="Garamond" w:eastAsia="Times New Roman" w:hAnsi="Garamond" w:cs="Arial"/>
          <w:color w:val="000000"/>
          <w:lang w:eastAsia="hu-HU"/>
        </w:rPr>
        <w:t xml:space="preserve">), a felhívás megjelenésének napjától az ajánlattételi határidő lejártáig. A dokumentációt letöltő gazdasági szereplő köteles a dokumentáció letöltését követően haladéktalanul értesítést küldeni az ajánlatkérőnek a dokumentáció letöltéséről. Az értesítést telefaxon a +36 14116268 számra, és egyidejűleg elektronikus üzenetben a </w:t>
      </w:r>
      <w:hyperlink r:id="rId16" w:history="1">
        <w:r w:rsidRPr="00915294">
          <w:rPr>
            <w:rFonts w:ascii="Garamond" w:eastAsia="Times New Roman" w:hAnsi="Garamond" w:cs="Arial"/>
            <w:color w:val="3333FF"/>
            <w:lang w:eastAsia="hu-HU"/>
          </w:rPr>
          <w:t>kozbeszerzes@lgk.mta.hu</w:t>
        </w:r>
      </w:hyperlink>
      <w:r w:rsidRPr="00915294">
        <w:rPr>
          <w:rFonts w:ascii="Garamond" w:eastAsia="Times New Roman" w:hAnsi="Garamond" w:cs="Arial"/>
          <w:color w:val="000000"/>
          <w:lang w:eastAsia="hu-HU"/>
        </w:rPr>
        <w:t xml:space="preserve"> címre megküldve kell megtenni. Az értesítésnek tartalmaznia kell a dokumentációt letöltő gazdasági szereplő nevét, székhelyét, telefonszámát, fax számát, elektronikus levélcímét, kapcsolattartó személy nevét. Amennyiben a dokumentációt letöltő gazdasági szereplő az értesítést nem, vagy hiányosan teszi meg és elmulasztja a felsoroltak közül bármely adat megadását, az ajánlatkérő nem vállal felelősséget a Kbt. által előírt értesítések, tájékoztatások megküldéséért.</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11) Az ajánlatkérő – figyelemmel a Kbt. 35. § (1) bekezdésében foglaltakra – azt tekinti az eljárás iránt érdeklődését jelző gazdasági szereplőnek, aki a jelen felhívás VI.3.9. </w:t>
      </w:r>
      <w:proofErr w:type="gramStart"/>
      <w:r w:rsidRPr="00915294">
        <w:rPr>
          <w:rFonts w:ascii="Garamond" w:eastAsia="Times New Roman" w:hAnsi="Garamond" w:cs="Arial"/>
          <w:color w:val="000000"/>
          <w:lang w:eastAsia="hu-HU"/>
        </w:rPr>
        <w:t>pont</w:t>
      </w:r>
      <w:proofErr w:type="gramEnd"/>
      <w:r w:rsidRPr="00915294">
        <w:rPr>
          <w:rFonts w:ascii="Garamond" w:eastAsia="Times New Roman" w:hAnsi="Garamond" w:cs="Arial"/>
          <w:color w:val="000000"/>
          <w:lang w:eastAsia="hu-HU"/>
        </w:rPr>
        <w:t xml:space="preserve"> szerint személyesen, vagy a dokumentáció elektronikus letöltése esetén, a dokumentáció letöltéséről szóló értesítést a VI.3.10. </w:t>
      </w:r>
      <w:proofErr w:type="gramStart"/>
      <w:r w:rsidRPr="00915294">
        <w:rPr>
          <w:rFonts w:ascii="Garamond" w:eastAsia="Times New Roman" w:hAnsi="Garamond" w:cs="Arial"/>
          <w:color w:val="000000"/>
          <w:lang w:eastAsia="hu-HU"/>
        </w:rPr>
        <w:t>pontja</w:t>
      </w:r>
      <w:proofErr w:type="gramEnd"/>
      <w:r w:rsidRPr="00915294">
        <w:rPr>
          <w:rFonts w:ascii="Garamond" w:eastAsia="Times New Roman" w:hAnsi="Garamond" w:cs="Arial"/>
          <w:color w:val="000000"/>
          <w:lang w:eastAsia="hu-HU"/>
        </w:rPr>
        <w:t xml:space="preserve"> szerint, az ajánlatkérő részére megküldte.</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12) Ajánlattevőnek (közös ajánlattevőknek) az ajánlatában nyilatkoznia kell a Kbt. 60. § (3) és (5) bekezdésében foglaltak szerint.</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13) Ajánlattevőnek (közös ajánlattevőnek) az ajánlatában nyilatkoznia kell a Kbt. 40. § (1) bekezdés a) és b) pontja vonatkozásában. A nyilatkozatokat nemleges tartalom esetén is kifejezetten meg kell tenni, és az ajánlathoz csatolni.</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14) Ajánlatkérő felhívja az ajánlattevők figyelmét, hogy a jelen felhívásban az ajánlattevőnek a szerződés teljesítésére való pénzügyi, gazdasági, illetve műszaki és szakmai alkalmasságának feltételeit és ennek igazolását a minősített ajánlattevők jegyzékéhez képest szigorúbban határozta meg az alábbi pontok esetében: III.2.2</w:t>
      </w:r>
      <w:proofErr w:type="gramStart"/>
      <w:r w:rsidRPr="00915294">
        <w:rPr>
          <w:rFonts w:ascii="Garamond" w:eastAsia="Times New Roman" w:hAnsi="Garamond" w:cs="Arial"/>
          <w:color w:val="000000"/>
          <w:lang w:eastAsia="hu-HU"/>
        </w:rPr>
        <w:t>.,</w:t>
      </w:r>
      <w:proofErr w:type="gramEnd"/>
      <w:r w:rsidRPr="00915294">
        <w:rPr>
          <w:rFonts w:ascii="Garamond" w:eastAsia="Times New Roman" w:hAnsi="Garamond" w:cs="Arial"/>
          <w:color w:val="000000"/>
          <w:lang w:eastAsia="hu-HU"/>
        </w:rPr>
        <w:t xml:space="preserve"> III.2.3.</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15) Ajánlatkérő az alábbiak szerint helyszíni bejárást tart.</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31.8.2015. (hétfő):</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9:00–9:45 Könyvtár gyülekező a portánál (1051 Budapest, Arany János utca. 1.)</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10:00–10:45 Székház gyülekező az aulában (1051 Budapest, Széchenyi István tér 9.)</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11:00–11:45 Nádor Irodaház gyülekező az aulában (1051 Budapest, Nádor utca. 7.)</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12:30–13:00 Teréz Irodaház gyülekező a portánál (1067 Budapest, Teréz krt. 13.)</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1.9.2015. (kedd):</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9:00–10:15 Vári épületegyüttes gyülekező az Országház u. 30. portánál (1014 Budapest, Országház u. 30.)</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10:45–11:30 Kutatóház gyülekező a portánál (1112 Budapest, Budaörsi út 45.)</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12:00–12:30 Etele Irodaház gyülekező az aulában (1119 Budapest, Etele út 59–61.)</w:t>
      </w: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12:45–13:15 Karolina Irodaház gyülekező a portánál (1113 Budapest, Karolina út 29–31.)</w:t>
      </w:r>
    </w:p>
    <w:p w:rsidR="0014114B" w:rsidRDefault="0014114B" w:rsidP="00712539">
      <w:pPr>
        <w:shd w:val="clear" w:color="auto" w:fill="FFFFFF"/>
        <w:spacing w:after="0" w:line="240" w:lineRule="auto"/>
        <w:jc w:val="both"/>
        <w:rPr>
          <w:rFonts w:ascii="Garamond" w:eastAsia="Times New Roman" w:hAnsi="Garamond" w:cs="Arial"/>
          <w:color w:val="000000"/>
          <w:lang w:eastAsia="hu-HU"/>
        </w:rPr>
      </w:pPr>
    </w:p>
    <w:p w:rsidR="00712539"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 helyszíni bejárásról jegyzőkönyv készül, melyet ajánlatkérő öt napon belül valamennyi a Kbt. 45. § (5) bekezdés szerinti gazdasági szereplő részére egyidejűleg megküld.</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16) Ajánlatkérő a felhívás II.3) pontja szerinti teljesítési határidőt az alábbiak szerint részletezi: Felek megállapodnak, hogy a szerződés az aláírás napján lép hatályba. A szolgáltatást a szerződés V. pontjában megjelölt valamennyi teljesítési helynek a munka megkezdésére alkalmas állapotban Megbízott részére történő átadásának, mint együttes feltétel bekövetkeztének a napját követő napon kell megkezdeni. A szerződés alapján Megbízott a szolgáltatás megkezdésétől számított 24 hónapos időtartamban köteles a szerződésben meghatározott szolgáltatások nyújtására azzal, hogy ezen időtartam azon a napon jár le, </w:t>
      </w:r>
      <w:r w:rsidRPr="00915294">
        <w:rPr>
          <w:rFonts w:ascii="Garamond" w:eastAsia="Times New Roman" w:hAnsi="Garamond" w:cs="Arial"/>
          <w:color w:val="000000"/>
          <w:lang w:eastAsia="hu-HU"/>
        </w:rPr>
        <w:lastRenderedPageBreak/>
        <w:t>amely számánál fogva a kezdőnapnak megfelel, ha pedig ez a nap a lejárat hónapjában hiányzik, a hó utolsó napján. Felek a jelen szerződést határozott időtartamra hozzák létre, a jelen szerződés mindkét fél szerződésszerű teljesítésével szűnik meg. Felek megállapodnak abban, hogy a szerződés egy alkalommal további 12 hónappal meghosszabbítható a közbeszerzési eljárást megindító felhívásban jelzettek értelmében. Megbízó a szolgáltatás megkezdését követő 18. hónap utolsó napjáig köteles jelezni meghosszabbítási igényét a Megbízott felé.</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Ajánlatkérő tájékoztatja az ajánlattevőket, hogy a jelenleg hatályos szerződés 2.1.2016. napján jár le, így legkorábban ezt követő napon kezdhető meg a szolgáltatás.</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17) Ajánlatkérő az alkalmasság megállapításához szükséges pénzügyi adatokat – annak szükségessége esetén – a Magyar Nemzeti Banknak, a felhívás feladásának napján érvényes hivatalos deviza árfolyamai alapján számítja át Magyar Forintra.</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18) Ajánlatkérő tájékoztatja a gazdasági szereplőket, hogy az eljárással kapcsolatos valamennyi határidővel kapcsolatosan a közép-európai idő az irányadó.</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19) Az eljárás és az ajánlattétel nyelve a magyar. Az eljárás során mindennemű közlés magyar nyelven történik, kommunikáció semmilyen más nyelven nem fogadható el. Az ajánlat magyar nyelven kívül más nyelven nem nyújtható be.</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20) Közös ajánlattétel esetén az ajánlattételnek meg kell felelnie a Kbt. 25. §</w:t>
      </w:r>
      <w:proofErr w:type="spellStart"/>
      <w:r w:rsidRPr="00915294">
        <w:rPr>
          <w:rFonts w:ascii="Garamond" w:eastAsia="Times New Roman" w:hAnsi="Garamond" w:cs="Arial"/>
          <w:color w:val="000000"/>
          <w:lang w:eastAsia="hu-HU"/>
        </w:rPr>
        <w:t>-ában</w:t>
      </w:r>
      <w:proofErr w:type="spellEnd"/>
      <w:r w:rsidRPr="00915294">
        <w:rPr>
          <w:rFonts w:ascii="Garamond" w:eastAsia="Times New Roman" w:hAnsi="Garamond" w:cs="Arial"/>
          <w:color w:val="000000"/>
          <w:lang w:eastAsia="hu-HU"/>
        </w:rPr>
        <w:t xml:space="preserve"> foglalt feltételeknek.</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21) A nem Magyarországon letelepedett ajánlattevőnek a Kbt. 56. § (1)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xml:space="preserve">. </w:t>
      </w:r>
      <w:proofErr w:type="gramStart"/>
      <w:r w:rsidRPr="00915294">
        <w:rPr>
          <w:rFonts w:ascii="Garamond" w:eastAsia="Times New Roman" w:hAnsi="Garamond" w:cs="Arial"/>
          <w:color w:val="000000"/>
          <w:lang w:eastAsia="hu-HU"/>
        </w:rPr>
        <w:t>a</w:t>
      </w:r>
      <w:proofErr w:type="gramEnd"/>
      <w:r w:rsidRPr="00915294">
        <w:rPr>
          <w:rFonts w:ascii="Garamond" w:eastAsia="Times New Roman" w:hAnsi="Garamond" w:cs="Arial"/>
          <w:color w:val="000000"/>
          <w:lang w:eastAsia="hu-HU"/>
        </w:rPr>
        <w:t>)</w:t>
      </w:r>
      <w:proofErr w:type="spellStart"/>
      <w:r w:rsidRPr="00915294">
        <w:rPr>
          <w:rFonts w:ascii="Garamond" w:eastAsia="Times New Roman" w:hAnsi="Garamond" w:cs="Arial"/>
          <w:color w:val="000000"/>
          <w:lang w:eastAsia="hu-HU"/>
        </w:rPr>
        <w:t>-f</w:t>
      </w:r>
      <w:proofErr w:type="spellEnd"/>
      <w:r w:rsidRPr="00915294">
        <w:rPr>
          <w:rFonts w:ascii="Garamond" w:eastAsia="Times New Roman" w:hAnsi="Garamond" w:cs="Arial"/>
          <w:color w:val="000000"/>
          <w:lang w:eastAsia="hu-HU"/>
        </w:rPr>
        <w:t xml:space="preserve">), h), i) pont, a k) pont </w:t>
      </w:r>
      <w:proofErr w:type="spellStart"/>
      <w:r w:rsidRPr="00915294">
        <w:rPr>
          <w:rFonts w:ascii="Garamond" w:eastAsia="Times New Roman" w:hAnsi="Garamond" w:cs="Arial"/>
          <w:color w:val="000000"/>
          <w:lang w:eastAsia="hu-HU"/>
        </w:rPr>
        <w:t>ka</w:t>
      </w:r>
      <w:proofErr w:type="spellEnd"/>
      <w:r w:rsidRPr="00915294">
        <w:rPr>
          <w:rFonts w:ascii="Garamond" w:eastAsia="Times New Roman" w:hAnsi="Garamond" w:cs="Arial"/>
          <w:color w:val="000000"/>
          <w:lang w:eastAsia="hu-HU"/>
        </w:rPr>
        <w:t xml:space="preserve">) és </w:t>
      </w:r>
      <w:proofErr w:type="spellStart"/>
      <w:r w:rsidRPr="00915294">
        <w:rPr>
          <w:rFonts w:ascii="Garamond" w:eastAsia="Times New Roman" w:hAnsi="Garamond" w:cs="Arial"/>
          <w:color w:val="000000"/>
          <w:lang w:eastAsia="hu-HU"/>
        </w:rPr>
        <w:t>kb</w:t>
      </w:r>
      <w:proofErr w:type="spellEnd"/>
      <w:r w:rsidRPr="00915294">
        <w:rPr>
          <w:rFonts w:ascii="Garamond" w:eastAsia="Times New Roman" w:hAnsi="Garamond" w:cs="Arial"/>
          <w:color w:val="000000"/>
          <w:lang w:eastAsia="hu-HU"/>
        </w:rPr>
        <w:t xml:space="preserve">) alpontja, az 57. § (1)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xml:space="preserve">. </w:t>
      </w:r>
      <w:proofErr w:type="gramStart"/>
      <w:r w:rsidRPr="00915294">
        <w:rPr>
          <w:rFonts w:ascii="Garamond" w:eastAsia="Times New Roman" w:hAnsi="Garamond" w:cs="Arial"/>
          <w:color w:val="000000"/>
          <w:lang w:eastAsia="hu-HU"/>
        </w:rPr>
        <w:t>e</w:t>
      </w:r>
      <w:proofErr w:type="gramEnd"/>
      <w:r w:rsidRPr="00915294">
        <w:rPr>
          <w:rFonts w:ascii="Garamond" w:eastAsia="Times New Roman" w:hAnsi="Garamond" w:cs="Arial"/>
          <w:color w:val="000000"/>
          <w:lang w:eastAsia="hu-HU"/>
        </w:rPr>
        <w:t>) pontja szerinti kizáró okokkal kapcsolatban nyilatkoznia kell arról, hogy a székhelye szerinti ország jogrendszerében a kizáró okok hiányának igazolására mely igazolások felelnek meg, és azokat mely hatóságok, szervezetek bocsátják ki. A jelen nyilatkozat nem a kizáró okok hiányának igazolását szolgálja, hanem a kizáró okok igazolási módjának meghatározására irányul. Ezen szervezetektől kell olyan igazolást benyújtani, amelyből megállapítható, hogy az ajánlattevő nem tartozik a kizáró okok hatálya alá.</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22) Az ajánlathoz csatolni kell az ajánlatban szereplő dokumentumokat aláíró, az ajánlattevő és az alvállalkozó, valamint az alkalmasság igazolásában résztvevő gazdasági szereplő írásbeli képviseletére jogosult személy (cég esetében a cégjegyzésre jogosult) aláírási címpéldányát vagy ügyvéd által ellenjegyzett aláírás mintáját. Amennyiben az ajánlatot nem az írásbeli képviseletre jogosult személy írja alá, akkor az adott </w:t>
      </w:r>
      <w:proofErr w:type="gramStart"/>
      <w:r w:rsidRPr="00915294">
        <w:rPr>
          <w:rFonts w:ascii="Garamond" w:eastAsia="Times New Roman" w:hAnsi="Garamond" w:cs="Arial"/>
          <w:color w:val="000000"/>
          <w:lang w:eastAsia="hu-HU"/>
        </w:rPr>
        <w:t>személy(</w:t>
      </w:r>
      <w:proofErr w:type="spellStart"/>
      <w:proofErr w:type="gramEnd"/>
      <w:r w:rsidRPr="00915294">
        <w:rPr>
          <w:rFonts w:ascii="Garamond" w:eastAsia="Times New Roman" w:hAnsi="Garamond" w:cs="Arial"/>
          <w:color w:val="000000"/>
          <w:lang w:eastAsia="hu-HU"/>
        </w:rPr>
        <w:t>ek</w:t>
      </w:r>
      <w:proofErr w:type="spellEnd"/>
      <w:r w:rsidRPr="00915294">
        <w:rPr>
          <w:rFonts w:ascii="Garamond" w:eastAsia="Times New Roman" w:hAnsi="Garamond" w:cs="Arial"/>
          <w:color w:val="000000"/>
          <w:lang w:eastAsia="hu-HU"/>
        </w:rPr>
        <w:t>)</w:t>
      </w:r>
      <w:proofErr w:type="spellStart"/>
      <w:r w:rsidRPr="00915294">
        <w:rPr>
          <w:rFonts w:ascii="Garamond" w:eastAsia="Times New Roman" w:hAnsi="Garamond" w:cs="Arial"/>
          <w:color w:val="000000"/>
          <w:lang w:eastAsia="hu-HU"/>
        </w:rPr>
        <w:t>nek</w:t>
      </w:r>
      <w:proofErr w:type="spellEnd"/>
      <w:r w:rsidRPr="00915294">
        <w:rPr>
          <w:rFonts w:ascii="Garamond" w:eastAsia="Times New Roman" w:hAnsi="Garamond" w:cs="Arial"/>
          <w:color w:val="000000"/>
          <w:lang w:eastAsia="hu-HU"/>
        </w:rPr>
        <w:t xml:space="preserve"> az ajánlat aláírására vonatkozó, a meghatalmazott aláírás mintáját is tartalmazó, a képviseletre jogosult általi, cégszerű aláírással ellátott meghatalmazását is szükséges csatolni.</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23) Amennyiben az ajánlattevő tekintetében cégbíróság előtt változásbejegyzési eljárás van folyamatban, abban az esetben az ajánlathoz csatolni kell a cégbírósághoz benyújtott változásbejegyzési kérelmet és az annak érkezéséről a cégbíróság által megküldött igazolást. A változásbejegyzési kérelemről nemleges nyilatkozat esetén is nyilatkozni kell.</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24) Nyertes Ajánlattevőnek a szerződéskötés időpontjában rendelkeznie kell az általa végezni kívánt tevékenységre vonatkozó, a szerződésen belül és az azon kívül okozott károk megtérítését szolgáló, külön jogszabályban meghatározott kötelező tartalommal bíró felelősségbiztosítási szerződéssel. (2005. évi CXXXIII. törvény 5. § (1) </w:t>
      </w:r>
      <w:proofErr w:type="spellStart"/>
      <w:r w:rsidRPr="00915294">
        <w:rPr>
          <w:rFonts w:ascii="Garamond" w:eastAsia="Times New Roman" w:hAnsi="Garamond" w:cs="Arial"/>
          <w:color w:val="000000"/>
          <w:lang w:eastAsia="hu-HU"/>
        </w:rPr>
        <w:t>bek</w:t>
      </w:r>
      <w:proofErr w:type="spellEnd"/>
      <w:r w:rsidRPr="00915294">
        <w:rPr>
          <w:rFonts w:ascii="Garamond" w:eastAsia="Times New Roman" w:hAnsi="Garamond" w:cs="Arial"/>
          <w:color w:val="000000"/>
          <w:lang w:eastAsia="hu-HU"/>
        </w:rPr>
        <w:t>. b) pont). A felelősségbiztosítás limit értéke káreseményenként 10 millió Ft, évente 50 millió Ft. A felelősségbiztosítási szerződést/kötvényt a szerződéskötéskor szükséges csatolni. Ajánlattevő (közös ajánlattevő) köteles az ajánlatában nyilatkozni arról, hogy az előírt felelősségbiztosítással rendelkezik-e, és amennyiben nem rendelkezik, abban az esetben szándéknyilatkozatot csatolni arról, hogy az előírt felelősségbiztosítást megköti, vagy meglévő felelősségbiztosítását kiterjeszti jelen eljárásban előírtaknak megfelelően.</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25) Az ajánlattevőnek az ajánlatához csatolnia kell részletes árajánlatot.</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26) Az ajánlatkérő kéri az ajánlattevőket, hogy az eredeti, aláírt ajánlatukat teljes terjedelmében (beleértve az összes nyilatkozatukat, igazolásokat stb.) *.PDF formátumba </w:t>
      </w:r>
      <w:proofErr w:type="spellStart"/>
      <w:r w:rsidRPr="00915294">
        <w:rPr>
          <w:rFonts w:ascii="Garamond" w:eastAsia="Times New Roman" w:hAnsi="Garamond" w:cs="Arial"/>
          <w:color w:val="000000"/>
          <w:lang w:eastAsia="hu-HU"/>
        </w:rPr>
        <w:t>beszkennelve</w:t>
      </w:r>
      <w:proofErr w:type="spellEnd"/>
      <w:r w:rsidRPr="00915294">
        <w:rPr>
          <w:rFonts w:ascii="Garamond" w:eastAsia="Times New Roman" w:hAnsi="Garamond" w:cs="Arial"/>
          <w:color w:val="000000"/>
          <w:lang w:eastAsia="hu-HU"/>
        </w:rPr>
        <w:t xml:space="preserve">, az ajánlati ártáblát </w:t>
      </w:r>
      <w:proofErr w:type="spellStart"/>
      <w:r w:rsidRPr="00915294">
        <w:rPr>
          <w:rFonts w:ascii="Garamond" w:eastAsia="Times New Roman" w:hAnsi="Garamond" w:cs="Arial"/>
          <w:color w:val="000000"/>
          <w:lang w:eastAsia="hu-HU"/>
        </w:rPr>
        <w:t>xls</w:t>
      </w:r>
      <w:proofErr w:type="spellEnd"/>
      <w:r w:rsidRPr="00915294">
        <w:rPr>
          <w:rFonts w:ascii="Garamond" w:eastAsia="Times New Roman" w:hAnsi="Garamond" w:cs="Arial"/>
          <w:color w:val="000000"/>
          <w:lang w:eastAsia="hu-HU"/>
        </w:rPr>
        <w:t xml:space="preserve"> formátumban is, elektronikus adathordozón (CD vagy DVD) is nyújtsák be az ajánlatukkal közös csomagolásban. A jelen pont szerinti elektronikus adathordozó benyújtása nem kötelező (azaz ennek elmaradása nem eredményezheti az ajánlat érvénytelenségét), az ajánlatkérő az ajánlatok elbírálása során minden esetben a papír alapon benyújtott ajánlatot veszi figyelembe.</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 xml:space="preserve">27) Amennyiben az ajánlattevő, alvállalkozó vagy az alkalmasság igazolásában résztvevő gazdasági szereplő a Kbt. 36. § (5) bekezdése szerint kíván tényt vagy adatot igazolni, de az </w:t>
      </w:r>
      <w:proofErr w:type="gramStart"/>
      <w:r w:rsidRPr="00915294">
        <w:rPr>
          <w:rFonts w:ascii="Garamond" w:eastAsia="Times New Roman" w:hAnsi="Garamond" w:cs="Arial"/>
          <w:color w:val="000000"/>
          <w:lang w:eastAsia="hu-HU"/>
        </w:rPr>
        <w:t>ezen</w:t>
      </w:r>
      <w:proofErr w:type="gramEnd"/>
      <w:r w:rsidRPr="00915294">
        <w:rPr>
          <w:rFonts w:ascii="Garamond" w:eastAsia="Times New Roman" w:hAnsi="Garamond" w:cs="Arial"/>
          <w:color w:val="000000"/>
          <w:lang w:eastAsia="hu-HU"/>
        </w:rPr>
        <w:t xml:space="preserve"> tényt vagy adatot tartalmazó, a Kbt. 36. § (5) bekezdés szerinti nyilvántartás a Közbeszerzési Hatóság útmutatójában nem szerepel, úgy ajánlattevőnek (részvételre jelentkezőnek) vagy az alkalmasság igazolásában részt vevő szervezetnek a Kbt. 36. § (6) bekezdése szerint a közbeszerzési eljárásban meg kell jelölnie az érintett nyilvántartást.</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lastRenderedPageBreak/>
        <w:t xml:space="preserve">28) Új szolgáltatási igény felmerülése estén Ajánlatkérő hirdetmény nélküli tárgyalásos eljárást alkalmazhat,a Kbt. 94. § (3) bekezdés b) pontjában foglaltak </w:t>
      </w:r>
      <w:proofErr w:type="gramStart"/>
      <w:r w:rsidRPr="00915294">
        <w:rPr>
          <w:rFonts w:ascii="Garamond" w:eastAsia="Times New Roman" w:hAnsi="Garamond" w:cs="Arial"/>
          <w:color w:val="000000"/>
          <w:lang w:eastAsia="hu-HU"/>
        </w:rPr>
        <w:t>alapján</w:t>
      </w:r>
      <w:proofErr w:type="gramEnd"/>
      <w:r w:rsidRPr="00915294">
        <w:rPr>
          <w:rFonts w:ascii="Garamond" w:eastAsia="Times New Roman" w:hAnsi="Garamond" w:cs="Arial"/>
          <w:color w:val="000000"/>
          <w:lang w:eastAsia="hu-HU"/>
        </w:rPr>
        <w:t xml:space="preserve"> esetén.</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29) A teljesítésben részt vevő természetes személyek egy részének a szolgáltatás megkezdésének időpontjára az épületekben üzemelő felvonók működtetéséhez felvonókezelői vizsgát kell tennie. A felvonókezelői ismeretek megszerzését igazoló dokumentumot (jogosítvány) az ajánlatkérő képviselője részére be kell mutatni legkésőbb a szolgáltatás megkezdéséig; a jogosítvány megszerzésével kapcsolatos költségek a nyertes ajánlattevőt terhelik, és ilyen jogosítvánnyal minden váltásban legalább egy embernek rendelkeznie kell, amelyről ajánlattevőnek az ajánlatában nyilatkoznia kell.</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30) Ajánlattevőnek rendelkeznie kell egy képzési rendszerrel, amelynek bemutatását az ajánlatához csatolnia kell. A képzési rendszernek a kollégák folyamatos évenkénti továbbképzésére, szakismereteik frissítésére, jogszabályi változások nyomon követésére kell irányulnia különösen. A képzések lebonyolítását, az azon résztvevő személyek aláírásával ellátott jelenléti ívvel és jegyzőkönyvvel kell dokumentálni.</w:t>
      </w:r>
      <w:r w:rsidRPr="00915294">
        <w:rPr>
          <w:rFonts w:ascii="Garamond" w:eastAsia="Times New Roman" w:hAnsi="Garamond" w:cs="Arial"/>
          <w:color w:val="000000"/>
          <w:lang w:eastAsia="hu-HU"/>
        </w:rPr>
        <w:br/>
        <w:t>31) Ajánlattevőnek rendelkeznie kell egy ellenőrzési rendszerrel, amelynek bemutatását az ajánlatához csatolnia kell. Az ellenőrzési terv az ajánlattevő által kidolgozott olyan rendszert kell, hogy ismertessen, amely különösen alkalmas a munkavállalóinak a rendszeres (legalább negyedéves) és szúrópróba szerű ellenőrzésére, az elvégzett feladatok minőségének kontrolljára. Az ellenőrzésekről jegyzőkönyvet kell készíteni.</w:t>
      </w:r>
      <w:r w:rsidRPr="00915294">
        <w:rPr>
          <w:rFonts w:ascii="Garamond" w:eastAsia="Times New Roman" w:hAnsi="Garamond" w:cs="Arial"/>
          <w:color w:val="000000"/>
          <w:lang w:eastAsia="hu-HU"/>
        </w:rPr>
        <w:br/>
        <w:t>32) Ajánlatkérő felhívja az ajánlattevők figyelmét, hogy a beszerzés tárgyát képező feladat esetében a 24 órás szolgálati idő készenléti jellegű.</w:t>
      </w:r>
    </w:p>
    <w:p w:rsidR="0014114B"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33) Ajánlattevőnek nyilatkozattal kell vállalnia, hogy a megadott őrzendő objektumokban (Székház, Könyvtár, Nádor Irodaház, Etele Irodaház) elektronikus őrjárat ellenőrző rendszereket telepít, objektumonként szükség szerint meghatározott, legfeljebb 20 ellenőrzési ponttal.</w:t>
      </w:r>
    </w:p>
    <w:p w:rsidR="00915294" w:rsidRPr="00915294" w:rsidRDefault="00915294" w:rsidP="00712539">
      <w:pPr>
        <w:shd w:val="clear" w:color="auto" w:fill="FFFFFF"/>
        <w:spacing w:after="0" w:line="240" w:lineRule="auto"/>
        <w:jc w:val="both"/>
        <w:rPr>
          <w:rFonts w:ascii="Garamond" w:eastAsia="Times New Roman" w:hAnsi="Garamond" w:cs="Arial"/>
          <w:color w:val="000000"/>
          <w:lang w:eastAsia="hu-HU"/>
        </w:rPr>
      </w:pPr>
      <w:r w:rsidRPr="00915294">
        <w:rPr>
          <w:rFonts w:ascii="Garamond" w:eastAsia="Times New Roman" w:hAnsi="Garamond" w:cs="Arial"/>
          <w:color w:val="000000"/>
          <w:lang w:eastAsia="hu-HU"/>
        </w:rPr>
        <w:t>34) Ajánlattevőnek nyilatkozattal kell vállalnia, hogy a megadott őrzendő objektumokban (Székház, Könyvtár, Nádor Irodaház, Vár épületegyüttes) az ott szolgálatot teljesítő biztonsági őrök számára rádiós kommunikációs eszközt (</w:t>
      </w:r>
      <w:proofErr w:type="spellStart"/>
      <w:r w:rsidRPr="00915294">
        <w:rPr>
          <w:rFonts w:ascii="Garamond" w:eastAsia="Times New Roman" w:hAnsi="Garamond" w:cs="Arial"/>
          <w:color w:val="000000"/>
          <w:lang w:eastAsia="hu-HU"/>
        </w:rPr>
        <w:t>walkye-talkye</w:t>
      </w:r>
      <w:proofErr w:type="spellEnd"/>
      <w:r w:rsidRPr="00915294">
        <w:rPr>
          <w:rFonts w:ascii="Garamond" w:eastAsia="Times New Roman" w:hAnsi="Garamond" w:cs="Arial"/>
          <w:color w:val="000000"/>
          <w:lang w:eastAsia="hu-HU"/>
        </w:rPr>
        <w:t>) biztosít.</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VI.4</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Jogorvoslati</w:t>
      </w:r>
      <w:proofErr w:type="gramEnd"/>
      <w:r w:rsidRPr="00915294">
        <w:rPr>
          <w:rFonts w:ascii="Garamond" w:eastAsia="Times New Roman" w:hAnsi="Garamond" w:cs="Arial"/>
          <w:b/>
          <w:bCs/>
          <w:color w:val="000000"/>
          <w:lang w:eastAsia="hu-HU"/>
        </w:rPr>
        <w:t xml:space="preserve"> eljárás</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VI.4.1)</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jogorvoslati eljárást lebonyolító szerv</w:t>
      </w:r>
    </w:p>
    <w:p w:rsidR="00915294" w:rsidRPr="00915294" w:rsidRDefault="00915294" w:rsidP="00915294">
      <w:pPr>
        <w:shd w:val="clear" w:color="auto" w:fill="FFFFFF"/>
        <w:spacing w:after="0" w:line="270" w:lineRule="atLeast"/>
        <w:rPr>
          <w:rFonts w:ascii="Garamond" w:eastAsia="Times New Roman" w:hAnsi="Garamond" w:cs="Arial"/>
          <w:color w:val="000000"/>
          <w:lang w:eastAsia="hu-HU"/>
        </w:rPr>
      </w:pPr>
      <w:r w:rsidRPr="00915294">
        <w:rPr>
          <w:rFonts w:ascii="Garamond" w:eastAsia="Times New Roman" w:hAnsi="Garamond" w:cs="Arial"/>
          <w:color w:val="000000"/>
          <w:lang w:eastAsia="hu-HU"/>
        </w:rPr>
        <w:t>Közbeszerzési Hatóság, Közbeszerzési Döntőbizottság</w:t>
      </w:r>
      <w:r w:rsidRPr="00915294">
        <w:rPr>
          <w:rFonts w:ascii="Garamond" w:eastAsia="Times New Roman" w:hAnsi="Garamond" w:cs="Arial"/>
          <w:color w:val="000000"/>
          <w:lang w:eastAsia="hu-HU"/>
        </w:rPr>
        <w:br/>
        <w:t>Riadó utca 5.</w:t>
      </w:r>
      <w:r w:rsidRPr="00915294">
        <w:rPr>
          <w:rFonts w:ascii="Garamond" w:eastAsia="Times New Roman" w:hAnsi="Garamond" w:cs="Arial"/>
          <w:color w:val="000000"/>
          <w:lang w:eastAsia="hu-HU"/>
        </w:rPr>
        <w:br/>
        <w:t>1026 Budapest</w:t>
      </w:r>
      <w:r w:rsidRPr="00915294">
        <w:rPr>
          <w:rFonts w:ascii="Garamond" w:eastAsia="Times New Roman" w:hAnsi="Garamond" w:cs="Arial"/>
          <w:color w:val="000000"/>
          <w:lang w:eastAsia="hu-HU"/>
        </w:rPr>
        <w:br/>
        <w:t>MAGYARORSZÁG</w:t>
      </w:r>
      <w:r w:rsidRPr="00915294">
        <w:rPr>
          <w:rFonts w:ascii="Garamond" w:eastAsia="Times New Roman" w:hAnsi="Garamond" w:cs="Arial"/>
          <w:color w:val="000000"/>
          <w:lang w:eastAsia="hu-HU"/>
        </w:rPr>
        <w:br/>
        <w:t xml:space="preserve">E-mail: </w:t>
      </w:r>
      <w:hyperlink r:id="rId17" w:history="1">
        <w:r w:rsidRPr="00915294">
          <w:rPr>
            <w:rFonts w:ascii="Garamond" w:eastAsia="Times New Roman" w:hAnsi="Garamond" w:cs="Arial"/>
            <w:color w:val="3333FF"/>
            <w:lang w:eastAsia="hu-HU"/>
          </w:rPr>
          <w:t>dontobizottsag@kt.hu</w:t>
        </w:r>
      </w:hyperlink>
      <w:r w:rsidRPr="00915294">
        <w:rPr>
          <w:rFonts w:ascii="Garamond" w:eastAsia="Times New Roman" w:hAnsi="Garamond" w:cs="Arial"/>
          <w:color w:val="000000"/>
          <w:lang w:eastAsia="hu-HU"/>
        </w:rPr>
        <w:br/>
        <w:t>Telefon: +36 18828594</w:t>
      </w:r>
      <w:r w:rsidRPr="00915294">
        <w:rPr>
          <w:rFonts w:ascii="Garamond" w:eastAsia="Times New Roman" w:hAnsi="Garamond" w:cs="Arial"/>
          <w:color w:val="000000"/>
          <w:lang w:eastAsia="hu-HU"/>
        </w:rPr>
        <w:br/>
        <w:t xml:space="preserve">Internetcím: </w:t>
      </w:r>
      <w:hyperlink r:id="rId18" w:tgtFrame="_blank" w:history="1">
        <w:r w:rsidRPr="00915294">
          <w:rPr>
            <w:rFonts w:ascii="Garamond" w:eastAsia="Times New Roman" w:hAnsi="Garamond" w:cs="Arial"/>
            <w:color w:val="3333FF"/>
            <w:lang w:eastAsia="hu-HU"/>
          </w:rPr>
          <w:t>www.kozbeszerzes.hu</w:t>
        </w:r>
      </w:hyperlink>
      <w:r w:rsidRPr="00915294">
        <w:rPr>
          <w:rFonts w:ascii="Garamond" w:eastAsia="Times New Roman" w:hAnsi="Garamond" w:cs="Arial"/>
          <w:color w:val="000000"/>
          <w:lang w:eastAsia="hu-HU"/>
        </w:rPr>
        <w:br/>
        <w:t>Fax: +36 18828593</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VI.4.2</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Jogorvoslati</w:t>
      </w:r>
      <w:proofErr w:type="gramEnd"/>
      <w:r w:rsidRPr="00915294">
        <w:rPr>
          <w:rFonts w:ascii="Garamond" w:eastAsia="Times New Roman" w:hAnsi="Garamond" w:cs="Arial"/>
          <w:b/>
          <w:bCs/>
          <w:color w:val="000000"/>
          <w:lang w:eastAsia="hu-HU"/>
        </w:rPr>
        <w:t xml:space="preserve"> kérelmek benyújtása</w:t>
      </w:r>
    </w:p>
    <w:p w:rsidR="00915294" w:rsidRPr="00915294" w:rsidRDefault="00915294" w:rsidP="00915294">
      <w:pPr>
        <w:shd w:val="clear" w:color="auto" w:fill="FFFFFF"/>
        <w:spacing w:after="0"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A jogorvoslati kérelmek benyújtásának határidejére vonatkozó pontos információ: A Kbt. 137. §</w:t>
      </w:r>
      <w:proofErr w:type="spellStart"/>
      <w:r w:rsidRPr="00915294">
        <w:rPr>
          <w:rFonts w:ascii="Garamond" w:eastAsia="Times New Roman" w:hAnsi="Garamond" w:cs="Arial"/>
          <w:color w:val="000000"/>
          <w:lang w:eastAsia="hu-HU"/>
        </w:rPr>
        <w:t>-a</w:t>
      </w:r>
      <w:proofErr w:type="spellEnd"/>
      <w:r w:rsidRPr="00915294">
        <w:rPr>
          <w:rFonts w:ascii="Garamond" w:eastAsia="Times New Roman" w:hAnsi="Garamond" w:cs="Arial"/>
          <w:color w:val="000000"/>
          <w:lang w:eastAsia="hu-HU"/>
        </w:rPr>
        <w:t xml:space="preserve"> szerint.</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VI.4.3)</w:t>
      </w:r>
      <w:proofErr w:type="gramStart"/>
      <w:r w:rsidRPr="00915294">
        <w:rPr>
          <w:rFonts w:ascii="Garamond" w:eastAsia="Times New Roman" w:hAnsi="Garamond" w:cs="Arial"/>
          <w:b/>
          <w:bCs/>
          <w:color w:val="000000"/>
          <w:lang w:eastAsia="hu-HU"/>
        </w:rPr>
        <w:t>A</w:t>
      </w:r>
      <w:proofErr w:type="gramEnd"/>
      <w:r w:rsidRPr="00915294">
        <w:rPr>
          <w:rFonts w:ascii="Garamond" w:eastAsia="Times New Roman" w:hAnsi="Garamond" w:cs="Arial"/>
          <w:b/>
          <w:bCs/>
          <w:color w:val="000000"/>
          <w:lang w:eastAsia="hu-HU"/>
        </w:rPr>
        <w:t xml:space="preserve"> jogorvoslati kérelmek benyújtására vonatkozó információ a következő szervtől szerezhető be</w:t>
      </w:r>
    </w:p>
    <w:p w:rsidR="00915294" w:rsidRPr="00915294" w:rsidRDefault="00915294" w:rsidP="00915294">
      <w:pPr>
        <w:shd w:val="clear" w:color="auto" w:fill="FFFFFF"/>
        <w:spacing w:after="0" w:line="240" w:lineRule="auto"/>
        <w:rPr>
          <w:rFonts w:ascii="Garamond" w:eastAsia="Times New Roman" w:hAnsi="Garamond" w:cs="Arial"/>
          <w:lang w:eastAsia="hu-HU"/>
        </w:rPr>
      </w:pPr>
      <w:r w:rsidRPr="00915294">
        <w:rPr>
          <w:rFonts w:ascii="Garamond" w:eastAsia="Times New Roman" w:hAnsi="Garamond" w:cs="Arial"/>
          <w:color w:val="000000"/>
          <w:lang w:eastAsia="hu-HU"/>
        </w:rPr>
        <w:t>VI.5</w:t>
      </w:r>
      <w:proofErr w:type="gramStart"/>
      <w:r w:rsidRPr="00915294">
        <w:rPr>
          <w:rFonts w:ascii="Garamond" w:eastAsia="Times New Roman" w:hAnsi="Garamond" w:cs="Arial"/>
          <w:color w:val="000000"/>
          <w:lang w:eastAsia="hu-HU"/>
        </w:rPr>
        <w:t>)</w:t>
      </w:r>
      <w:r w:rsidRPr="00915294">
        <w:rPr>
          <w:rFonts w:ascii="Garamond" w:eastAsia="Times New Roman" w:hAnsi="Garamond" w:cs="Arial"/>
          <w:b/>
          <w:bCs/>
          <w:color w:val="000000"/>
          <w:lang w:eastAsia="hu-HU"/>
        </w:rPr>
        <w:t>E</w:t>
      </w:r>
      <w:proofErr w:type="gramEnd"/>
      <w:r w:rsidRPr="00915294">
        <w:rPr>
          <w:rFonts w:ascii="Garamond" w:eastAsia="Times New Roman" w:hAnsi="Garamond" w:cs="Arial"/>
          <w:b/>
          <w:bCs/>
          <w:color w:val="000000"/>
          <w:lang w:eastAsia="hu-HU"/>
        </w:rPr>
        <w:t xml:space="preserve"> hirdetmény feladásának időpontja:</w:t>
      </w:r>
    </w:p>
    <w:p w:rsidR="00915294" w:rsidRPr="00915294" w:rsidRDefault="00915294" w:rsidP="00915294">
      <w:pPr>
        <w:shd w:val="clear" w:color="auto" w:fill="FFFFFF"/>
        <w:spacing w:line="240" w:lineRule="auto"/>
        <w:rPr>
          <w:rFonts w:ascii="Garamond" w:eastAsia="Times New Roman" w:hAnsi="Garamond" w:cs="Arial"/>
          <w:color w:val="000000"/>
          <w:lang w:eastAsia="hu-HU"/>
        </w:rPr>
      </w:pPr>
      <w:r w:rsidRPr="00915294">
        <w:rPr>
          <w:rFonts w:ascii="Garamond" w:eastAsia="Times New Roman" w:hAnsi="Garamond" w:cs="Arial"/>
          <w:color w:val="000000"/>
          <w:lang w:eastAsia="hu-HU"/>
        </w:rPr>
        <w:t>4.8.2015</w:t>
      </w:r>
    </w:p>
    <w:p w:rsidR="00915294" w:rsidRPr="00915294" w:rsidRDefault="00915294">
      <w:pPr>
        <w:rPr>
          <w:rFonts w:ascii="Garamond" w:eastAsia="Calibri" w:hAnsi="Garamond" w:cs="Times New Roman"/>
          <w:b/>
        </w:rPr>
      </w:pPr>
    </w:p>
    <w:p w:rsidR="00915294" w:rsidRPr="00915294" w:rsidRDefault="00915294">
      <w:pPr>
        <w:rPr>
          <w:rFonts w:ascii="Garamond" w:eastAsia="Calibri" w:hAnsi="Garamond" w:cs="Times New Roman"/>
          <w:b/>
        </w:rPr>
      </w:pPr>
    </w:p>
    <w:p w:rsidR="0007512C" w:rsidRPr="0093694E" w:rsidRDefault="0007512C">
      <w:pPr>
        <w:rPr>
          <w:rFonts w:ascii="Garamond" w:eastAsia="Calibri" w:hAnsi="Garamond" w:cs="Times New Roman"/>
          <w:b/>
        </w:rPr>
      </w:pPr>
      <w:r w:rsidRPr="0093694E">
        <w:rPr>
          <w:rFonts w:ascii="Garamond" w:eastAsia="Calibri" w:hAnsi="Garamond" w:cs="Times New Roman"/>
          <w:b/>
        </w:rPr>
        <w:br w:type="page"/>
      </w:r>
    </w:p>
    <w:p w:rsidR="003049D8" w:rsidRPr="0093694E" w:rsidRDefault="003049D8" w:rsidP="003049D8">
      <w:pPr>
        <w:spacing w:after="0" w:line="240" w:lineRule="auto"/>
        <w:ind w:left="142"/>
        <w:jc w:val="center"/>
        <w:rPr>
          <w:rFonts w:ascii="Garamond" w:eastAsia="Calibri" w:hAnsi="Garamond" w:cs="Times New Roman"/>
          <w:b/>
        </w:rPr>
      </w:pPr>
      <w:r>
        <w:rPr>
          <w:rFonts w:ascii="Garamond" w:eastAsia="Calibri" w:hAnsi="Garamond" w:cs="Times New Roman"/>
          <w:b/>
        </w:rPr>
        <w:lastRenderedPageBreak/>
        <w:t>II.</w:t>
      </w:r>
    </w:p>
    <w:p w:rsidR="0007512C" w:rsidRDefault="0007512C" w:rsidP="0007512C">
      <w:pPr>
        <w:spacing w:after="0" w:line="240" w:lineRule="auto"/>
        <w:ind w:left="142"/>
        <w:jc w:val="center"/>
        <w:rPr>
          <w:rFonts w:ascii="Garamond" w:eastAsia="Calibri" w:hAnsi="Garamond" w:cs="Times New Roman"/>
          <w:b/>
        </w:rPr>
      </w:pPr>
      <w:r w:rsidRPr="0093694E">
        <w:rPr>
          <w:rFonts w:ascii="Garamond" w:eastAsia="Calibri" w:hAnsi="Garamond" w:cs="Times New Roman"/>
          <w:b/>
        </w:rPr>
        <w:t>MŰSZAKI-SZAKMAI KÖVETELMÉNYEK</w:t>
      </w:r>
    </w:p>
    <w:p w:rsidR="003049D8" w:rsidRPr="0093694E" w:rsidRDefault="003049D8" w:rsidP="0007512C">
      <w:pPr>
        <w:spacing w:after="0" w:line="240" w:lineRule="auto"/>
        <w:ind w:left="142"/>
        <w:jc w:val="center"/>
        <w:rPr>
          <w:rFonts w:ascii="Garamond" w:eastAsia="Calibri" w:hAnsi="Garamond" w:cs="Times New Roman"/>
          <w:b/>
        </w:rPr>
      </w:pPr>
      <w:r>
        <w:rPr>
          <w:rFonts w:ascii="Garamond" w:eastAsia="Calibri" w:hAnsi="Garamond" w:cs="Times New Roman"/>
          <w:b/>
        </w:rPr>
        <w:t>MŰSZAKI LEÍRÁS</w:t>
      </w:r>
    </w:p>
    <w:p w:rsidR="000D1A41" w:rsidRPr="0093694E" w:rsidRDefault="000D1A41">
      <w:pPr>
        <w:rPr>
          <w:rFonts w:ascii="Garamond" w:hAnsi="Garamond"/>
        </w:rPr>
      </w:pPr>
    </w:p>
    <w:p w:rsidR="000D1A41" w:rsidRPr="0093694E" w:rsidRDefault="000D1A41" w:rsidP="000D1A41">
      <w:pPr>
        <w:spacing w:after="120" w:line="240" w:lineRule="auto"/>
        <w:jc w:val="both"/>
        <w:rPr>
          <w:rFonts w:ascii="Garamond" w:hAnsi="Garamond"/>
        </w:rPr>
      </w:pPr>
      <w:r w:rsidRPr="0093694E">
        <w:rPr>
          <w:rFonts w:ascii="Garamond" w:hAnsi="Garamond"/>
        </w:rPr>
        <w:t>A Magyar Tudományos Akadémia Létesítménygazdálkodási Központ által üzemeltetett objektumokban élőerős őrzés-védelmi feladatok ellátása az alábbiakban foglaltak szerint.</w:t>
      </w:r>
    </w:p>
    <w:p w:rsidR="000D1A41" w:rsidRPr="00474A56" w:rsidRDefault="000D1A41" w:rsidP="000D1A41">
      <w:pPr>
        <w:keepNext/>
        <w:spacing w:before="240" w:after="120" w:line="240" w:lineRule="auto"/>
        <w:ind w:left="510" w:hanging="510"/>
        <w:jc w:val="both"/>
        <w:outlineLvl w:val="0"/>
        <w:rPr>
          <w:rFonts w:ascii="Garamond" w:hAnsi="Garamond"/>
          <w:b/>
        </w:rPr>
      </w:pPr>
      <w:bookmarkStart w:id="1" w:name="_Toc200170444"/>
      <w:r w:rsidRPr="00474A56">
        <w:rPr>
          <w:rFonts w:ascii="Garamond" w:hAnsi="Garamond"/>
          <w:b/>
        </w:rPr>
        <w:t>Szolgáltatás célja és leírása</w:t>
      </w:r>
      <w:bookmarkEnd w:id="1"/>
    </w:p>
    <w:p w:rsidR="000D1A41" w:rsidRPr="0093694E" w:rsidRDefault="000D1A41" w:rsidP="000D1A41">
      <w:pPr>
        <w:spacing w:after="120" w:line="240" w:lineRule="auto"/>
        <w:jc w:val="both"/>
        <w:rPr>
          <w:rFonts w:ascii="Garamond" w:hAnsi="Garamond"/>
          <w:bCs/>
        </w:rPr>
      </w:pPr>
      <w:r w:rsidRPr="0093694E">
        <w:rPr>
          <w:rFonts w:ascii="Garamond" w:hAnsi="Garamond"/>
        </w:rPr>
        <w:t xml:space="preserve">Az objektumok és az azokban lévő vagyontárgyak, valamint az objektumokban tartózkodó személyek védelme, az azokat veszélyeztető rendkívüli helyzetek kezelése, továbbá jogsértő cselekedetek megakadályozása. </w:t>
      </w:r>
    </w:p>
    <w:p w:rsidR="000D1A41" w:rsidRPr="00474A56" w:rsidRDefault="000D1A41" w:rsidP="000D1A41">
      <w:pPr>
        <w:keepNext/>
        <w:spacing w:before="240" w:after="120" w:line="240" w:lineRule="auto"/>
        <w:ind w:left="360" w:hanging="360"/>
        <w:jc w:val="both"/>
        <w:outlineLvl w:val="0"/>
        <w:rPr>
          <w:rFonts w:ascii="Garamond" w:hAnsi="Garamond"/>
          <w:b/>
        </w:rPr>
      </w:pPr>
      <w:r w:rsidRPr="00474A56">
        <w:rPr>
          <w:rFonts w:ascii="Garamond" w:hAnsi="Garamond"/>
          <w:b/>
        </w:rPr>
        <w:t>Szolgáltatás nyújtásának feltételei:</w:t>
      </w:r>
    </w:p>
    <w:p w:rsidR="000D1A41" w:rsidRPr="0093694E" w:rsidRDefault="000D1A41" w:rsidP="000D1A41">
      <w:pPr>
        <w:spacing w:after="120" w:line="240" w:lineRule="auto"/>
        <w:jc w:val="both"/>
        <w:rPr>
          <w:rFonts w:ascii="Garamond" w:hAnsi="Garamond"/>
        </w:rPr>
      </w:pPr>
      <w:bookmarkStart w:id="2" w:name="OLE_LINK4"/>
      <w:bookmarkStart w:id="3" w:name="OLE_LINK5"/>
      <w:r w:rsidRPr="0093694E">
        <w:rPr>
          <w:rFonts w:ascii="Garamond" w:hAnsi="Garamond"/>
        </w:rPr>
        <w:t xml:space="preserve">A nyertes Ajánlattevő (továbbiakban </w:t>
      </w:r>
      <w:r w:rsidR="00EE06EF">
        <w:rPr>
          <w:rFonts w:ascii="Garamond" w:hAnsi="Garamond"/>
        </w:rPr>
        <w:t>Megbízott</w:t>
      </w:r>
      <w:r w:rsidRPr="0093694E">
        <w:rPr>
          <w:rFonts w:ascii="Garamond" w:hAnsi="Garamond"/>
        </w:rPr>
        <w:t xml:space="preserve">) által ellátandó feladatokat, szolgálati helyenként, részletesen, az élőerős őrzés-védelmi Őrszolgálati utasítás tartalmazza. Az Őrszolgálati utasítást </w:t>
      </w:r>
      <w:r w:rsidR="0054580C">
        <w:rPr>
          <w:rFonts w:ascii="Garamond" w:hAnsi="Garamond"/>
        </w:rPr>
        <w:t>Megbízott</w:t>
      </w:r>
      <w:r w:rsidRPr="0093694E">
        <w:rPr>
          <w:rFonts w:ascii="Garamond" w:hAnsi="Garamond"/>
        </w:rPr>
        <w:t xml:space="preserve">, a szerződés aláírásának időpontjára köteles a Megbízóval együttműködve elkészíteni, és Megbízó részére átadni. Megbízó az ellenjegyzett </w:t>
      </w:r>
      <w:r w:rsidR="00474A56">
        <w:rPr>
          <w:rFonts w:ascii="Garamond" w:hAnsi="Garamond"/>
        </w:rPr>
        <w:t>őr</w:t>
      </w:r>
      <w:r w:rsidRPr="0093694E">
        <w:rPr>
          <w:rFonts w:ascii="Garamond" w:hAnsi="Garamond"/>
        </w:rPr>
        <w:t xml:space="preserve">szolgálati utasítást az átvételt követő 15 munkanapon belül, de legkésőbb a szolgáltatás megkezdésének időpontjára visszaadja </w:t>
      </w:r>
      <w:r w:rsidR="0054580C">
        <w:rPr>
          <w:rFonts w:ascii="Garamond" w:hAnsi="Garamond"/>
        </w:rPr>
        <w:t>Megbízott</w:t>
      </w:r>
      <w:r w:rsidRPr="0093694E">
        <w:rPr>
          <w:rFonts w:ascii="Garamond" w:hAnsi="Garamond"/>
        </w:rPr>
        <w:t xml:space="preserve"> részére. </w:t>
      </w:r>
    </w:p>
    <w:p w:rsidR="000D1A41" w:rsidRPr="0093694E" w:rsidRDefault="0054580C" w:rsidP="000D1A41">
      <w:pPr>
        <w:spacing w:after="120" w:line="240" w:lineRule="auto"/>
        <w:jc w:val="both"/>
        <w:rPr>
          <w:rFonts w:ascii="Garamond" w:hAnsi="Garamond"/>
        </w:rPr>
      </w:pPr>
      <w:r>
        <w:rPr>
          <w:rFonts w:ascii="Garamond" w:hAnsi="Garamond"/>
        </w:rPr>
        <w:t>Megbízott</w:t>
      </w:r>
      <w:r w:rsidR="000D1A41" w:rsidRPr="0093694E">
        <w:rPr>
          <w:rFonts w:ascii="Garamond" w:hAnsi="Garamond"/>
        </w:rPr>
        <w:t xml:space="preserve"> a teljesítési hely átvételét megelőzően, valamint új személyzet szolgálatba lépése esetén köteles – a szolgálat átvétele előtt legalább 5 munkanappal – a Megbízónak átadni az alkalmazott állomány személy- és vagyonőri jogosultságát igazoló dokumentumok fénymásolatát (a rendőrség által kiadott személy- és vagyonvédelmi tevékenység személyes végzésére jogosító igazolvány másolata). </w:t>
      </w:r>
      <w:bookmarkEnd w:id="2"/>
      <w:bookmarkEnd w:id="3"/>
      <w:r>
        <w:rPr>
          <w:rFonts w:ascii="Garamond" w:hAnsi="Garamond"/>
        </w:rPr>
        <w:t>Megbízott</w:t>
      </w:r>
      <w:r w:rsidR="000D1A41" w:rsidRPr="0093694E">
        <w:rPr>
          <w:rFonts w:ascii="Garamond" w:hAnsi="Garamond"/>
        </w:rPr>
        <w:t xml:space="preserve"> az állományon belüli változásokról köteles Megbízót 5 munkanapon belül írásban értesíteni. Ennek hiányában a munkába lépést Megbízó megtagadhatja.</w:t>
      </w:r>
    </w:p>
    <w:p w:rsidR="000D1A41" w:rsidRPr="0093694E" w:rsidRDefault="0054580C" w:rsidP="000D1A41">
      <w:pPr>
        <w:spacing w:after="120" w:line="240" w:lineRule="auto"/>
        <w:jc w:val="both"/>
        <w:rPr>
          <w:rFonts w:ascii="Garamond" w:hAnsi="Garamond"/>
        </w:rPr>
      </w:pPr>
      <w:r>
        <w:rPr>
          <w:rFonts w:ascii="Garamond" w:hAnsi="Garamond"/>
        </w:rPr>
        <w:t>Megbízott</w:t>
      </w:r>
      <w:r w:rsidR="000D1A41" w:rsidRPr="0093694E">
        <w:rPr>
          <w:rFonts w:ascii="Garamond" w:hAnsi="Garamond"/>
        </w:rPr>
        <w:t xml:space="preserve"> gondoskodik arról, hogy a teljesítésben résztvevők az őrzés-védelmi szolgálatot megfelelően, formaruhában lássák el, és mindegyikük rendelkezzen a szolgálat ellátásához szükséges eszközökkel. </w:t>
      </w:r>
      <w:r>
        <w:rPr>
          <w:rFonts w:ascii="Garamond" w:hAnsi="Garamond"/>
        </w:rPr>
        <w:t>Megbízott</w:t>
      </w:r>
      <w:r w:rsidR="000D1A41" w:rsidRPr="0093694E">
        <w:rPr>
          <w:rFonts w:ascii="Garamond" w:hAnsi="Garamond"/>
        </w:rPr>
        <w:t xml:space="preserve"> gondoskodik arról, hogy a szolgálatba álló új munkavállaló, az önálló szolgálat megkezdése előtt, az adott szolgálati helyen közösen eltöltsön egy műszakot már korábban szolgálatba állt, a feladatokat ismerő munkatárssal, aki részére a feladatellátáshoz szükséges ismereteket átadja, őt kioktatja. </w:t>
      </w:r>
    </w:p>
    <w:p w:rsidR="000D1A41" w:rsidRPr="0093694E" w:rsidRDefault="000D1A41" w:rsidP="000D1A41">
      <w:pPr>
        <w:spacing w:after="120" w:line="240" w:lineRule="auto"/>
        <w:jc w:val="both"/>
        <w:rPr>
          <w:rFonts w:ascii="Garamond" w:hAnsi="Garamond"/>
        </w:rPr>
      </w:pPr>
      <w:r w:rsidRPr="0093694E">
        <w:rPr>
          <w:rFonts w:ascii="Garamond" w:hAnsi="Garamond"/>
        </w:rPr>
        <w:t xml:space="preserve">Megbízó legalább 1 munkanappal korábban írásban történő jelzése alapján </w:t>
      </w:r>
      <w:r w:rsidR="0054580C">
        <w:rPr>
          <w:rFonts w:ascii="Garamond" w:hAnsi="Garamond"/>
        </w:rPr>
        <w:t>Megbízott</w:t>
      </w:r>
      <w:r w:rsidRPr="0093694E">
        <w:rPr>
          <w:rFonts w:ascii="Garamond" w:hAnsi="Garamond"/>
        </w:rPr>
        <w:t xml:space="preserve"> köteles biztosítani a rendezvényekhez őrszolgálatot.</w:t>
      </w:r>
    </w:p>
    <w:p w:rsidR="000D1A41" w:rsidRPr="00474A56" w:rsidRDefault="000D1A41" w:rsidP="000D1A41">
      <w:pPr>
        <w:keepNext/>
        <w:spacing w:before="240" w:after="120" w:line="240" w:lineRule="auto"/>
        <w:ind w:left="360" w:hanging="360"/>
        <w:jc w:val="both"/>
        <w:outlineLvl w:val="0"/>
        <w:rPr>
          <w:rFonts w:ascii="Garamond" w:hAnsi="Garamond"/>
          <w:b/>
        </w:rPr>
      </w:pPr>
      <w:bookmarkStart w:id="4" w:name="_Toc200170446"/>
      <w:r w:rsidRPr="00474A56">
        <w:rPr>
          <w:rFonts w:ascii="Garamond" w:hAnsi="Garamond"/>
          <w:b/>
        </w:rPr>
        <w:t>Alkalmazandó főbb törvényi, hatósági, és Megbízói belső előírások</w:t>
      </w:r>
      <w:bookmarkEnd w:id="4"/>
      <w:r w:rsidRPr="00474A56">
        <w:rPr>
          <w:rFonts w:ascii="Garamond" w:hAnsi="Garamond"/>
          <w:b/>
        </w:rPr>
        <w:t>:</w:t>
      </w:r>
    </w:p>
    <w:p w:rsidR="000D1A41" w:rsidRPr="0093694E" w:rsidRDefault="0054580C" w:rsidP="000D1A41">
      <w:pPr>
        <w:spacing w:after="120" w:line="240" w:lineRule="auto"/>
        <w:jc w:val="both"/>
        <w:rPr>
          <w:rFonts w:ascii="Garamond" w:hAnsi="Garamond"/>
        </w:rPr>
      </w:pPr>
      <w:r>
        <w:rPr>
          <w:rFonts w:ascii="Garamond" w:hAnsi="Garamond"/>
        </w:rPr>
        <w:t>Megbízott</w:t>
      </w:r>
      <w:r w:rsidR="000D1A41" w:rsidRPr="0093694E">
        <w:rPr>
          <w:rFonts w:ascii="Garamond" w:hAnsi="Garamond"/>
        </w:rPr>
        <w:t xml:space="preserve"> köteles naprakészen követni és betartani a hatályos törvényi és hatósági előírásokat, a bekövetkező változásokról Megbízót értesíteni. </w:t>
      </w:r>
      <w:r>
        <w:rPr>
          <w:rFonts w:ascii="Garamond" w:hAnsi="Garamond"/>
        </w:rPr>
        <w:t>Megbízott</w:t>
      </w:r>
      <w:r w:rsidR="000D1A41" w:rsidRPr="0093694E">
        <w:rPr>
          <w:rFonts w:ascii="Garamond" w:hAnsi="Garamond"/>
        </w:rPr>
        <w:t xml:space="preserve"> köteles a jelenleg és a jövőben-érvényben lévő Megbízó által kiadott szabályzatokat és utasításokat betartani, azoknak megfelelni. </w:t>
      </w:r>
      <w:r>
        <w:rPr>
          <w:rFonts w:ascii="Garamond" w:hAnsi="Garamond"/>
        </w:rPr>
        <w:t>Megbízott</w:t>
      </w:r>
      <w:r w:rsidR="000D1A41" w:rsidRPr="0093694E">
        <w:rPr>
          <w:rFonts w:ascii="Garamond" w:hAnsi="Garamond"/>
        </w:rPr>
        <w:t xml:space="preserve"> köteles a napi munkavégzéssel összefüggő eseményekről szolgálati naplót vezetni. </w:t>
      </w:r>
      <w:r>
        <w:rPr>
          <w:rFonts w:ascii="Garamond" w:hAnsi="Garamond"/>
        </w:rPr>
        <w:t>Megbízott</w:t>
      </w:r>
      <w:r w:rsidR="000D1A41" w:rsidRPr="0093694E">
        <w:rPr>
          <w:rFonts w:ascii="Garamond" w:hAnsi="Garamond"/>
        </w:rPr>
        <w:t xml:space="preserve"> rendelkezzen olyan diszpécser szolgálattal, ahol 24 órában folyamatosan fogadják az őrzött objektumokból a szolgálatban lévő biztonsági személyzet hívását, bejelentését.</w:t>
      </w:r>
    </w:p>
    <w:p w:rsidR="000D1A41" w:rsidRPr="00474A56" w:rsidRDefault="000D1A41" w:rsidP="000D1A41">
      <w:pPr>
        <w:keepNext/>
        <w:spacing w:before="240" w:after="120" w:line="240" w:lineRule="auto"/>
        <w:ind w:left="360" w:hanging="360"/>
        <w:jc w:val="both"/>
        <w:outlineLvl w:val="0"/>
        <w:rPr>
          <w:rFonts w:ascii="Garamond" w:hAnsi="Garamond"/>
          <w:b/>
        </w:rPr>
      </w:pPr>
      <w:bookmarkStart w:id="5" w:name="_Toc200170448"/>
      <w:r w:rsidRPr="00474A56">
        <w:rPr>
          <w:rFonts w:ascii="Garamond" w:hAnsi="Garamond"/>
          <w:b/>
        </w:rPr>
        <w:t>Minőségellenőrzés és a nem-megfelelőség kezelése</w:t>
      </w:r>
      <w:bookmarkEnd w:id="5"/>
      <w:r w:rsidRPr="00474A56">
        <w:rPr>
          <w:rFonts w:ascii="Garamond" w:hAnsi="Garamond"/>
          <w:b/>
        </w:rPr>
        <w:t>:</w:t>
      </w:r>
    </w:p>
    <w:p w:rsidR="000D1A41" w:rsidRPr="0093694E" w:rsidRDefault="000D1A41" w:rsidP="000D1A41">
      <w:pPr>
        <w:spacing w:after="120" w:line="240" w:lineRule="auto"/>
        <w:jc w:val="both"/>
        <w:rPr>
          <w:rFonts w:ascii="Garamond" w:hAnsi="Garamond"/>
        </w:rPr>
      </w:pPr>
      <w:r w:rsidRPr="0093694E">
        <w:rPr>
          <w:rFonts w:ascii="Garamond" w:hAnsi="Garamond"/>
        </w:rPr>
        <w:t>Megbízó jogosult a szolgáltatás bármely időpontjában előzetes bejelentés nélkül saját ellenőrzést végezni, és a megállapításokat dokumentálni. A teljesítés Megbízói ellenőrzésére és igazolására a Megbízó által kijelölt munkatárs jogosult, aki az Őrszolgálati utasítás alapján ellenőrzi a szolgáltatásban szereplő feladatok végrehajtását.</w:t>
      </w:r>
    </w:p>
    <w:p w:rsidR="000D1A41" w:rsidRPr="0093694E" w:rsidRDefault="000D1A41" w:rsidP="000D1A41">
      <w:pPr>
        <w:spacing w:after="120" w:line="240" w:lineRule="auto"/>
        <w:jc w:val="both"/>
        <w:rPr>
          <w:rFonts w:ascii="Garamond" w:hAnsi="Garamond"/>
        </w:rPr>
      </w:pPr>
      <w:r w:rsidRPr="0093694E">
        <w:rPr>
          <w:rFonts w:ascii="Garamond" w:hAnsi="Garamond"/>
        </w:rPr>
        <w:t>Megbízó bármikor ellenőrizheti továbbá a szolgáltatásban szereplő feladatok végrehajtásáról készült dokumentumok meglétét és az abban foglaltak hitelességét.</w:t>
      </w:r>
    </w:p>
    <w:p w:rsidR="000D1A41" w:rsidRPr="0093694E" w:rsidRDefault="000D1A41" w:rsidP="000D1A41">
      <w:pPr>
        <w:spacing w:after="120" w:line="240" w:lineRule="auto"/>
        <w:jc w:val="both"/>
        <w:rPr>
          <w:rFonts w:ascii="Garamond" w:hAnsi="Garamond"/>
        </w:rPr>
      </w:pPr>
      <w:r w:rsidRPr="0093694E">
        <w:rPr>
          <w:rFonts w:ascii="Garamond" w:hAnsi="Garamond"/>
        </w:rPr>
        <w:t xml:space="preserve">Amennyiben a teljesítés nem felel meg a jelen műszaki leírásban, a vonatkozó jogszabályokban, illetve a szerződésben foglaltaknak, akkor a szerződésben meghatározott szankciók alkalmazására kerül sor. </w:t>
      </w:r>
    </w:p>
    <w:p w:rsidR="000D1A41" w:rsidRPr="0093694E" w:rsidRDefault="000D1A41" w:rsidP="000D1A41">
      <w:pPr>
        <w:spacing w:after="120" w:line="240" w:lineRule="auto"/>
        <w:jc w:val="both"/>
        <w:rPr>
          <w:rFonts w:ascii="Garamond" w:hAnsi="Garamond"/>
        </w:rPr>
      </w:pPr>
    </w:p>
    <w:p w:rsidR="000D1A41" w:rsidRPr="00474A56" w:rsidRDefault="000D1A41" w:rsidP="000D1A41">
      <w:pPr>
        <w:keepNext/>
        <w:spacing w:before="240" w:after="120" w:line="240" w:lineRule="auto"/>
        <w:ind w:left="360" w:hanging="360"/>
        <w:jc w:val="both"/>
        <w:outlineLvl w:val="0"/>
        <w:rPr>
          <w:rFonts w:ascii="Garamond" w:hAnsi="Garamond"/>
          <w:b/>
        </w:rPr>
      </w:pPr>
      <w:r w:rsidRPr="00474A56">
        <w:rPr>
          <w:rFonts w:ascii="Garamond" w:hAnsi="Garamond"/>
          <w:b/>
        </w:rPr>
        <w:lastRenderedPageBreak/>
        <w:t>Rendszeres ellenőrzés</w:t>
      </w:r>
    </w:p>
    <w:p w:rsidR="000D1A41" w:rsidRPr="0093694E" w:rsidRDefault="0054580C" w:rsidP="000D1A41">
      <w:pPr>
        <w:spacing w:after="120" w:line="240" w:lineRule="auto"/>
        <w:jc w:val="both"/>
        <w:rPr>
          <w:rFonts w:ascii="Garamond" w:hAnsi="Garamond"/>
        </w:rPr>
      </w:pPr>
      <w:r>
        <w:rPr>
          <w:rFonts w:ascii="Garamond" w:hAnsi="Garamond"/>
        </w:rPr>
        <w:t xml:space="preserve">Megbízottnak </w:t>
      </w:r>
      <w:r w:rsidR="000D1A41" w:rsidRPr="0093694E">
        <w:rPr>
          <w:rFonts w:ascii="Garamond" w:hAnsi="Garamond"/>
        </w:rPr>
        <w:t xml:space="preserve">rendelkeznie kell egy ellenőrzési rendszerrel, amelynek bemutatását az ajánlatához csatolnia kell. Az ellenőrzési terv </w:t>
      </w:r>
      <w:r>
        <w:rPr>
          <w:rFonts w:ascii="Garamond" w:hAnsi="Garamond"/>
        </w:rPr>
        <w:t>a Megbízott</w:t>
      </w:r>
      <w:r w:rsidR="000D1A41" w:rsidRPr="0093694E">
        <w:rPr>
          <w:rFonts w:ascii="Garamond" w:hAnsi="Garamond"/>
        </w:rPr>
        <w:t xml:space="preserve"> által kidolgozott olyan rendszert kell, hogy ismertessen, amely különösen alkalmas a munkavállalóinak a rendszeres (legalább negyedéves) és szúrópróba szerű ellenőrzésére, az elvégzett feladatok minőségének kontrolljára. Az ellenőrzésekről jegyzőkönyvet kell készíteni.</w:t>
      </w:r>
    </w:p>
    <w:p w:rsidR="000D1A41" w:rsidRPr="00474A56" w:rsidRDefault="000D1A41" w:rsidP="000D1A41">
      <w:pPr>
        <w:keepNext/>
        <w:spacing w:before="240" w:after="120" w:line="240" w:lineRule="auto"/>
        <w:ind w:left="360" w:hanging="360"/>
        <w:jc w:val="both"/>
        <w:outlineLvl w:val="0"/>
        <w:rPr>
          <w:rFonts w:ascii="Garamond" w:hAnsi="Garamond"/>
          <w:b/>
        </w:rPr>
      </w:pPr>
      <w:r w:rsidRPr="00474A56">
        <w:rPr>
          <w:rFonts w:ascii="Garamond" w:hAnsi="Garamond"/>
          <w:b/>
        </w:rPr>
        <w:t>Rendszeres továbbképzés</w:t>
      </w:r>
    </w:p>
    <w:p w:rsidR="001277FA" w:rsidRPr="0093694E" w:rsidRDefault="0054580C" w:rsidP="00474A56">
      <w:pPr>
        <w:spacing w:after="120" w:line="240" w:lineRule="auto"/>
        <w:jc w:val="both"/>
        <w:rPr>
          <w:rFonts w:ascii="Garamond" w:hAnsi="Garamond"/>
        </w:rPr>
      </w:pPr>
      <w:r>
        <w:rPr>
          <w:rFonts w:ascii="Garamond" w:hAnsi="Garamond"/>
        </w:rPr>
        <w:t>Megbízottnak</w:t>
      </w:r>
      <w:r w:rsidR="000D1A41" w:rsidRPr="0093694E">
        <w:rPr>
          <w:rFonts w:ascii="Garamond" w:hAnsi="Garamond"/>
        </w:rPr>
        <w:t xml:space="preserve"> rendelkeznie kell egy képzési rendszerrel, amelynek bemutatását az ajánlatához csatolnia kell. A képzési rendszernek a kollégák folyamatos évenkénti továbbképzésére, szakismereteik frissítésére, jogszabályi változások nyomon követésére kell irányulnia különösen. A képzések lebonyolítását, az azon résztvevő személyek aláírásával ellátott jelenléti ívvel és jegyzőkönyvvel kell dokumentálni. </w:t>
      </w:r>
    </w:p>
    <w:p w:rsidR="000D1A41" w:rsidRPr="00474A56" w:rsidRDefault="000D1A41" w:rsidP="00474A56">
      <w:pPr>
        <w:keepNext/>
        <w:spacing w:before="240" w:after="120" w:line="240" w:lineRule="auto"/>
        <w:ind w:left="360" w:hanging="360"/>
        <w:jc w:val="both"/>
        <w:outlineLvl w:val="0"/>
        <w:rPr>
          <w:rFonts w:ascii="Garamond" w:hAnsi="Garamond"/>
          <w:b/>
        </w:rPr>
      </w:pPr>
      <w:r w:rsidRPr="00474A56">
        <w:rPr>
          <w:rFonts w:ascii="Garamond" w:hAnsi="Garamond"/>
          <w:b/>
        </w:rPr>
        <w:t xml:space="preserve">Egységes szolgálati feladatok </w:t>
      </w:r>
    </w:p>
    <w:p w:rsidR="000D1A41" w:rsidRPr="0093694E" w:rsidRDefault="000D1A41" w:rsidP="000D1A41">
      <w:pPr>
        <w:widowControl w:val="0"/>
        <w:spacing w:before="180" w:after="120" w:line="240" w:lineRule="auto"/>
        <w:jc w:val="both"/>
        <w:outlineLvl w:val="1"/>
        <w:rPr>
          <w:rFonts w:ascii="Garamond" w:hAnsi="Garamond"/>
          <w:b/>
        </w:rPr>
      </w:pPr>
      <w:r w:rsidRPr="0093694E">
        <w:rPr>
          <w:rFonts w:ascii="Garamond" w:hAnsi="Garamond"/>
          <w:b/>
        </w:rPr>
        <w:t>Portaszolgálat</w:t>
      </w:r>
    </w:p>
    <w:p w:rsidR="000D1A41" w:rsidRPr="0054580C" w:rsidRDefault="000D1A41" w:rsidP="0054580C">
      <w:pPr>
        <w:pStyle w:val="Listaszerbekezds"/>
        <w:widowControl w:val="0"/>
        <w:numPr>
          <w:ilvl w:val="0"/>
          <w:numId w:val="43"/>
        </w:numPr>
        <w:spacing w:after="120" w:line="240" w:lineRule="auto"/>
        <w:jc w:val="both"/>
        <w:outlineLvl w:val="3"/>
        <w:rPr>
          <w:rFonts w:ascii="Garamond" w:hAnsi="Garamond"/>
          <w:bCs/>
        </w:rPr>
      </w:pPr>
      <w:r w:rsidRPr="0054580C">
        <w:rPr>
          <w:rFonts w:ascii="Garamond" w:hAnsi="Garamond"/>
          <w:bCs/>
        </w:rPr>
        <w:t>Személyforgalom ellenőrzése, regisztrálása igény szerint útbaigazítása.</w:t>
      </w:r>
    </w:p>
    <w:p w:rsidR="000D1A41" w:rsidRPr="0054580C" w:rsidRDefault="000D1A41" w:rsidP="0054580C">
      <w:pPr>
        <w:pStyle w:val="Listaszerbekezds"/>
        <w:widowControl w:val="0"/>
        <w:numPr>
          <w:ilvl w:val="0"/>
          <w:numId w:val="43"/>
        </w:numPr>
        <w:spacing w:after="120" w:line="240" w:lineRule="auto"/>
        <w:jc w:val="both"/>
        <w:outlineLvl w:val="3"/>
        <w:rPr>
          <w:rFonts w:ascii="Garamond" w:hAnsi="Garamond"/>
          <w:bCs/>
        </w:rPr>
      </w:pPr>
      <w:r w:rsidRPr="0054580C">
        <w:rPr>
          <w:rFonts w:ascii="Garamond" w:hAnsi="Garamond"/>
          <w:bCs/>
        </w:rPr>
        <w:t>Illetéktelen személyek bejutásának megakadályozása.</w:t>
      </w:r>
    </w:p>
    <w:p w:rsidR="000D1A41" w:rsidRPr="0054580C" w:rsidRDefault="000D1A41" w:rsidP="0054580C">
      <w:pPr>
        <w:pStyle w:val="Listaszerbekezds"/>
        <w:widowControl w:val="0"/>
        <w:numPr>
          <w:ilvl w:val="0"/>
          <w:numId w:val="43"/>
        </w:numPr>
        <w:spacing w:after="120" w:line="240" w:lineRule="auto"/>
        <w:jc w:val="both"/>
        <w:outlineLvl w:val="3"/>
        <w:rPr>
          <w:rFonts w:ascii="Garamond" w:hAnsi="Garamond"/>
          <w:bCs/>
        </w:rPr>
      </w:pPr>
      <w:r w:rsidRPr="0054580C">
        <w:rPr>
          <w:rFonts w:ascii="Garamond" w:hAnsi="Garamond"/>
          <w:bCs/>
        </w:rPr>
        <w:t>Kulcsok kiadása, bevételezése és azok vezetése a Kulcsnyilvántartásban.</w:t>
      </w:r>
    </w:p>
    <w:p w:rsidR="000D1A41" w:rsidRPr="0054580C" w:rsidRDefault="000D1A41" w:rsidP="0054580C">
      <w:pPr>
        <w:pStyle w:val="Listaszerbekezds"/>
        <w:widowControl w:val="0"/>
        <w:numPr>
          <w:ilvl w:val="0"/>
          <w:numId w:val="43"/>
        </w:numPr>
        <w:spacing w:after="120" w:line="240" w:lineRule="auto"/>
        <w:jc w:val="both"/>
        <w:outlineLvl w:val="3"/>
        <w:rPr>
          <w:rFonts w:ascii="Garamond" w:hAnsi="Garamond"/>
          <w:bCs/>
        </w:rPr>
      </w:pPr>
      <w:r w:rsidRPr="0054580C">
        <w:rPr>
          <w:rFonts w:ascii="Garamond" w:hAnsi="Garamond"/>
          <w:bCs/>
        </w:rPr>
        <w:t>Az Őrszolgálati utasításban foglaltak betartása és ellenőrzése.</w:t>
      </w:r>
    </w:p>
    <w:p w:rsidR="000D1A41" w:rsidRPr="0054580C" w:rsidRDefault="000D1A41" w:rsidP="0054580C">
      <w:pPr>
        <w:pStyle w:val="Listaszerbekezds"/>
        <w:widowControl w:val="0"/>
        <w:numPr>
          <w:ilvl w:val="0"/>
          <w:numId w:val="43"/>
        </w:numPr>
        <w:spacing w:after="120" w:line="240" w:lineRule="auto"/>
        <w:jc w:val="both"/>
        <w:outlineLvl w:val="3"/>
        <w:rPr>
          <w:rFonts w:ascii="Garamond" w:hAnsi="Garamond"/>
          <w:bCs/>
        </w:rPr>
      </w:pPr>
      <w:r w:rsidRPr="0054580C">
        <w:rPr>
          <w:rFonts w:ascii="Garamond" w:hAnsi="Garamond"/>
          <w:bCs/>
        </w:rPr>
        <w:t>Biztonságtechnikai rendszerek kezelése, felügyelete.</w:t>
      </w:r>
    </w:p>
    <w:p w:rsidR="000D1A41" w:rsidRPr="0054580C" w:rsidRDefault="000D1A41" w:rsidP="0054580C">
      <w:pPr>
        <w:pStyle w:val="Listaszerbekezds"/>
        <w:widowControl w:val="0"/>
        <w:numPr>
          <w:ilvl w:val="0"/>
          <w:numId w:val="43"/>
        </w:numPr>
        <w:spacing w:after="120" w:line="240" w:lineRule="auto"/>
        <w:jc w:val="both"/>
        <w:outlineLvl w:val="3"/>
        <w:rPr>
          <w:rFonts w:ascii="Garamond" w:hAnsi="Garamond"/>
          <w:bCs/>
        </w:rPr>
      </w:pPr>
      <w:r w:rsidRPr="0054580C">
        <w:rPr>
          <w:rFonts w:ascii="Garamond" w:hAnsi="Garamond"/>
          <w:bCs/>
        </w:rPr>
        <w:t>Rendkívüli esemény esetén az illetékes hatóság, ill. az üzemeltető értesítése, valamint ennek naplózása.</w:t>
      </w:r>
    </w:p>
    <w:p w:rsidR="000D1A41" w:rsidRPr="0054580C" w:rsidRDefault="000D1A41" w:rsidP="0054580C">
      <w:pPr>
        <w:pStyle w:val="Listaszerbekezds"/>
        <w:widowControl w:val="0"/>
        <w:numPr>
          <w:ilvl w:val="0"/>
          <w:numId w:val="43"/>
        </w:numPr>
        <w:spacing w:after="120" w:line="240" w:lineRule="auto"/>
        <w:jc w:val="both"/>
        <w:outlineLvl w:val="3"/>
        <w:rPr>
          <w:rFonts w:ascii="Garamond" w:hAnsi="Garamond"/>
          <w:bCs/>
        </w:rPr>
      </w:pPr>
      <w:r w:rsidRPr="0054580C">
        <w:rPr>
          <w:rFonts w:ascii="Garamond" w:hAnsi="Garamond"/>
          <w:bCs/>
        </w:rPr>
        <w:t xml:space="preserve">Liftek indítása, leállítása, meghibásodás esetén a benn rekedt személyek kimentése. </w:t>
      </w:r>
    </w:p>
    <w:p w:rsidR="000D1A41" w:rsidRPr="0093694E" w:rsidRDefault="000D1A41" w:rsidP="000D1A41">
      <w:pPr>
        <w:pStyle w:val="Listaszerbekezds"/>
        <w:widowControl w:val="0"/>
        <w:numPr>
          <w:ilvl w:val="0"/>
          <w:numId w:val="31"/>
        </w:numPr>
        <w:spacing w:after="120" w:line="240" w:lineRule="auto"/>
        <w:jc w:val="both"/>
        <w:outlineLvl w:val="3"/>
        <w:rPr>
          <w:rFonts w:ascii="Garamond" w:hAnsi="Garamond"/>
          <w:bCs/>
        </w:rPr>
      </w:pPr>
      <w:r w:rsidRPr="0093694E">
        <w:rPr>
          <w:rFonts w:ascii="Garamond" w:hAnsi="Garamond"/>
          <w:bCs/>
        </w:rPr>
        <w:t xml:space="preserve">a felvonókezelői oktatás megszerzése az ezt igazoló dokumentumot (jogosítvány) az üzemeltető részére be kell mutatni legkésőbb a szolgáltatás megkezdéséig </w:t>
      </w:r>
    </w:p>
    <w:p w:rsidR="000D1A41" w:rsidRPr="0093694E" w:rsidRDefault="000D1A41" w:rsidP="000D1A41">
      <w:pPr>
        <w:pStyle w:val="Listaszerbekezds"/>
        <w:widowControl w:val="0"/>
        <w:numPr>
          <w:ilvl w:val="0"/>
          <w:numId w:val="31"/>
        </w:numPr>
        <w:spacing w:after="120" w:line="240" w:lineRule="auto"/>
        <w:jc w:val="both"/>
        <w:outlineLvl w:val="3"/>
        <w:rPr>
          <w:rFonts w:ascii="Garamond" w:hAnsi="Garamond"/>
          <w:bCs/>
        </w:rPr>
      </w:pPr>
      <w:r w:rsidRPr="0093694E">
        <w:rPr>
          <w:rFonts w:ascii="Garamond" w:hAnsi="Garamond"/>
          <w:bCs/>
        </w:rPr>
        <w:t xml:space="preserve">a jogosítvány megszerzésével kapcsolatos költségek a </w:t>
      </w:r>
      <w:r w:rsidR="0004574C">
        <w:rPr>
          <w:rFonts w:ascii="Garamond" w:hAnsi="Garamond"/>
          <w:bCs/>
        </w:rPr>
        <w:t>Megbízott</w:t>
      </w:r>
      <w:r w:rsidRPr="0093694E">
        <w:rPr>
          <w:rFonts w:ascii="Garamond" w:hAnsi="Garamond"/>
          <w:bCs/>
        </w:rPr>
        <w:t xml:space="preserve"> terhelik, és ilyen jogosítvánnyal minden váltásban legalább egy embernek rendelkeznie kell.</w:t>
      </w:r>
    </w:p>
    <w:p w:rsidR="000D1A41" w:rsidRPr="0093694E" w:rsidRDefault="000D1A41" w:rsidP="0054580C">
      <w:pPr>
        <w:pStyle w:val="Listaszerbekezds"/>
        <w:widowControl w:val="0"/>
        <w:numPr>
          <w:ilvl w:val="0"/>
          <w:numId w:val="43"/>
        </w:numPr>
        <w:spacing w:after="120" w:line="240" w:lineRule="auto"/>
        <w:jc w:val="both"/>
        <w:outlineLvl w:val="3"/>
        <w:rPr>
          <w:rFonts w:ascii="Garamond" w:hAnsi="Garamond"/>
          <w:bCs/>
        </w:rPr>
      </w:pPr>
      <w:r w:rsidRPr="0093694E">
        <w:rPr>
          <w:rFonts w:ascii="Garamond" w:hAnsi="Garamond"/>
          <w:bCs/>
        </w:rPr>
        <w:t>A szolgáltatás ellátásához szükséges dokumentumok vezetése (pl.: Esemény napló, Kulcsnyilvántartás).</w:t>
      </w:r>
    </w:p>
    <w:p w:rsidR="000D1A41" w:rsidRPr="0093694E" w:rsidRDefault="000D1A41" w:rsidP="0054580C">
      <w:pPr>
        <w:pStyle w:val="Listaszerbekezds"/>
        <w:widowControl w:val="0"/>
        <w:numPr>
          <w:ilvl w:val="0"/>
          <w:numId w:val="43"/>
        </w:numPr>
        <w:spacing w:after="120" w:line="240" w:lineRule="auto"/>
        <w:jc w:val="both"/>
        <w:outlineLvl w:val="3"/>
        <w:rPr>
          <w:rFonts w:ascii="Garamond" w:hAnsi="Garamond"/>
          <w:bCs/>
        </w:rPr>
      </w:pPr>
      <w:r w:rsidRPr="0093694E">
        <w:rPr>
          <w:rFonts w:ascii="Garamond" w:hAnsi="Garamond"/>
          <w:bCs/>
        </w:rPr>
        <w:t xml:space="preserve">Azon ingatlanokban, amelyekben a </w:t>
      </w:r>
      <w:r w:rsidR="0004574C">
        <w:rPr>
          <w:rFonts w:ascii="Garamond" w:hAnsi="Garamond"/>
          <w:bCs/>
        </w:rPr>
        <w:t>Megbízott</w:t>
      </w:r>
      <w:r w:rsidRPr="0093694E">
        <w:rPr>
          <w:rFonts w:ascii="Garamond" w:hAnsi="Garamond"/>
          <w:bCs/>
        </w:rPr>
        <w:t xml:space="preserve"> telepített őrjárat ellenőrző rendszert, a napi ellenőrzések során a rendszer használata az Őrszolgálati utasításban meghatározott rendszeresség szerint.</w:t>
      </w:r>
    </w:p>
    <w:p w:rsidR="000D1A41" w:rsidRPr="0093694E" w:rsidRDefault="000D1A41" w:rsidP="0054580C">
      <w:pPr>
        <w:pStyle w:val="Listaszerbekezds"/>
        <w:widowControl w:val="0"/>
        <w:numPr>
          <w:ilvl w:val="0"/>
          <w:numId w:val="43"/>
        </w:numPr>
        <w:spacing w:after="120" w:line="240" w:lineRule="auto"/>
        <w:jc w:val="both"/>
        <w:outlineLvl w:val="3"/>
        <w:rPr>
          <w:rFonts w:ascii="Garamond" w:hAnsi="Garamond"/>
          <w:bCs/>
        </w:rPr>
      </w:pPr>
      <w:r w:rsidRPr="0093694E">
        <w:rPr>
          <w:rFonts w:ascii="Garamond" w:hAnsi="Garamond"/>
          <w:bCs/>
        </w:rPr>
        <w:t xml:space="preserve">Az ingatlan ellenőrzések során észlelt meghibásodások vezetése az Eseménynaplóban, ill. az üzemeltető </w:t>
      </w:r>
      <w:r w:rsidR="0054580C">
        <w:rPr>
          <w:rFonts w:ascii="Garamond" w:hAnsi="Garamond"/>
          <w:bCs/>
        </w:rPr>
        <w:t xml:space="preserve">képviselőjének </w:t>
      </w:r>
      <w:r w:rsidRPr="0093694E">
        <w:rPr>
          <w:rFonts w:ascii="Garamond" w:hAnsi="Garamond"/>
          <w:bCs/>
        </w:rPr>
        <w:t>értesítése.</w:t>
      </w:r>
    </w:p>
    <w:p w:rsidR="000D1A41" w:rsidRPr="0093694E" w:rsidRDefault="000D1A41" w:rsidP="0054580C">
      <w:pPr>
        <w:pStyle w:val="Listaszerbekezds"/>
        <w:widowControl w:val="0"/>
        <w:numPr>
          <w:ilvl w:val="0"/>
          <w:numId w:val="43"/>
        </w:numPr>
        <w:spacing w:after="120" w:line="240" w:lineRule="auto"/>
        <w:jc w:val="both"/>
        <w:outlineLvl w:val="3"/>
        <w:rPr>
          <w:rFonts w:ascii="Garamond" w:hAnsi="Garamond"/>
          <w:bCs/>
        </w:rPr>
      </w:pPr>
      <w:r w:rsidRPr="0093694E">
        <w:rPr>
          <w:rFonts w:ascii="Garamond" w:hAnsi="Garamond"/>
          <w:bCs/>
        </w:rPr>
        <w:t>Az ingatlan ellenőrzések során azon ingatlanokban</w:t>
      </w:r>
      <w:r w:rsidR="001277FA" w:rsidRPr="0093694E">
        <w:rPr>
          <w:rFonts w:ascii="Garamond" w:hAnsi="Garamond"/>
          <w:bCs/>
        </w:rPr>
        <w:t>,</w:t>
      </w:r>
      <w:r w:rsidRPr="0093694E">
        <w:rPr>
          <w:rFonts w:ascii="Garamond" w:hAnsi="Garamond"/>
          <w:bCs/>
        </w:rPr>
        <w:t xml:space="preserve"> amelyekben a </w:t>
      </w:r>
      <w:r w:rsidR="0004574C">
        <w:rPr>
          <w:rFonts w:ascii="Garamond" w:hAnsi="Garamond"/>
          <w:bCs/>
        </w:rPr>
        <w:t>Megbízott</w:t>
      </w:r>
      <w:r w:rsidRPr="0093694E">
        <w:rPr>
          <w:rFonts w:ascii="Garamond" w:hAnsi="Garamond"/>
          <w:bCs/>
        </w:rPr>
        <w:t xml:space="preserve"> rádiós kommunikációs eszközt (</w:t>
      </w:r>
      <w:proofErr w:type="spellStart"/>
      <w:r w:rsidRPr="0093694E">
        <w:rPr>
          <w:rFonts w:ascii="Garamond" w:hAnsi="Garamond"/>
          <w:bCs/>
        </w:rPr>
        <w:t>walkye-talkye</w:t>
      </w:r>
      <w:proofErr w:type="spellEnd"/>
      <w:r w:rsidRPr="0093694E">
        <w:rPr>
          <w:rFonts w:ascii="Garamond" w:hAnsi="Garamond"/>
          <w:bCs/>
        </w:rPr>
        <w:t>) biztosított annak használata.</w:t>
      </w:r>
    </w:p>
    <w:p w:rsidR="000D1A41" w:rsidRPr="0093694E" w:rsidRDefault="000D1A41" w:rsidP="000D1A41">
      <w:pPr>
        <w:widowControl w:val="0"/>
        <w:spacing w:before="180" w:after="120" w:line="240" w:lineRule="auto"/>
        <w:jc w:val="both"/>
        <w:outlineLvl w:val="1"/>
        <w:rPr>
          <w:rFonts w:ascii="Garamond" w:hAnsi="Garamond"/>
          <w:b/>
        </w:rPr>
      </w:pPr>
      <w:r w:rsidRPr="0093694E">
        <w:rPr>
          <w:rFonts w:ascii="Garamond" w:hAnsi="Garamond"/>
          <w:b/>
        </w:rPr>
        <w:t>Egyéb őrzési feladatok</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 xml:space="preserve">Előre nem tervezett események esetén (pl. tüntetés, delegáció érkezése, váratlan rendezvény) szükségszerű biztonsági őri feladatok ellátása. Amennyiben Megbízó az eseményről, annak megtartásáról időben értesül, akkor legalább 48 órával korábban értesíti </w:t>
      </w:r>
      <w:r w:rsidR="0004574C">
        <w:rPr>
          <w:rFonts w:ascii="Garamond" w:hAnsi="Garamond"/>
          <w:bCs/>
        </w:rPr>
        <w:t>Megbízottat</w:t>
      </w:r>
      <w:r w:rsidRPr="0093694E">
        <w:rPr>
          <w:rFonts w:ascii="Garamond" w:hAnsi="Garamond"/>
          <w:bCs/>
        </w:rPr>
        <w:t>. Amennyiben váratlan helyzetről van szó, akkor az erről szóló értesítést követő 2 órán belül kell a helyszínre az igényelt létszámot biztosítani.</w:t>
      </w:r>
    </w:p>
    <w:p w:rsidR="000D1A41" w:rsidRPr="0093694E" w:rsidRDefault="000D1A41" w:rsidP="000D1A41">
      <w:pPr>
        <w:keepNext/>
        <w:spacing w:after="120" w:line="240" w:lineRule="auto"/>
        <w:jc w:val="both"/>
        <w:outlineLvl w:val="0"/>
        <w:rPr>
          <w:rFonts w:ascii="Garamond" w:hAnsi="Garamond"/>
        </w:rPr>
      </w:pPr>
      <w:r w:rsidRPr="0093694E">
        <w:rPr>
          <w:rFonts w:ascii="Garamond" w:hAnsi="Garamond"/>
        </w:rPr>
        <w:t xml:space="preserve">Az egyes telephelyek adottságaiból adódó, az </w:t>
      </w:r>
      <w:r w:rsidRPr="0093694E">
        <w:rPr>
          <w:rFonts w:ascii="Garamond" w:hAnsi="Garamond"/>
          <w:b/>
          <w:i/>
        </w:rPr>
        <w:t>egységes szolgálati feladatokon túlmenő</w:t>
      </w:r>
      <w:r w:rsidRPr="0093694E">
        <w:rPr>
          <w:rFonts w:ascii="Garamond" w:hAnsi="Garamond"/>
        </w:rPr>
        <w:t xml:space="preserve"> szolgálati feladatok.</w:t>
      </w:r>
    </w:p>
    <w:p w:rsidR="00E6081D" w:rsidRDefault="00E6081D">
      <w:pPr>
        <w:rPr>
          <w:rFonts w:ascii="Garamond" w:hAnsi="Garamond"/>
          <w:u w:val="single"/>
        </w:rPr>
      </w:pPr>
      <w:r>
        <w:rPr>
          <w:rFonts w:ascii="Garamond" w:hAnsi="Garamond"/>
          <w:u w:val="single"/>
        </w:rPr>
        <w:br w:type="page"/>
      </w:r>
    </w:p>
    <w:p w:rsidR="000D1A41" w:rsidRPr="0093694E" w:rsidRDefault="000D1A41" w:rsidP="000D1A41">
      <w:pPr>
        <w:widowControl w:val="0"/>
        <w:spacing w:before="180" w:after="120" w:line="240" w:lineRule="auto"/>
        <w:jc w:val="both"/>
        <w:outlineLvl w:val="1"/>
        <w:rPr>
          <w:rFonts w:ascii="Garamond" w:hAnsi="Garamond"/>
          <w:u w:val="single"/>
        </w:rPr>
      </w:pPr>
      <w:r w:rsidRPr="0093694E">
        <w:rPr>
          <w:rFonts w:ascii="Garamond" w:hAnsi="Garamond"/>
          <w:u w:val="single"/>
        </w:rPr>
        <w:lastRenderedPageBreak/>
        <w:t>MTA Székház, 1051 Budapest, Széchenyi István tér 9.</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Főbejárati aulában lévő recepciós pult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Létszám és időtartam: 2 fő 24 órában</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 xml:space="preserve">Feladatok: </w:t>
      </w:r>
    </w:p>
    <w:p w:rsidR="000D1A41" w:rsidRPr="0093694E" w:rsidRDefault="000D1A41" w:rsidP="0004574C">
      <w:pPr>
        <w:pStyle w:val="Listaszerbekezds"/>
        <w:widowControl w:val="0"/>
        <w:numPr>
          <w:ilvl w:val="0"/>
          <w:numId w:val="43"/>
        </w:numPr>
        <w:spacing w:after="120" w:line="240" w:lineRule="auto"/>
        <w:jc w:val="both"/>
        <w:outlineLvl w:val="3"/>
        <w:rPr>
          <w:rFonts w:ascii="Garamond" w:hAnsi="Garamond"/>
          <w:bCs/>
        </w:rPr>
      </w:pPr>
      <w:r w:rsidRPr="0093694E">
        <w:rPr>
          <w:rFonts w:ascii="Garamond" w:hAnsi="Garamond"/>
          <w:bCs/>
        </w:rPr>
        <w:t>Személyforgalom útbaigazítása, vendégek ingatlanon belüli kísérése.</w:t>
      </w:r>
    </w:p>
    <w:p w:rsidR="000D1A41" w:rsidRPr="0093694E" w:rsidRDefault="0004574C" w:rsidP="0004574C">
      <w:pPr>
        <w:pStyle w:val="Listaszerbekezds"/>
        <w:widowControl w:val="0"/>
        <w:numPr>
          <w:ilvl w:val="0"/>
          <w:numId w:val="43"/>
        </w:numPr>
        <w:spacing w:after="120" w:line="240" w:lineRule="auto"/>
        <w:jc w:val="both"/>
        <w:outlineLvl w:val="3"/>
        <w:rPr>
          <w:rFonts w:ascii="Garamond" w:hAnsi="Garamond"/>
          <w:bCs/>
        </w:rPr>
      </w:pPr>
      <w:r>
        <w:rPr>
          <w:rFonts w:ascii="Garamond" w:hAnsi="Garamond"/>
          <w:bCs/>
        </w:rPr>
        <w:t>Gépjárműforgalom be- és ki</w:t>
      </w:r>
      <w:r w:rsidR="000D1A41" w:rsidRPr="0093694E">
        <w:rPr>
          <w:rFonts w:ascii="Garamond" w:hAnsi="Garamond"/>
          <w:bCs/>
        </w:rPr>
        <w:t>engedése, ellenőrzése, regisztrálása az Esemény naplóban.</w:t>
      </w:r>
    </w:p>
    <w:p w:rsidR="000D1A41" w:rsidRPr="0093694E" w:rsidRDefault="000D1A41" w:rsidP="0004574C">
      <w:pPr>
        <w:pStyle w:val="Listaszerbekezds"/>
        <w:widowControl w:val="0"/>
        <w:numPr>
          <w:ilvl w:val="0"/>
          <w:numId w:val="43"/>
        </w:numPr>
        <w:spacing w:after="120" w:line="240" w:lineRule="auto"/>
        <w:jc w:val="both"/>
        <w:outlineLvl w:val="3"/>
        <w:rPr>
          <w:rFonts w:ascii="Garamond" w:hAnsi="Garamond"/>
          <w:bCs/>
        </w:rPr>
      </w:pPr>
      <w:r w:rsidRPr="0093694E">
        <w:rPr>
          <w:rFonts w:ascii="Garamond" w:hAnsi="Garamond"/>
          <w:bCs/>
        </w:rPr>
        <w:t>Esetenként a személyforgalom ellenőrzése, regisztrálása, beengedése</w:t>
      </w:r>
      <w:r w:rsidR="0004574C">
        <w:rPr>
          <w:rFonts w:ascii="Garamond" w:hAnsi="Garamond"/>
          <w:bCs/>
        </w:rPr>
        <w:t>.</w:t>
      </w:r>
    </w:p>
    <w:p w:rsidR="000D1A41" w:rsidRPr="0093694E" w:rsidRDefault="000D1A41" w:rsidP="0004574C">
      <w:pPr>
        <w:pStyle w:val="Listaszerbekezds"/>
        <w:widowControl w:val="0"/>
        <w:numPr>
          <w:ilvl w:val="0"/>
          <w:numId w:val="43"/>
        </w:numPr>
        <w:spacing w:after="120" w:line="240" w:lineRule="auto"/>
        <w:jc w:val="both"/>
        <w:outlineLvl w:val="3"/>
        <w:rPr>
          <w:rFonts w:ascii="Garamond" w:hAnsi="Garamond"/>
          <w:bCs/>
        </w:rPr>
      </w:pPr>
      <w:r w:rsidRPr="0093694E">
        <w:rPr>
          <w:rFonts w:ascii="Garamond" w:hAnsi="Garamond"/>
          <w:bCs/>
        </w:rPr>
        <w:t>Az ingatlan bezárását követően az objektum belső területén járőrözési feladatok az Őrszolgálati utasításban meghatározottak szerint.</w:t>
      </w:r>
    </w:p>
    <w:p w:rsidR="000D1A41" w:rsidRPr="0093694E" w:rsidRDefault="000D1A41" w:rsidP="0004574C">
      <w:pPr>
        <w:pStyle w:val="Listaszerbekezds"/>
        <w:widowControl w:val="0"/>
        <w:numPr>
          <w:ilvl w:val="0"/>
          <w:numId w:val="43"/>
        </w:numPr>
        <w:spacing w:after="120" w:line="240" w:lineRule="auto"/>
        <w:jc w:val="both"/>
        <w:outlineLvl w:val="3"/>
        <w:rPr>
          <w:rFonts w:ascii="Garamond" w:hAnsi="Garamond"/>
          <w:bCs/>
        </w:rPr>
      </w:pPr>
      <w:r w:rsidRPr="0093694E">
        <w:rPr>
          <w:rFonts w:ascii="Garamond" w:hAnsi="Garamond"/>
          <w:bCs/>
        </w:rPr>
        <w:t>A járőrözés során az ingatlan nyílászáró</w:t>
      </w:r>
      <w:r w:rsidR="0004574C">
        <w:rPr>
          <w:rFonts w:ascii="Garamond" w:hAnsi="Garamond"/>
          <w:bCs/>
        </w:rPr>
        <w:t>i</w:t>
      </w:r>
      <w:r w:rsidRPr="0093694E">
        <w:rPr>
          <w:rFonts w:ascii="Garamond" w:hAnsi="Garamond"/>
          <w:bCs/>
        </w:rPr>
        <w:t xml:space="preserve"> zártságának ellenőrzése, ill. vizesblokkok ellenőrzése. </w:t>
      </w:r>
    </w:p>
    <w:p w:rsidR="000D1A41" w:rsidRPr="0093694E" w:rsidRDefault="000D1A41" w:rsidP="0004574C">
      <w:pPr>
        <w:pStyle w:val="Listaszerbekezds"/>
        <w:widowControl w:val="0"/>
        <w:numPr>
          <w:ilvl w:val="0"/>
          <w:numId w:val="43"/>
        </w:numPr>
        <w:spacing w:after="120" w:line="240" w:lineRule="auto"/>
        <w:jc w:val="both"/>
        <w:outlineLvl w:val="3"/>
        <w:rPr>
          <w:rFonts w:ascii="Garamond" w:hAnsi="Garamond"/>
          <w:bCs/>
        </w:rPr>
      </w:pPr>
      <w:r w:rsidRPr="0093694E">
        <w:rPr>
          <w:rFonts w:ascii="Garamond" w:hAnsi="Garamond"/>
          <w:bCs/>
        </w:rPr>
        <w:t>A normál munkaidőn kívül beérkező telefonhívások fogadása</w:t>
      </w:r>
      <w:r w:rsidR="0004574C">
        <w:rPr>
          <w:rFonts w:ascii="Garamond" w:hAnsi="Garamond"/>
          <w:bCs/>
        </w:rPr>
        <w:t>,</w:t>
      </w:r>
      <w:r w:rsidRPr="0093694E">
        <w:rPr>
          <w:rFonts w:ascii="Garamond" w:hAnsi="Garamond"/>
          <w:bCs/>
        </w:rPr>
        <w:t xml:space="preserve"> szükség esetén továbbkapcsolása.</w:t>
      </w:r>
    </w:p>
    <w:p w:rsidR="000D1A41" w:rsidRPr="0093694E" w:rsidRDefault="000D1A41" w:rsidP="000D1A41">
      <w:pPr>
        <w:widowControl w:val="0"/>
        <w:numPr>
          <w:ilvl w:val="3"/>
          <w:numId w:val="0"/>
        </w:numPr>
        <w:spacing w:after="120" w:line="240" w:lineRule="auto"/>
        <w:jc w:val="both"/>
        <w:outlineLvl w:val="3"/>
        <w:rPr>
          <w:rFonts w:ascii="Garamond" w:hAnsi="Garamond"/>
          <w:b/>
          <w:bCs/>
        </w:rPr>
      </w:pPr>
      <w:r w:rsidRPr="0093694E">
        <w:rPr>
          <w:rFonts w:ascii="Garamond" w:hAnsi="Garamond"/>
          <w:b/>
          <w:bCs/>
        </w:rPr>
        <w:t>Képtár őr</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Képtár előtere</w:t>
      </w:r>
    </w:p>
    <w:p w:rsidR="000D1A41" w:rsidRPr="0093694E" w:rsidRDefault="000D1A41" w:rsidP="0004574C">
      <w:pPr>
        <w:spacing w:after="120" w:line="240" w:lineRule="auto"/>
        <w:ind w:left="1985" w:hanging="1985"/>
        <w:jc w:val="both"/>
        <w:rPr>
          <w:rFonts w:ascii="Garamond" w:hAnsi="Garamond"/>
        </w:rPr>
      </w:pPr>
      <w:r w:rsidRPr="0093694E">
        <w:rPr>
          <w:rFonts w:ascii="Garamond" w:hAnsi="Garamond"/>
          <w:bCs/>
        </w:rPr>
        <w:t xml:space="preserve">Létszám és időtartam: 1 fő 7 órában (hétfőn és pénteken) </w:t>
      </w:r>
      <w:proofErr w:type="gramStart"/>
      <w:r w:rsidRPr="0093694E">
        <w:rPr>
          <w:rFonts w:ascii="Garamond" w:hAnsi="Garamond"/>
        </w:rPr>
        <w:t>A</w:t>
      </w:r>
      <w:proofErr w:type="gramEnd"/>
      <w:r w:rsidRPr="0093694E">
        <w:rPr>
          <w:rFonts w:ascii="Garamond" w:hAnsi="Garamond"/>
        </w:rPr>
        <w:t xml:space="preserve"> Képtár őrzésében a nyári időszakban másfél hónapos leállással lehet számolni, ezen idő alatt nincs szükség külön őrzésre. </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látogatók fogadása, eligazítása</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Látogatók ottléte esetén a termekben járőrözés</w:t>
      </w:r>
    </w:p>
    <w:p w:rsidR="000D1A41" w:rsidRPr="007A07D7" w:rsidRDefault="0004574C" w:rsidP="000D1A41">
      <w:pPr>
        <w:widowControl w:val="0"/>
        <w:numPr>
          <w:ilvl w:val="3"/>
          <w:numId w:val="0"/>
        </w:numPr>
        <w:spacing w:after="120" w:line="240" w:lineRule="auto"/>
        <w:ind w:left="567"/>
        <w:jc w:val="both"/>
        <w:outlineLvl w:val="3"/>
        <w:rPr>
          <w:rFonts w:ascii="Garamond" w:hAnsi="Garamond"/>
          <w:bCs/>
        </w:rPr>
      </w:pPr>
      <w:r>
        <w:rPr>
          <w:rFonts w:ascii="Garamond" w:hAnsi="Garamond"/>
          <w:bCs/>
        </w:rPr>
        <w:t xml:space="preserve">A látogatók </w:t>
      </w:r>
      <w:r w:rsidRPr="007A07D7">
        <w:rPr>
          <w:rFonts w:ascii="Garamond" w:hAnsi="Garamond"/>
          <w:bCs/>
        </w:rPr>
        <w:t xml:space="preserve">felügyelete (A képtár őrnek különös figyelmet kel fordítania arra, hogy a </w:t>
      </w:r>
      <w:r w:rsidR="000D1A41" w:rsidRPr="007A07D7">
        <w:rPr>
          <w:rFonts w:ascii="Garamond" w:hAnsi="Garamond"/>
          <w:bCs/>
        </w:rPr>
        <w:t xml:space="preserve">műtárgyakat </w:t>
      </w:r>
      <w:r w:rsidR="0030014A" w:rsidRPr="007A07D7">
        <w:rPr>
          <w:rFonts w:ascii="Garamond" w:hAnsi="Garamond"/>
          <w:bCs/>
        </w:rPr>
        <w:t>a látogatók ne érintsék meg!</w:t>
      </w:r>
      <w:r w:rsidR="000D1A41" w:rsidRPr="007A07D7">
        <w:rPr>
          <w:rFonts w:ascii="Garamond" w:hAnsi="Garamond"/>
          <w:bCs/>
        </w:rPr>
        <w:t>)</w:t>
      </w:r>
    </w:p>
    <w:p w:rsidR="000D1A41" w:rsidRPr="0093694E" w:rsidRDefault="000D1A41" w:rsidP="000D1A41">
      <w:pPr>
        <w:widowControl w:val="0"/>
        <w:numPr>
          <w:ilvl w:val="3"/>
          <w:numId w:val="0"/>
        </w:numPr>
        <w:spacing w:after="120" w:line="240" w:lineRule="auto"/>
        <w:jc w:val="both"/>
        <w:outlineLvl w:val="3"/>
        <w:rPr>
          <w:rFonts w:ascii="Garamond" w:hAnsi="Garamond"/>
          <w:b/>
          <w:bCs/>
        </w:rPr>
      </w:pPr>
      <w:r w:rsidRPr="0093694E">
        <w:rPr>
          <w:rFonts w:ascii="Garamond" w:hAnsi="Garamond"/>
          <w:b/>
          <w:bCs/>
        </w:rPr>
        <w:t>Parkoló őr</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Székház főbejárat előtti járdaszakasz</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Létszám és időtartam: 1 fő 10 órában (munkanapokon)</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Széchényi téri parkolóban az objektum főbejárata előtti 10 db személygépjármű parkoló hely felügyelete.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parkolásra jogosultak számára Vendégkártya kiadása.</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Az engedély nélkül parkolókról a portaszolgálat tájékoztatása</w:t>
      </w:r>
    </w:p>
    <w:p w:rsidR="000D1A41" w:rsidRPr="0093694E" w:rsidRDefault="000D1A41" w:rsidP="000D1A41">
      <w:pPr>
        <w:widowControl w:val="0"/>
        <w:numPr>
          <w:ilvl w:val="3"/>
          <w:numId w:val="0"/>
        </w:numPr>
        <w:spacing w:after="120" w:line="240" w:lineRule="auto"/>
        <w:jc w:val="both"/>
        <w:outlineLvl w:val="3"/>
        <w:rPr>
          <w:rFonts w:ascii="Garamond" w:hAnsi="Garamond"/>
          <w:b/>
          <w:bCs/>
        </w:rPr>
      </w:pPr>
      <w:r w:rsidRPr="0093694E">
        <w:rPr>
          <w:rFonts w:ascii="Garamond" w:hAnsi="Garamond"/>
          <w:b/>
          <w:bCs/>
        </w:rPr>
        <w:t>Rendezvény felügyelet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Változó (a Székház területén az adott rendezvényhez illeszkedően)</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Létszám és időtartam: Változó (a Székház területén az adott rendezvényhez illeszkedően)</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 Változó (a Székház területén az adott rendezvényhez illeszkedően)</w:t>
      </w:r>
    </w:p>
    <w:p w:rsidR="000D1A41" w:rsidRPr="0093694E" w:rsidRDefault="000D1A41" w:rsidP="000D1A41">
      <w:pPr>
        <w:widowControl w:val="0"/>
        <w:numPr>
          <w:ilvl w:val="3"/>
          <w:numId w:val="0"/>
        </w:numPr>
        <w:spacing w:after="120" w:line="240" w:lineRule="auto"/>
        <w:jc w:val="both"/>
        <w:outlineLvl w:val="3"/>
        <w:rPr>
          <w:rFonts w:ascii="Garamond" w:hAnsi="Garamond"/>
          <w:bCs/>
        </w:rPr>
      </w:pPr>
    </w:p>
    <w:p w:rsidR="000D1A41" w:rsidRPr="0093694E" w:rsidRDefault="000D1A41" w:rsidP="000D1A41">
      <w:pPr>
        <w:widowControl w:val="0"/>
        <w:spacing w:before="180" w:after="120" w:line="240" w:lineRule="auto"/>
        <w:jc w:val="both"/>
        <w:outlineLvl w:val="1"/>
        <w:rPr>
          <w:rFonts w:ascii="Garamond" w:hAnsi="Garamond"/>
          <w:u w:val="single"/>
        </w:rPr>
      </w:pPr>
      <w:r w:rsidRPr="0093694E">
        <w:rPr>
          <w:rFonts w:ascii="Garamond" w:hAnsi="Garamond"/>
          <w:u w:val="single"/>
        </w:rPr>
        <w:t>MTA Könyvtár és Információs Központ, 1051 Budapest, Arany János utca. 1.</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Főbejárati aulában lévő recepciós pult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Létszám és időtartam: 1 fő 24 órában és 1 fő 12 órában (hétfőtől-szombatig)</w:t>
      </w:r>
    </w:p>
    <w:p w:rsidR="00FF6A33" w:rsidRDefault="00FF6A33">
      <w:pPr>
        <w:rPr>
          <w:rFonts w:ascii="Garamond" w:hAnsi="Garamond"/>
          <w:bCs/>
        </w:rPr>
      </w:pPr>
      <w:r>
        <w:rPr>
          <w:rFonts w:ascii="Garamond" w:hAnsi="Garamond"/>
          <w:bCs/>
        </w:rPr>
        <w:br w:type="page"/>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lastRenderedPageBreak/>
        <w:t>Feladatok:</w:t>
      </w:r>
    </w:p>
    <w:p w:rsidR="000D1A41" w:rsidRPr="0093694E" w:rsidRDefault="000D1A41" w:rsidP="000D1A41">
      <w:pPr>
        <w:widowControl w:val="0"/>
        <w:numPr>
          <w:ilvl w:val="3"/>
          <w:numId w:val="0"/>
        </w:numPr>
        <w:spacing w:after="120" w:line="240" w:lineRule="auto"/>
        <w:ind w:left="908" w:hanging="341"/>
        <w:jc w:val="both"/>
        <w:outlineLvl w:val="3"/>
        <w:rPr>
          <w:rFonts w:ascii="Garamond" w:hAnsi="Garamond"/>
          <w:bCs/>
        </w:rPr>
      </w:pPr>
      <w:r w:rsidRPr="0093694E">
        <w:rPr>
          <w:rFonts w:ascii="Garamond" w:hAnsi="Garamond"/>
          <w:bCs/>
        </w:rPr>
        <w:t>Vendégbelépő kártyák kiadása, visszavétele.</w:t>
      </w:r>
    </w:p>
    <w:p w:rsidR="000D1A41" w:rsidRPr="0093694E" w:rsidRDefault="000D1A41" w:rsidP="000D1A41">
      <w:pPr>
        <w:widowControl w:val="0"/>
        <w:numPr>
          <w:ilvl w:val="3"/>
          <w:numId w:val="0"/>
        </w:numPr>
        <w:spacing w:after="120" w:line="240" w:lineRule="auto"/>
        <w:ind w:left="908" w:hanging="341"/>
        <w:jc w:val="both"/>
        <w:outlineLvl w:val="3"/>
        <w:rPr>
          <w:rFonts w:ascii="Garamond" w:hAnsi="Garamond"/>
          <w:bCs/>
        </w:rPr>
      </w:pPr>
      <w:r w:rsidRPr="0093694E">
        <w:rPr>
          <w:rFonts w:ascii="Garamond" w:hAnsi="Garamond"/>
          <w:bCs/>
        </w:rPr>
        <w:t>Könyvtári olvasójegy kiadása, visszavétele.</w:t>
      </w:r>
    </w:p>
    <w:p w:rsidR="000D1A41" w:rsidRPr="0093694E" w:rsidRDefault="000D1A41" w:rsidP="000D1A41">
      <w:pPr>
        <w:widowControl w:val="0"/>
        <w:numPr>
          <w:ilvl w:val="3"/>
          <w:numId w:val="0"/>
        </w:numPr>
        <w:spacing w:after="120" w:line="240" w:lineRule="auto"/>
        <w:ind w:left="908" w:hanging="341"/>
        <w:jc w:val="both"/>
        <w:outlineLvl w:val="3"/>
        <w:rPr>
          <w:rFonts w:ascii="Garamond" w:hAnsi="Garamond"/>
          <w:bCs/>
        </w:rPr>
      </w:pPr>
      <w:r w:rsidRPr="0093694E">
        <w:rPr>
          <w:rFonts w:ascii="Garamond" w:hAnsi="Garamond"/>
          <w:bCs/>
        </w:rPr>
        <w:t>A személyforgalom igény szerint útbaigazítása, vendégek ingatlanon belüli kísérése.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Esetenként a személyforgalom ellenőrzése, regisztrálása, igény szerint útbaigazítása, vendégek ingatlanon belüli kísérése.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Az ingatlan bezárását követően az objektum belső területén járőrözési feladatok az Őrszolgálati utasításban meghatározottak szerint.</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járőrözés során az ingatlan nyílászáró</w:t>
      </w:r>
      <w:r w:rsidR="0030014A">
        <w:rPr>
          <w:rFonts w:ascii="Garamond" w:hAnsi="Garamond"/>
          <w:bCs/>
        </w:rPr>
        <w:t>i</w:t>
      </w:r>
      <w:r w:rsidRPr="0093694E">
        <w:rPr>
          <w:rFonts w:ascii="Garamond" w:hAnsi="Garamond"/>
          <w:bCs/>
        </w:rPr>
        <w:t xml:space="preserve"> zártságának ellenőrzése, ill. vizesblokkok ellenőrzése.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normál munkaidőn kívül beérkező telefonhívások fogadása</w:t>
      </w:r>
      <w:r w:rsidR="0030014A">
        <w:rPr>
          <w:rFonts w:ascii="Garamond" w:hAnsi="Garamond"/>
          <w:bCs/>
        </w:rPr>
        <w:t>,</w:t>
      </w:r>
      <w:r w:rsidRPr="0093694E">
        <w:rPr>
          <w:rFonts w:ascii="Garamond" w:hAnsi="Garamond"/>
          <w:bCs/>
        </w:rPr>
        <w:t xml:space="preserve"> szükség esetén továbbkapcsolása.</w:t>
      </w:r>
    </w:p>
    <w:p w:rsidR="000D1A41" w:rsidRPr="0093694E" w:rsidRDefault="000D1A41" w:rsidP="000D1A41">
      <w:pPr>
        <w:widowControl w:val="0"/>
        <w:spacing w:before="180" w:after="120" w:line="240" w:lineRule="auto"/>
        <w:jc w:val="both"/>
        <w:outlineLvl w:val="1"/>
        <w:rPr>
          <w:rFonts w:ascii="Garamond" w:hAnsi="Garamond"/>
          <w:bCs/>
          <w:u w:val="single"/>
        </w:rPr>
      </w:pPr>
    </w:p>
    <w:p w:rsidR="000D1A41" w:rsidRPr="0093694E" w:rsidRDefault="000D1A41" w:rsidP="000D1A41">
      <w:pPr>
        <w:widowControl w:val="0"/>
        <w:spacing w:before="180" w:after="120" w:line="240" w:lineRule="auto"/>
        <w:jc w:val="both"/>
        <w:outlineLvl w:val="1"/>
        <w:rPr>
          <w:rFonts w:ascii="Garamond" w:hAnsi="Garamond"/>
          <w:u w:val="single"/>
        </w:rPr>
      </w:pPr>
      <w:r w:rsidRPr="0093694E">
        <w:rPr>
          <w:rFonts w:ascii="Garamond" w:hAnsi="Garamond"/>
          <w:u w:val="single"/>
        </w:rPr>
        <w:t>MTA Nádor Irodaház, 1051 Budapest, Nádor utca. 7.</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Főbejárati aulában lévő recepciós pult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 xml:space="preserve">Létszám és időtartam: 2 fő 24 órában </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Vendégbelépő kártyák kiadása, visszavételezése.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Esetenként a személyforgalom ellenőrzése, regisztrálása, a személyforgalom igény szerint útbaigazítása, vendégek ingatlanon belüli kísérése.</w:t>
      </w:r>
    </w:p>
    <w:p w:rsidR="000D1A41" w:rsidRPr="0093694E" w:rsidRDefault="0030014A" w:rsidP="000D1A41">
      <w:pPr>
        <w:widowControl w:val="0"/>
        <w:numPr>
          <w:ilvl w:val="3"/>
          <w:numId w:val="0"/>
        </w:numPr>
        <w:spacing w:after="120" w:line="240" w:lineRule="auto"/>
        <w:ind w:left="567"/>
        <w:jc w:val="both"/>
        <w:outlineLvl w:val="3"/>
        <w:rPr>
          <w:rFonts w:ascii="Garamond" w:hAnsi="Garamond"/>
          <w:bCs/>
        </w:rPr>
      </w:pPr>
      <w:r>
        <w:rPr>
          <w:rFonts w:ascii="Garamond" w:hAnsi="Garamond"/>
          <w:bCs/>
        </w:rPr>
        <w:t>Gépjárműforgalom be- és ki</w:t>
      </w:r>
      <w:r w:rsidR="000D1A41" w:rsidRPr="0093694E">
        <w:rPr>
          <w:rFonts w:ascii="Garamond" w:hAnsi="Garamond"/>
          <w:bCs/>
        </w:rPr>
        <w:t>engedése, ellenőrzése, külsős gépjárművek regisztrálása az Esemény naplóban.</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szállítólevelek sorszám alapján történő vezetése (az épületből ki- vagy beszállításra kerülő áruk, eszközök szállítóleveleinek a nyilvántartása).</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Az ingatlan bezárását követően az objektum külső- és belső területén járőrözési feladatok ellátása az Őrszolgálati utasításban meghatározottak szerint.</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járőrözés során az ingatlan nyílászáró</w:t>
      </w:r>
      <w:r w:rsidR="0030014A">
        <w:rPr>
          <w:rFonts w:ascii="Garamond" w:hAnsi="Garamond"/>
          <w:bCs/>
        </w:rPr>
        <w:t>i</w:t>
      </w:r>
      <w:r w:rsidRPr="0093694E">
        <w:rPr>
          <w:rFonts w:ascii="Garamond" w:hAnsi="Garamond"/>
          <w:bCs/>
        </w:rPr>
        <w:t xml:space="preserve"> zártságának ellenőrzése, ill. vizesblokkok ellenőrzése.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Szállítási napokon a szeméttároló edények kihelyezése, majd ürítésük után a helyükre tétele.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normál munkaidőn kívül beérkező telefonhívások fogadása</w:t>
      </w:r>
      <w:r w:rsidR="0030014A">
        <w:rPr>
          <w:rFonts w:ascii="Garamond" w:hAnsi="Garamond"/>
          <w:bCs/>
        </w:rPr>
        <w:t>,</w:t>
      </w:r>
      <w:r w:rsidRPr="0093694E">
        <w:rPr>
          <w:rFonts w:ascii="Garamond" w:hAnsi="Garamond"/>
          <w:bCs/>
        </w:rPr>
        <w:t xml:space="preserve"> szükség esetén továbbkapcsolása.</w:t>
      </w:r>
    </w:p>
    <w:p w:rsidR="000D1A41" w:rsidRPr="0093694E" w:rsidRDefault="000D1A41" w:rsidP="000D1A41">
      <w:pPr>
        <w:widowControl w:val="0"/>
        <w:spacing w:before="180" w:after="120" w:line="240" w:lineRule="auto"/>
        <w:jc w:val="both"/>
        <w:outlineLvl w:val="1"/>
        <w:rPr>
          <w:rFonts w:ascii="Garamond" w:hAnsi="Garamond"/>
        </w:rPr>
      </w:pPr>
    </w:p>
    <w:p w:rsidR="000D1A41" w:rsidRPr="0093694E" w:rsidRDefault="000D1A41" w:rsidP="000D1A41">
      <w:pPr>
        <w:widowControl w:val="0"/>
        <w:spacing w:before="180" w:after="120" w:line="240" w:lineRule="auto"/>
        <w:jc w:val="both"/>
        <w:outlineLvl w:val="1"/>
        <w:rPr>
          <w:rFonts w:ascii="Garamond" w:hAnsi="Garamond"/>
          <w:u w:val="single"/>
        </w:rPr>
      </w:pPr>
      <w:r w:rsidRPr="0093694E">
        <w:rPr>
          <w:rFonts w:ascii="Garamond" w:hAnsi="Garamond"/>
          <w:u w:val="single"/>
        </w:rPr>
        <w:t xml:space="preserve">MTA Kutatóház, 1112 Budapest, Budaörsi út 45. </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Főbejáratnál lévő porta helyiség</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 xml:space="preserve">Létszám és időtartam: 1 fő 24 órában </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908" w:hanging="341"/>
        <w:jc w:val="both"/>
        <w:outlineLvl w:val="3"/>
        <w:rPr>
          <w:rFonts w:ascii="Garamond" w:hAnsi="Garamond"/>
          <w:bCs/>
        </w:rPr>
      </w:pPr>
      <w:r w:rsidRPr="0093694E">
        <w:rPr>
          <w:rFonts w:ascii="Garamond" w:hAnsi="Garamond"/>
          <w:bCs/>
        </w:rPr>
        <w:t>Vendégbelépő kártyák kiadása, visszavétele.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személyforgalom igény szerint útbaigazítása, vendégek ingatlanon belüli kísérése.</w:t>
      </w:r>
    </w:p>
    <w:p w:rsidR="000D1A41" w:rsidRPr="0093694E" w:rsidRDefault="000D1A41" w:rsidP="000D1A41">
      <w:pPr>
        <w:widowControl w:val="0"/>
        <w:numPr>
          <w:ilvl w:val="3"/>
          <w:numId w:val="0"/>
        </w:numPr>
        <w:spacing w:after="120" w:line="240" w:lineRule="auto"/>
        <w:ind w:left="908" w:hanging="341"/>
        <w:jc w:val="both"/>
        <w:outlineLvl w:val="3"/>
        <w:rPr>
          <w:rFonts w:ascii="Garamond" w:hAnsi="Garamond"/>
          <w:bCs/>
        </w:rPr>
      </w:pPr>
      <w:r w:rsidRPr="0093694E">
        <w:rPr>
          <w:rFonts w:ascii="Garamond" w:hAnsi="Garamond"/>
          <w:bCs/>
        </w:rPr>
        <w:t>Esetenként a személyforgalom ellenőrzése, regisztrálása.</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Az ingatlan bezárását követően az objektum területén járőrözési feladatok ellátása az Őrszolgálati utasításban meghatározottak szerint.</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külsős gépjárművek be- és kiengedése, ellenőrzése.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lastRenderedPageBreak/>
        <w:t>A szállítólevelek sorszám alapján történő vezetése (az épületből ki- vagy beszállításra kerülő áruk, eszközök szállítóleveleinek a nyilvántartása).</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telefonközpontos akadályoztatása esetén a beérkező telefonhívások fogadása</w:t>
      </w:r>
      <w:r w:rsidR="0030014A">
        <w:rPr>
          <w:rFonts w:ascii="Garamond" w:hAnsi="Garamond"/>
          <w:bCs/>
        </w:rPr>
        <w:t>,</w:t>
      </w:r>
      <w:r w:rsidRPr="0093694E">
        <w:rPr>
          <w:rFonts w:ascii="Garamond" w:hAnsi="Garamond"/>
          <w:bCs/>
        </w:rPr>
        <w:t xml:space="preserve"> szükség esetén továbbkapcsolása.</w:t>
      </w:r>
    </w:p>
    <w:p w:rsidR="0030014A" w:rsidRDefault="0030014A" w:rsidP="000D1A41">
      <w:pPr>
        <w:widowControl w:val="0"/>
        <w:spacing w:before="180" w:after="120" w:line="240" w:lineRule="auto"/>
        <w:jc w:val="both"/>
        <w:outlineLvl w:val="1"/>
        <w:rPr>
          <w:rFonts w:ascii="Garamond" w:hAnsi="Garamond"/>
          <w:u w:val="single"/>
        </w:rPr>
      </w:pPr>
    </w:p>
    <w:p w:rsidR="000D1A41" w:rsidRPr="0093694E" w:rsidRDefault="000D1A41" w:rsidP="000D1A41">
      <w:pPr>
        <w:widowControl w:val="0"/>
        <w:spacing w:before="180" w:after="120" w:line="240" w:lineRule="auto"/>
        <w:jc w:val="both"/>
        <w:outlineLvl w:val="1"/>
        <w:rPr>
          <w:rFonts w:ascii="Garamond" w:hAnsi="Garamond"/>
          <w:u w:val="single"/>
        </w:rPr>
      </w:pPr>
      <w:r w:rsidRPr="0093694E">
        <w:rPr>
          <w:rFonts w:ascii="Garamond" w:hAnsi="Garamond"/>
          <w:u w:val="single"/>
        </w:rPr>
        <w:t>MTA Vár épületegyüttes, 1014 Budapest, Országház u. 30.</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Az Országház u. 30. sz. alatti bejáratnál lévő porta helyiség</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 xml:space="preserve">Létszám és időtartam: 1 fő 24 órában </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908" w:hanging="341"/>
        <w:jc w:val="both"/>
        <w:outlineLvl w:val="3"/>
        <w:rPr>
          <w:rFonts w:ascii="Garamond" w:hAnsi="Garamond"/>
          <w:bCs/>
        </w:rPr>
      </w:pPr>
      <w:r w:rsidRPr="0093694E">
        <w:rPr>
          <w:rFonts w:ascii="Garamond" w:hAnsi="Garamond"/>
          <w:bCs/>
        </w:rPr>
        <w:t>Vendégbelé</w:t>
      </w:r>
      <w:r w:rsidR="0030014A">
        <w:rPr>
          <w:rFonts w:ascii="Garamond" w:hAnsi="Garamond"/>
          <w:bCs/>
        </w:rPr>
        <w:t>pő kártyák kiadása, visszavétel</w:t>
      </w:r>
      <w:r w:rsidRPr="0093694E">
        <w:rPr>
          <w:rFonts w:ascii="Garamond" w:hAnsi="Garamond"/>
          <w:bCs/>
        </w:rPr>
        <w:t>e.</w:t>
      </w:r>
    </w:p>
    <w:p w:rsidR="000D1A41" w:rsidRPr="0093694E" w:rsidRDefault="0030014A" w:rsidP="000D1A41">
      <w:pPr>
        <w:widowControl w:val="0"/>
        <w:numPr>
          <w:ilvl w:val="3"/>
          <w:numId w:val="0"/>
        </w:numPr>
        <w:spacing w:after="120" w:line="240" w:lineRule="auto"/>
        <w:ind w:left="908" w:hanging="341"/>
        <w:jc w:val="both"/>
        <w:outlineLvl w:val="3"/>
        <w:rPr>
          <w:rFonts w:ascii="Garamond" w:hAnsi="Garamond"/>
          <w:bCs/>
        </w:rPr>
      </w:pPr>
      <w:r>
        <w:rPr>
          <w:rFonts w:ascii="Garamond" w:hAnsi="Garamond"/>
          <w:bCs/>
        </w:rPr>
        <w:t>Gépjárműforgalom be- és ki</w:t>
      </w:r>
      <w:r w:rsidR="000D1A41" w:rsidRPr="0093694E">
        <w:rPr>
          <w:rFonts w:ascii="Garamond" w:hAnsi="Garamond"/>
          <w:bCs/>
        </w:rPr>
        <w:t>engedése, ellenőrzése.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szállítólevelek sorszám alapján történő vezetése (az épületből ki- vagy beszállításra kerülő áruk, eszközök szállítóleveleinek a nyilvántartása).</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Esetenként a személyforgalom ellenőrzése, regisztrálása, igény szerint útbaigazítása, vendégek ingatlanon belüli kísérése.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Az ingatlan bezárását követően az objektum területén járőrözési feladatok ellátása az Őrszolgálati utasításban meghatározottak szerint.</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telefonközpontos akadályoztatása esetén a beérkező telefonhívások fogadása</w:t>
      </w:r>
      <w:r w:rsidR="0030014A">
        <w:rPr>
          <w:rFonts w:ascii="Garamond" w:hAnsi="Garamond"/>
          <w:bCs/>
        </w:rPr>
        <w:t>,</w:t>
      </w:r>
      <w:r w:rsidRPr="0093694E">
        <w:rPr>
          <w:rFonts w:ascii="Garamond" w:hAnsi="Garamond"/>
          <w:bCs/>
        </w:rPr>
        <w:t xml:space="preserve"> szükség esetén továbbkapcsolása.</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 xml:space="preserve">Szolgálati hely: Az </w:t>
      </w:r>
      <w:r w:rsidRPr="0093694E">
        <w:rPr>
          <w:rFonts w:ascii="Garamond" w:hAnsi="Garamond"/>
          <w:lang w:eastAsia="en-GB"/>
        </w:rPr>
        <w:t xml:space="preserve">Úri utca 49 </w:t>
      </w:r>
      <w:r w:rsidRPr="0093694E">
        <w:rPr>
          <w:rFonts w:ascii="Garamond" w:hAnsi="Garamond"/>
          <w:bCs/>
        </w:rPr>
        <w:t>sz. alatti bejáratnál lévő porta helyiség</w:t>
      </w:r>
    </w:p>
    <w:p w:rsidR="000D1A41" w:rsidRPr="0093694E" w:rsidRDefault="0030014A" w:rsidP="0030014A">
      <w:pPr>
        <w:spacing w:after="120" w:line="240" w:lineRule="auto"/>
        <w:ind w:left="2268" w:hanging="2268"/>
        <w:jc w:val="both"/>
        <w:rPr>
          <w:rFonts w:ascii="Garamond" w:hAnsi="Garamond"/>
        </w:rPr>
      </w:pPr>
      <w:r>
        <w:rPr>
          <w:rFonts w:ascii="Garamond" w:hAnsi="Garamond"/>
          <w:bCs/>
        </w:rPr>
        <w:t>Létszám és időtartam:</w:t>
      </w:r>
      <w:r>
        <w:rPr>
          <w:rFonts w:ascii="Garamond" w:hAnsi="Garamond"/>
          <w:bCs/>
        </w:rPr>
        <w:tab/>
      </w:r>
      <w:r w:rsidR="000D1A41" w:rsidRPr="0093694E">
        <w:rPr>
          <w:rFonts w:ascii="Garamond" w:hAnsi="Garamond"/>
          <w:bCs/>
        </w:rPr>
        <w:t xml:space="preserve">1 fő (hétfőtől – csütörtökig 9 órában, pénteken 7 órában) </w:t>
      </w:r>
      <w:r w:rsidR="000D1A41" w:rsidRPr="0093694E">
        <w:rPr>
          <w:rFonts w:ascii="Garamond" w:hAnsi="Garamond"/>
        </w:rPr>
        <w:t>Az Úri utcai portaszolgálatok augusztus hónapban nem üzemelnek.</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 xml:space="preserve">A szolgálati idő végén az Úri utcai kapu és a szolgálati helyiség bezárása, majd a kulcsok leadása az Országház utcai főportára. </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Kulcsok kiadása, bevételezése és azok vezetése a Kulcsnyilvántartásban</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 xml:space="preserve">Szolgálati hely: Az </w:t>
      </w:r>
      <w:r w:rsidRPr="0093694E">
        <w:rPr>
          <w:rFonts w:ascii="Garamond" w:hAnsi="Garamond"/>
          <w:lang w:eastAsia="en-GB"/>
        </w:rPr>
        <w:t xml:space="preserve">Úri utca 53 </w:t>
      </w:r>
      <w:r w:rsidRPr="0093694E">
        <w:rPr>
          <w:rFonts w:ascii="Garamond" w:hAnsi="Garamond"/>
          <w:bCs/>
        </w:rPr>
        <w:t>sz. alatti bejáratnál lévő porta helyiség</w:t>
      </w:r>
    </w:p>
    <w:p w:rsidR="000D1A41" w:rsidRPr="0093694E" w:rsidRDefault="000D1A41" w:rsidP="000D1A41">
      <w:pPr>
        <w:widowControl w:val="0"/>
        <w:numPr>
          <w:ilvl w:val="2"/>
          <w:numId w:val="0"/>
        </w:numPr>
        <w:spacing w:before="120" w:after="120" w:line="240" w:lineRule="auto"/>
        <w:ind w:left="2268" w:hanging="2268"/>
        <w:jc w:val="both"/>
        <w:outlineLvl w:val="2"/>
        <w:rPr>
          <w:rFonts w:ascii="Garamond" w:hAnsi="Garamond"/>
          <w:bCs/>
        </w:rPr>
      </w:pPr>
      <w:r w:rsidRPr="0093694E">
        <w:rPr>
          <w:rFonts w:ascii="Garamond" w:hAnsi="Garamond"/>
          <w:bCs/>
        </w:rPr>
        <w:t xml:space="preserve">Létszám és időtartam: 1 fő (hétfőtől – csütörtökig 9 órában, pénteken 7 órában) </w:t>
      </w:r>
      <w:r w:rsidRPr="0093694E">
        <w:rPr>
          <w:rFonts w:ascii="Garamond" w:hAnsi="Garamond"/>
        </w:rPr>
        <w:t>Az Úri utcai portaszolgálatok augusztus hónapban nem üzemelnek.</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 xml:space="preserve">A szolgálati idő végén az Úri utcai kapu és a szolgálati helyiség bezárása, majd a kulcsok leadása az Országház utcai főportára. </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Kulcsok kiadása, bevételezése és azok vezetése a Kulcsnyilvántartásban</w:t>
      </w:r>
    </w:p>
    <w:p w:rsidR="000D1A41" w:rsidRPr="0093694E" w:rsidRDefault="000D1A41" w:rsidP="000D1A41">
      <w:pPr>
        <w:widowControl w:val="0"/>
        <w:numPr>
          <w:ilvl w:val="3"/>
          <w:numId w:val="0"/>
        </w:numPr>
        <w:spacing w:after="120" w:line="240" w:lineRule="auto"/>
        <w:jc w:val="both"/>
        <w:outlineLvl w:val="3"/>
        <w:rPr>
          <w:rFonts w:ascii="Garamond" w:hAnsi="Garamond"/>
          <w:b/>
          <w:bCs/>
        </w:rPr>
      </w:pPr>
      <w:r w:rsidRPr="0093694E">
        <w:rPr>
          <w:rFonts w:ascii="Garamond" w:hAnsi="Garamond"/>
          <w:b/>
          <w:bCs/>
        </w:rPr>
        <w:t>Rendezvény felügyelet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Az Országház u. 28. sz. alatti rendezvényhez illeszkedően</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Létszám és időtartam: Változó (az adott rendezvényhez illeszkedően)</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 Változó (az adott rendezvényhez illeszkedően)</w:t>
      </w:r>
    </w:p>
    <w:p w:rsidR="000D1A41" w:rsidRPr="0093694E" w:rsidRDefault="000D1A41" w:rsidP="000D1A41">
      <w:pPr>
        <w:numPr>
          <w:ilvl w:val="4"/>
          <w:numId w:val="0"/>
        </w:numPr>
        <w:tabs>
          <w:tab w:val="left" w:pos="993"/>
        </w:tabs>
        <w:autoSpaceDE w:val="0"/>
        <w:autoSpaceDN w:val="0"/>
        <w:adjustRightInd w:val="0"/>
        <w:spacing w:after="120" w:line="240" w:lineRule="auto"/>
        <w:jc w:val="both"/>
        <w:rPr>
          <w:rFonts w:ascii="Garamond" w:hAnsi="Garamond"/>
          <w:bCs/>
        </w:rPr>
      </w:pPr>
    </w:p>
    <w:p w:rsidR="000D1A41" w:rsidRPr="0093694E" w:rsidRDefault="000D1A41" w:rsidP="000D1A41">
      <w:pPr>
        <w:widowControl w:val="0"/>
        <w:spacing w:before="180" w:after="120" w:line="240" w:lineRule="auto"/>
        <w:jc w:val="both"/>
        <w:outlineLvl w:val="1"/>
        <w:rPr>
          <w:rFonts w:ascii="Garamond" w:hAnsi="Garamond"/>
          <w:u w:val="single"/>
        </w:rPr>
      </w:pPr>
      <w:r w:rsidRPr="0093694E">
        <w:rPr>
          <w:rFonts w:ascii="Garamond" w:hAnsi="Garamond"/>
          <w:u w:val="single"/>
        </w:rPr>
        <w:lastRenderedPageBreak/>
        <w:t>MTA Etele Irodaház, 1119 Budapest, Etele út 59-61.</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Az Irodaház bejáratánál lévő recepciós pult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 xml:space="preserve">Létszám és időtartam: 1 fő 24 órában </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Esetenként a személyforgalom ellenőrzése, regisztrálása, igény szerint útbaigazítása.</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Az ingatlan bezárását követően az objektum területén járőrözési feladatok ellátása az Őrszolgálati utasításban meghatározottak szerint.</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Járőrözés során az ingatlan nyílászárók zártságának ellenőrzése, ill. vizesblokkok ellenőrzése.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b</w:t>
      </w:r>
      <w:r w:rsidR="0030014A">
        <w:rPr>
          <w:rFonts w:ascii="Garamond" w:hAnsi="Garamond"/>
          <w:bCs/>
        </w:rPr>
        <w:t>eérkező telefonhívások fogadása</w:t>
      </w:r>
      <w:r w:rsidR="0030014A" w:rsidRPr="007A07D7">
        <w:rPr>
          <w:rFonts w:ascii="Garamond" w:hAnsi="Garamond"/>
          <w:bCs/>
        </w:rPr>
        <w:t>, szükség esetén továbbkapcsolása</w:t>
      </w:r>
      <w:r w:rsidR="0030014A" w:rsidRPr="0093694E">
        <w:rPr>
          <w:rFonts w:ascii="Garamond" w:hAnsi="Garamond"/>
          <w:bCs/>
        </w:rPr>
        <w: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Az Irodaház g</w:t>
      </w:r>
      <w:r w:rsidRPr="0093694E">
        <w:rPr>
          <w:rFonts w:ascii="Garamond" w:hAnsi="Garamond"/>
          <w:lang w:eastAsia="en-GB"/>
        </w:rPr>
        <w:t>azdasági gépjárműbejárónál</w:t>
      </w:r>
      <w:r w:rsidRPr="0093694E">
        <w:rPr>
          <w:rFonts w:ascii="Garamond" w:hAnsi="Garamond"/>
          <w:bCs/>
        </w:rPr>
        <w:t xml:space="preserve"> lévő porta helyiség</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Létszám és időtartam: 1 fő 10 órában (munkanapokon)</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908" w:hanging="341"/>
        <w:jc w:val="both"/>
        <w:outlineLvl w:val="3"/>
        <w:rPr>
          <w:rFonts w:ascii="Garamond" w:hAnsi="Garamond"/>
          <w:bCs/>
        </w:rPr>
      </w:pPr>
      <w:r w:rsidRPr="0093694E">
        <w:rPr>
          <w:rFonts w:ascii="Garamond" w:hAnsi="Garamond"/>
          <w:bCs/>
        </w:rPr>
        <w:t>Gépjárműforgalom be- és kiengedése, ellenőrzése.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szállítólevelek sorszám alapján történő vezetése (az épületből ki- vagy beszállításra kerülő áruk, eszközök szállítóleveleinek a nyilvántartása).</w:t>
      </w:r>
    </w:p>
    <w:p w:rsidR="000D1A41" w:rsidRPr="0093694E" w:rsidRDefault="000D1A41" w:rsidP="000D1A41">
      <w:pPr>
        <w:spacing w:after="120" w:line="240" w:lineRule="auto"/>
        <w:jc w:val="both"/>
        <w:rPr>
          <w:rFonts w:ascii="Garamond" w:hAnsi="Garamond"/>
        </w:rPr>
      </w:pPr>
    </w:p>
    <w:p w:rsidR="000D1A41" w:rsidRPr="0093694E" w:rsidRDefault="000D1A41" w:rsidP="000D1A41">
      <w:pPr>
        <w:widowControl w:val="0"/>
        <w:spacing w:before="180" w:after="120" w:line="240" w:lineRule="auto"/>
        <w:jc w:val="both"/>
        <w:outlineLvl w:val="1"/>
        <w:rPr>
          <w:rFonts w:ascii="Garamond" w:hAnsi="Garamond"/>
          <w:u w:val="single"/>
        </w:rPr>
      </w:pPr>
      <w:r w:rsidRPr="0093694E">
        <w:rPr>
          <w:rFonts w:ascii="Garamond" w:hAnsi="Garamond"/>
          <w:u w:val="single"/>
        </w:rPr>
        <w:t>MTA Teréz Irodaház, 1067 Budapest, Teréz krt. 13.</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Szolgálati hely: Az Irodaház bejáratánál lévő porta helyiség</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 xml:space="preserve">Létszám és időtartam: 1 fő 24 órában </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Szállítási napokon a szeméttároló edények kihelyezése, majd ürítésük után a helyükre tétele.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Esetenként a személyforgalom ellenőrzése, regisztrálása, igény szerint útbaigazítása.</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Az ingatlan bezárását követően az objektum területén járőrözési feladatok ellátása az Őrszolgálati utasításban meghatározottak szerint.</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Szállítási napokon a szeméttároló edények kihelyezése, majd ürítésük után a helyükre tétele.</w:t>
      </w:r>
    </w:p>
    <w:p w:rsidR="005258BA" w:rsidRDefault="005258BA">
      <w:pPr>
        <w:rPr>
          <w:rFonts w:ascii="Garamond" w:hAnsi="Garamond"/>
          <w:u w:val="single"/>
        </w:rPr>
      </w:pPr>
    </w:p>
    <w:p w:rsidR="000D1A41" w:rsidRPr="0093694E" w:rsidRDefault="000D1A41" w:rsidP="000D1A41">
      <w:pPr>
        <w:widowControl w:val="0"/>
        <w:spacing w:before="180" w:after="120" w:line="240" w:lineRule="auto"/>
        <w:jc w:val="both"/>
        <w:outlineLvl w:val="1"/>
        <w:rPr>
          <w:rFonts w:ascii="Garamond" w:hAnsi="Garamond"/>
          <w:u w:val="single"/>
        </w:rPr>
      </w:pPr>
      <w:r w:rsidRPr="0093694E">
        <w:rPr>
          <w:rFonts w:ascii="Garamond" w:hAnsi="Garamond"/>
          <w:u w:val="single"/>
        </w:rPr>
        <w:t>MTA Karolina Irodaház, 1113 Bp. Karolina út 29-31.</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
          <w:bCs/>
        </w:rPr>
      </w:pPr>
      <w:r w:rsidRPr="0093694E">
        <w:rPr>
          <w:rFonts w:ascii="Garamond" w:hAnsi="Garamond"/>
          <w:b/>
          <w:bCs/>
        </w:rPr>
        <w:t>Portaszolgálat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proofErr w:type="gramStart"/>
      <w:r w:rsidRPr="0093694E">
        <w:rPr>
          <w:rFonts w:ascii="Garamond" w:hAnsi="Garamond"/>
          <w:bCs/>
        </w:rPr>
        <w:t>Szolgálati  hely</w:t>
      </w:r>
      <w:proofErr w:type="gramEnd"/>
      <w:r w:rsidRPr="0093694E">
        <w:rPr>
          <w:rFonts w:ascii="Garamond" w:hAnsi="Garamond"/>
          <w:bCs/>
        </w:rPr>
        <w:t>: Az Irodaház bejáratánál lévő recepciós pult</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 xml:space="preserve">Létszám és időtartam: 1 fő 24 órában </w:t>
      </w:r>
    </w:p>
    <w:p w:rsidR="000D1A41" w:rsidRPr="0093694E" w:rsidRDefault="000D1A41" w:rsidP="000D1A41">
      <w:pPr>
        <w:widowControl w:val="0"/>
        <w:numPr>
          <w:ilvl w:val="2"/>
          <w:numId w:val="0"/>
        </w:numPr>
        <w:spacing w:before="120" w:after="120" w:line="240" w:lineRule="auto"/>
        <w:ind w:left="680" w:hanging="680"/>
        <w:jc w:val="both"/>
        <w:outlineLvl w:val="2"/>
        <w:rPr>
          <w:rFonts w:ascii="Garamond" w:hAnsi="Garamond"/>
          <w:bCs/>
        </w:rPr>
      </w:pPr>
      <w:r w:rsidRPr="0093694E">
        <w:rPr>
          <w:rFonts w:ascii="Garamond" w:hAnsi="Garamond"/>
          <w:bCs/>
        </w:rPr>
        <w:t>Feladatok:</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Esetenként a személyforgalom ellenőrzése, regisztrálása, igény szerint útbaigazítása, vendégek ingatlanon belüli kísérése.</w:t>
      </w:r>
    </w:p>
    <w:p w:rsidR="000D1A41" w:rsidRPr="0093694E" w:rsidRDefault="000D1A41" w:rsidP="000D1A41">
      <w:pPr>
        <w:widowControl w:val="0"/>
        <w:numPr>
          <w:ilvl w:val="3"/>
          <w:numId w:val="0"/>
        </w:numPr>
        <w:spacing w:after="120" w:line="240" w:lineRule="auto"/>
        <w:ind w:left="908" w:hanging="341"/>
        <w:jc w:val="both"/>
        <w:outlineLvl w:val="3"/>
        <w:rPr>
          <w:rFonts w:ascii="Garamond" w:hAnsi="Garamond"/>
          <w:bCs/>
        </w:rPr>
      </w:pPr>
      <w:r w:rsidRPr="0093694E">
        <w:rPr>
          <w:rFonts w:ascii="Garamond" w:hAnsi="Garamond"/>
          <w:bCs/>
        </w:rPr>
        <w:t>Gépjárműforgalom be- és ki engedése, ellenőrzése.</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t>A szállítólevelek sorszám alapján történő vezetése (az épületből ki- vagy beszállításra kerülő áruk, eszközök szállítóleveleinek a nyilvántartása).</w:t>
      </w:r>
    </w:p>
    <w:p w:rsidR="000D1A41" w:rsidRPr="0093694E" w:rsidRDefault="000D1A41" w:rsidP="000D1A41">
      <w:pPr>
        <w:widowControl w:val="0"/>
        <w:numPr>
          <w:ilvl w:val="3"/>
          <w:numId w:val="0"/>
        </w:numPr>
        <w:spacing w:after="120" w:line="240" w:lineRule="auto"/>
        <w:ind w:left="567"/>
        <w:jc w:val="both"/>
        <w:outlineLvl w:val="3"/>
        <w:rPr>
          <w:rFonts w:ascii="Garamond" w:hAnsi="Garamond"/>
          <w:bCs/>
        </w:rPr>
      </w:pPr>
      <w:r w:rsidRPr="0093694E">
        <w:rPr>
          <w:rFonts w:ascii="Garamond" w:hAnsi="Garamond"/>
          <w:bCs/>
        </w:rPr>
        <w:lastRenderedPageBreak/>
        <w:t>Az ingatlan bezárását követően az objektum területén járőrözési feladatok ellátása az Őrszolgálati utasításban meghatározottak szerint.</w:t>
      </w:r>
    </w:p>
    <w:p w:rsidR="000D1A41" w:rsidRPr="0093694E" w:rsidRDefault="000D1A41" w:rsidP="000D1A41">
      <w:pPr>
        <w:widowControl w:val="0"/>
        <w:numPr>
          <w:ilvl w:val="3"/>
          <w:numId w:val="0"/>
        </w:numPr>
        <w:spacing w:after="120" w:line="240" w:lineRule="auto"/>
        <w:ind w:left="567"/>
        <w:jc w:val="both"/>
        <w:outlineLvl w:val="3"/>
        <w:rPr>
          <w:rFonts w:ascii="Garamond" w:hAnsi="Garamond"/>
        </w:rPr>
      </w:pPr>
      <w:r w:rsidRPr="0093694E">
        <w:rPr>
          <w:rFonts w:ascii="Garamond" w:hAnsi="Garamond"/>
          <w:bCs/>
        </w:rPr>
        <w:t>A beérkező telefonhívások fogadása</w:t>
      </w:r>
      <w:r w:rsidR="0030014A">
        <w:rPr>
          <w:rFonts w:ascii="Garamond" w:hAnsi="Garamond"/>
          <w:bCs/>
        </w:rPr>
        <w:t>,</w:t>
      </w:r>
      <w:r w:rsidRPr="0093694E">
        <w:rPr>
          <w:rFonts w:ascii="Garamond" w:hAnsi="Garamond"/>
          <w:bCs/>
        </w:rPr>
        <w:t xml:space="preserve"> szükség esetén továbbkapcsolása.</w:t>
      </w:r>
    </w:p>
    <w:p w:rsidR="0007512C" w:rsidRPr="0093694E" w:rsidRDefault="0007512C">
      <w:pPr>
        <w:rPr>
          <w:rFonts w:ascii="Garamond" w:hAnsi="Garamond"/>
        </w:rPr>
      </w:pPr>
      <w:r w:rsidRPr="0093694E">
        <w:rPr>
          <w:rFonts w:ascii="Garamond" w:hAnsi="Garamond"/>
        </w:rPr>
        <w:br w:type="page"/>
      </w:r>
    </w:p>
    <w:p w:rsidR="0007512C" w:rsidRPr="0093694E" w:rsidRDefault="0007512C" w:rsidP="0007512C">
      <w:pPr>
        <w:keepNext/>
        <w:spacing w:after="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lastRenderedPageBreak/>
        <w:t>III.</w:t>
      </w:r>
    </w:p>
    <w:p w:rsidR="0007512C" w:rsidRPr="0093694E" w:rsidRDefault="0007512C" w:rsidP="0007512C">
      <w:pPr>
        <w:keepNext/>
        <w:spacing w:after="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t>ÚTMUTATÓ</w:t>
      </w:r>
    </w:p>
    <w:p w:rsidR="0007512C" w:rsidRPr="0093694E" w:rsidRDefault="0007512C" w:rsidP="0007512C">
      <w:pPr>
        <w:spacing w:after="0" w:line="240" w:lineRule="auto"/>
        <w:ind w:left="139"/>
        <w:jc w:val="center"/>
        <w:rPr>
          <w:rFonts w:ascii="Garamond" w:eastAsia="Calibri" w:hAnsi="Garamond" w:cs="Times New Roman"/>
          <w:b/>
          <w:i/>
        </w:rPr>
      </w:pPr>
      <w:proofErr w:type="gramStart"/>
      <w:r w:rsidRPr="0093694E">
        <w:rPr>
          <w:rFonts w:ascii="Garamond" w:eastAsia="Calibri" w:hAnsi="Garamond" w:cs="Times New Roman"/>
          <w:b/>
          <w:i/>
        </w:rPr>
        <w:t>az</w:t>
      </w:r>
      <w:proofErr w:type="gramEnd"/>
      <w:r w:rsidRPr="0093694E">
        <w:rPr>
          <w:rFonts w:ascii="Garamond" w:eastAsia="Calibri" w:hAnsi="Garamond" w:cs="Times New Roman"/>
          <w:b/>
          <w:i/>
        </w:rPr>
        <w:t xml:space="preserve"> ajánlat benyújtásával kapcsolatban</w:t>
      </w:r>
    </w:p>
    <w:p w:rsidR="0007512C" w:rsidRPr="0093694E" w:rsidRDefault="0007512C" w:rsidP="0007512C">
      <w:pPr>
        <w:spacing w:after="0" w:line="240" w:lineRule="auto"/>
        <w:ind w:left="139"/>
        <w:jc w:val="center"/>
        <w:rPr>
          <w:rFonts w:ascii="Garamond" w:eastAsia="Calibri" w:hAnsi="Garamond" w:cs="Times New Roman"/>
          <w:b/>
          <w:i/>
        </w:rPr>
      </w:pP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numPr>
          <w:ilvl w:val="0"/>
          <w:numId w:val="7"/>
        </w:numPr>
        <w:tabs>
          <w:tab w:val="num" w:pos="679"/>
        </w:tabs>
        <w:spacing w:after="0" w:line="240" w:lineRule="auto"/>
        <w:ind w:right="-1" w:hanging="578"/>
        <w:rPr>
          <w:rFonts w:ascii="Garamond" w:eastAsia="Calibri" w:hAnsi="Garamond" w:cs="Times New Roman"/>
          <w:b/>
        </w:rPr>
      </w:pPr>
      <w:r w:rsidRPr="0093694E">
        <w:rPr>
          <w:rFonts w:ascii="Garamond" w:eastAsia="Calibri" w:hAnsi="Garamond" w:cs="Times New Roman"/>
          <w:b/>
        </w:rPr>
        <w:t>Az ajánlat költségei</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spacing w:after="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 xml:space="preserve">Az ajánlat elkészítésével és benyújtásával kapcsolatos összes költséget az Ajánlattevő viseli. Az eljárás eredményétől függetlenül az Ajánlatkérő nem tehető felelőssé az ajánlattétel költségével kapcsolatban, ide nem értve </w:t>
      </w:r>
      <w:r w:rsidRPr="0093694E">
        <w:rPr>
          <w:rFonts w:ascii="Garamond" w:eastAsia="Times New Roman" w:hAnsi="Garamond" w:cs="Times New Roman"/>
        </w:rPr>
        <w:t>a Kbt. 165. §</w:t>
      </w:r>
      <w:r w:rsidR="00EE340A" w:rsidRPr="0093694E">
        <w:rPr>
          <w:rFonts w:ascii="Garamond" w:eastAsia="Times New Roman" w:hAnsi="Garamond" w:cs="Times New Roman"/>
        </w:rPr>
        <w:t xml:space="preserve"> (2) bekezdése szerinti esetet.</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numPr>
          <w:ilvl w:val="0"/>
          <w:numId w:val="7"/>
        </w:numPr>
        <w:tabs>
          <w:tab w:val="num" w:pos="679"/>
        </w:tabs>
        <w:spacing w:after="0" w:line="240" w:lineRule="auto"/>
        <w:ind w:left="565" w:right="-1" w:hanging="426"/>
        <w:rPr>
          <w:rFonts w:ascii="Garamond" w:eastAsia="Calibri" w:hAnsi="Garamond" w:cs="Times New Roman"/>
          <w:b/>
        </w:rPr>
      </w:pPr>
      <w:r w:rsidRPr="0093694E">
        <w:rPr>
          <w:rFonts w:ascii="Garamond" w:eastAsia="Calibri" w:hAnsi="Garamond" w:cs="Times New Roman"/>
          <w:b/>
        </w:rPr>
        <w:t>Kiegészítő tájékoztatás</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spacing w:after="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Az ajánlati dokumentáción kívül tájékoztatást igénylő Ajánlattevő az ajánlati felhívásban jelzett címre küldött telefaxon/e-mailen kiegészítő tájékoztatásért fordulhat az Ajánlatkérőhöz a Kbt. 45.§</w:t>
      </w:r>
      <w:proofErr w:type="spellStart"/>
      <w:r w:rsidRPr="0093694E">
        <w:rPr>
          <w:rFonts w:ascii="Garamond" w:eastAsia="Times New Roman" w:hAnsi="Garamond" w:cs="Times New Roman"/>
          <w:lang w:eastAsia="en-GB"/>
        </w:rPr>
        <w:t>-ában</w:t>
      </w:r>
      <w:proofErr w:type="spellEnd"/>
      <w:r w:rsidRPr="0093694E">
        <w:rPr>
          <w:rFonts w:ascii="Garamond" w:eastAsia="Times New Roman" w:hAnsi="Garamond" w:cs="Times New Roman"/>
          <w:lang w:eastAsia="en-GB"/>
        </w:rPr>
        <w:t xml:space="preserve"> írottak szerint. Ajánlatkérő az ajánlat</w:t>
      </w:r>
      <w:r w:rsidR="00CE1740">
        <w:rPr>
          <w:rFonts w:ascii="Garamond" w:eastAsia="Times New Roman" w:hAnsi="Garamond" w:cs="Times New Roman"/>
          <w:lang w:eastAsia="en-GB"/>
        </w:rPr>
        <w:t>i</w:t>
      </w:r>
      <w:r w:rsidRPr="0093694E">
        <w:rPr>
          <w:rFonts w:ascii="Garamond" w:eastAsia="Times New Roman" w:hAnsi="Garamond" w:cs="Times New Roman"/>
          <w:lang w:eastAsia="en-GB"/>
        </w:rPr>
        <w:t xml:space="preserve"> felhívással és a dokumentációval kapcsolatos kérdések</w:t>
      </w:r>
      <w:r w:rsidR="00EE340A" w:rsidRPr="0093694E">
        <w:rPr>
          <w:rFonts w:ascii="Garamond" w:eastAsia="Times New Roman" w:hAnsi="Garamond" w:cs="Times New Roman"/>
          <w:lang w:eastAsia="en-GB"/>
        </w:rPr>
        <w:t>re adott válaszait</w:t>
      </w:r>
      <w:r w:rsidRPr="0093694E">
        <w:rPr>
          <w:rFonts w:ascii="Garamond" w:eastAsia="Times New Roman" w:hAnsi="Garamond" w:cs="Times New Roman"/>
          <w:lang w:eastAsia="en-GB"/>
        </w:rPr>
        <w:t xml:space="preserve">, </w:t>
      </w:r>
      <w:r w:rsidR="00EE340A" w:rsidRPr="0093694E">
        <w:rPr>
          <w:rFonts w:ascii="Garamond" w:eastAsia="Times New Roman" w:hAnsi="Garamond" w:cs="Times New Roman"/>
          <w:lang w:eastAsia="en-GB"/>
        </w:rPr>
        <w:t xml:space="preserve">a kérés beérkezését követően ésszerű határidőn belül, de az </w:t>
      </w:r>
      <w:r w:rsidRPr="0093694E">
        <w:rPr>
          <w:rFonts w:ascii="Garamond" w:eastAsia="Times New Roman" w:hAnsi="Garamond" w:cs="Times New Roman"/>
          <w:lang w:eastAsia="en-GB"/>
        </w:rPr>
        <w:t xml:space="preserve">ajánlattételi határidő lejárta előtt legkésőbb 6 nappal, egyidejűleg, írásban küldi meg valamennyi Ajánlattevő részére. </w:t>
      </w:r>
    </w:p>
    <w:p w:rsidR="0007512C" w:rsidRPr="0093694E" w:rsidRDefault="0007512C" w:rsidP="0007512C">
      <w:pPr>
        <w:spacing w:after="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Amennyiben a kiegészítő tájékoztatás iránti kérelmet a válaszadási határidőt megelőző negyedik napnál később nyújtották be, Ajánlatkérőnek nem kötelező megadnia a tájékoztatást, de megadhatja, amennyiben úgy ítéli meg, hogy a válasz a megfelelő ajánlattételhez szükséges. Ajánlatkérő az ajánlattételi határidőt meghosszabbíthatja, ha a kiegészítő tájékoztatást határidőben kérték, de nem tudja azt határidőben megválaszolni. Ajánlatkérő az ajánlattételi határidőt akkor is meghosszabbíthatja, ha a kiegészítő tájékoztatás iránti kérelmet a fenti határidő lejárta után nyújtották be, de úgy ítéli meg, hogy a válasz a megfelelő ajánlattételhez szükséges.</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numPr>
          <w:ilvl w:val="0"/>
          <w:numId w:val="7"/>
        </w:numPr>
        <w:tabs>
          <w:tab w:val="num" w:pos="679"/>
        </w:tabs>
        <w:spacing w:after="0" w:line="240" w:lineRule="auto"/>
        <w:ind w:left="565" w:right="-1" w:hanging="426"/>
        <w:rPr>
          <w:rFonts w:ascii="Garamond" w:eastAsia="Calibri" w:hAnsi="Garamond" w:cs="Times New Roman"/>
          <w:b/>
        </w:rPr>
      </w:pPr>
      <w:r w:rsidRPr="0093694E">
        <w:rPr>
          <w:rFonts w:ascii="Garamond" w:eastAsia="Calibri" w:hAnsi="Garamond" w:cs="Times New Roman"/>
          <w:b/>
        </w:rPr>
        <w:t>Alkalmasság igazolásához igénybe vehető kapacitás bevonásának módja</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autoSpaceDE w:val="0"/>
        <w:autoSpaceDN w:val="0"/>
        <w:adjustRightInd w:val="0"/>
        <w:spacing w:after="0" w:line="240" w:lineRule="auto"/>
        <w:ind w:left="142"/>
        <w:jc w:val="both"/>
        <w:rPr>
          <w:rFonts w:ascii="Garamond" w:hAnsi="Garamond"/>
        </w:rPr>
      </w:pPr>
      <w:r w:rsidRPr="0093694E">
        <w:rPr>
          <w:rFonts w:ascii="Garamond" w:hAnsi="Garamond"/>
        </w:rPr>
        <w:t xml:space="preserve">Az előírt alkalmassági követelményeknek az Ajánlattevők bármely más szervezet (vagy személy) kapacitására támaszkodva is megfelelhetnek, a közöttük fennálló kapcsolat jogi jellegétől függetlenül. </w:t>
      </w:r>
    </w:p>
    <w:p w:rsidR="0007512C" w:rsidRPr="0093694E" w:rsidRDefault="0007512C" w:rsidP="0007512C">
      <w:pPr>
        <w:autoSpaceDE w:val="0"/>
        <w:autoSpaceDN w:val="0"/>
        <w:adjustRightInd w:val="0"/>
        <w:spacing w:after="0" w:line="240" w:lineRule="auto"/>
        <w:ind w:left="142"/>
        <w:jc w:val="both"/>
        <w:rPr>
          <w:rFonts w:ascii="Garamond" w:hAnsi="Garamond"/>
        </w:rPr>
      </w:pPr>
    </w:p>
    <w:p w:rsidR="0007512C" w:rsidRPr="0093694E" w:rsidRDefault="0007512C" w:rsidP="0007512C">
      <w:pPr>
        <w:autoSpaceDE w:val="0"/>
        <w:autoSpaceDN w:val="0"/>
        <w:adjustRightInd w:val="0"/>
        <w:spacing w:after="0" w:line="240" w:lineRule="auto"/>
        <w:ind w:left="142"/>
        <w:jc w:val="both"/>
        <w:rPr>
          <w:rFonts w:ascii="Garamond" w:hAnsi="Garamond"/>
        </w:rPr>
      </w:pPr>
      <w:r w:rsidRPr="0093694E">
        <w:rPr>
          <w:rFonts w:ascii="Garamond" w:hAnsi="Garamond"/>
        </w:rPr>
        <w:t xml:space="preserve">Ebben az esetben meg kell jelölni az ajánlatban ezt a szervezetet, és az eljárást megindító felhívás vonatkozó pontjának megjelölésével azon alkalmassági követelményt (követelményeket), melynek igazolása érdekében az Ajánlattevő </w:t>
      </w:r>
      <w:proofErr w:type="gramStart"/>
      <w:r w:rsidRPr="0093694E">
        <w:rPr>
          <w:rFonts w:ascii="Garamond" w:hAnsi="Garamond"/>
        </w:rPr>
        <w:t>ezen</w:t>
      </w:r>
      <w:proofErr w:type="gramEnd"/>
      <w:r w:rsidRPr="0093694E">
        <w:rPr>
          <w:rFonts w:ascii="Garamond" w:hAnsi="Garamond"/>
        </w:rPr>
        <w:t xml:space="preserve"> szervezet erőforrására (is) támaszkodik. Meg kell jelölni az ajánlatban azt a Kbt. hivatkozást is, mely lehetővé teszi a szervezet kapacitásainak a bevonását.</w:t>
      </w:r>
    </w:p>
    <w:p w:rsidR="0007512C" w:rsidRPr="0093694E" w:rsidRDefault="0007512C" w:rsidP="0007512C">
      <w:pPr>
        <w:autoSpaceDE w:val="0"/>
        <w:autoSpaceDN w:val="0"/>
        <w:adjustRightInd w:val="0"/>
        <w:spacing w:after="0" w:line="240" w:lineRule="auto"/>
        <w:ind w:left="142"/>
        <w:jc w:val="both"/>
        <w:rPr>
          <w:rFonts w:ascii="Garamond" w:hAnsi="Garamond"/>
        </w:rPr>
      </w:pPr>
    </w:p>
    <w:p w:rsidR="0007512C" w:rsidRPr="0093694E" w:rsidRDefault="0007512C" w:rsidP="0007512C">
      <w:pPr>
        <w:autoSpaceDE w:val="0"/>
        <w:autoSpaceDN w:val="0"/>
        <w:adjustRightInd w:val="0"/>
        <w:spacing w:after="0" w:line="240" w:lineRule="auto"/>
        <w:ind w:left="142"/>
        <w:jc w:val="both"/>
        <w:rPr>
          <w:rFonts w:ascii="Garamond" w:hAnsi="Garamond"/>
        </w:rPr>
      </w:pPr>
      <w:r w:rsidRPr="0093694E">
        <w:rPr>
          <w:rFonts w:ascii="Garamond" w:hAnsi="Garamond"/>
        </w:rPr>
        <w:t>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07512C" w:rsidRPr="0093694E" w:rsidRDefault="0007512C" w:rsidP="0007512C">
      <w:pPr>
        <w:autoSpaceDE w:val="0"/>
        <w:autoSpaceDN w:val="0"/>
        <w:adjustRightInd w:val="0"/>
        <w:spacing w:after="0" w:line="240" w:lineRule="auto"/>
        <w:ind w:left="142"/>
        <w:jc w:val="both"/>
        <w:rPr>
          <w:rFonts w:ascii="Garamond" w:hAnsi="Garamond"/>
        </w:rPr>
      </w:pPr>
      <w:r w:rsidRPr="0093694E">
        <w:rPr>
          <w:rFonts w:ascii="Garamond" w:hAnsi="Garamond"/>
        </w:rPr>
        <w:t>Az Ajánlattevő az alkalmasság igazolása során a Kbt. 55. § (6) bekezdés szerint más szervezet kapacitására a következő esetekben támaszkodhat:</w:t>
      </w:r>
    </w:p>
    <w:p w:rsidR="0007512C" w:rsidRPr="0093694E" w:rsidRDefault="0007512C" w:rsidP="0007512C">
      <w:pPr>
        <w:autoSpaceDE w:val="0"/>
        <w:autoSpaceDN w:val="0"/>
        <w:adjustRightInd w:val="0"/>
        <w:spacing w:after="0" w:line="240" w:lineRule="auto"/>
        <w:ind w:left="708"/>
        <w:jc w:val="both"/>
        <w:rPr>
          <w:rFonts w:ascii="Garamond" w:hAnsi="Garamond"/>
        </w:rPr>
      </w:pPr>
      <w:proofErr w:type="gramStart"/>
      <w:r w:rsidRPr="0093694E">
        <w:rPr>
          <w:rFonts w:ascii="Garamond" w:hAnsi="Garamond"/>
          <w:i/>
          <w:iCs/>
        </w:rPr>
        <w:t>a</w:t>
      </w:r>
      <w:proofErr w:type="gramEnd"/>
      <w:r w:rsidRPr="0093694E">
        <w:rPr>
          <w:rFonts w:ascii="Garamond" w:hAnsi="Garamond"/>
          <w:i/>
          <w:iCs/>
        </w:rPr>
        <w:t xml:space="preserve">) </w:t>
      </w:r>
      <w:r w:rsidRPr="0093694E">
        <w:rPr>
          <w:rFonts w:ascii="Garamond" w:hAnsi="Garamond"/>
        </w:rPr>
        <w:t>ha az alkalmasság igazolásakor bemutatott, más szervezet által rendelkezésre bocsátott erőforrásokat a szerződés teljesítése során ténylegesen igénybe fogja venni és ennek módjáról nyilatkozik, ilyen nyilatkozatnak tekintendő az is, ha a szervezet alvállalkozóként megjelölésre került, vagy</w:t>
      </w:r>
    </w:p>
    <w:p w:rsidR="0007512C" w:rsidRPr="0093694E" w:rsidRDefault="0007512C" w:rsidP="0007512C">
      <w:pPr>
        <w:autoSpaceDE w:val="0"/>
        <w:autoSpaceDN w:val="0"/>
        <w:adjustRightInd w:val="0"/>
        <w:spacing w:after="0" w:line="240" w:lineRule="auto"/>
        <w:ind w:left="708"/>
        <w:jc w:val="both"/>
        <w:rPr>
          <w:rFonts w:ascii="Garamond" w:hAnsi="Garamond"/>
        </w:rPr>
      </w:pPr>
      <w:r w:rsidRPr="0093694E">
        <w:rPr>
          <w:rFonts w:ascii="Garamond" w:hAnsi="Garamond"/>
          <w:i/>
          <w:iCs/>
        </w:rPr>
        <w:t xml:space="preserve">b) </w:t>
      </w:r>
      <w:r w:rsidRPr="0093694E">
        <w:rPr>
          <w:rFonts w:ascii="Garamond" w:hAnsi="Garamond"/>
        </w:rPr>
        <w:t>ha az alkalmassági követelmény korábbi szállítások, szolgáltatások vagy építési beruházások teljesítésére vonatkozik, az ajánlattevő nyilatkozik arról, hogy milyen módon vonja be a teljesítés során azt a szervezetet, amelynek adatait az alkalmasság igazolásához felhasználja, amely lehetővé teszi e más szervezet szakmai tapasztalatának felhasználását a szerződés teljesítése során, vagy</w:t>
      </w:r>
    </w:p>
    <w:p w:rsidR="0007512C" w:rsidRPr="0093694E" w:rsidRDefault="0007512C" w:rsidP="0007512C">
      <w:pPr>
        <w:spacing w:after="0" w:line="240" w:lineRule="auto"/>
        <w:ind w:left="708"/>
        <w:jc w:val="both"/>
        <w:rPr>
          <w:rFonts w:ascii="Garamond" w:eastAsia="Calibri" w:hAnsi="Garamond" w:cs="Times New Roman"/>
        </w:rPr>
      </w:pPr>
      <w:r w:rsidRPr="0093694E">
        <w:rPr>
          <w:rFonts w:ascii="Garamond" w:hAnsi="Garamond"/>
          <w:iCs/>
        </w:rPr>
        <w:t>c)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az alkalmasság igazolásához felhasználja, a Ptk. 6:419. §</w:t>
      </w:r>
      <w:proofErr w:type="spellStart"/>
      <w:r w:rsidRPr="0093694E">
        <w:rPr>
          <w:rFonts w:ascii="Garamond" w:hAnsi="Garamond"/>
          <w:iCs/>
        </w:rPr>
        <w:t>-ában</w:t>
      </w:r>
      <w:proofErr w:type="spellEnd"/>
      <w:r w:rsidRPr="0093694E">
        <w:rPr>
          <w:rFonts w:ascii="Garamond" w:hAnsi="Garamond"/>
          <w:iCs/>
        </w:rPr>
        <w:t xml:space="preserve"> foglaltak szerint kezesként felel az ajánlatkérőt az ajánlattevő teljesítésének elmaradásával vagy hibás teljesítésével összefüggésben ért kár megtérítéséért.</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numPr>
          <w:ilvl w:val="0"/>
          <w:numId w:val="7"/>
        </w:numPr>
        <w:tabs>
          <w:tab w:val="num" w:pos="679"/>
        </w:tabs>
        <w:spacing w:after="0" w:line="240" w:lineRule="auto"/>
        <w:ind w:left="565" w:right="-1" w:hanging="426"/>
        <w:rPr>
          <w:rFonts w:ascii="Garamond" w:eastAsia="Calibri" w:hAnsi="Garamond" w:cs="Times New Roman"/>
          <w:b/>
        </w:rPr>
      </w:pPr>
      <w:r w:rsidRPr="0093694E">
        <w:rPr>
          <w:rFonts w:ascii="Garamond" w:eastAsia="Calibri" w:hAnsi="Garamond" w:cs="Times New Roman"/>
          <w:b/>
        </w:rPr>
        <w:t>Alvállalkozók bevonásának módja</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autoSpaceDE w:val="0"/>
        <w:autoSpaceDN w:val="0"/>
        <w:adjustRightInd w:val="0"/>
        <w:spacing w:after="0" w:line="240" w:lineRule="auto"/>
        <w:ind w:left="565"/>
        <w:jc w:val="both"/>
        <w:rPr>
          <w:rFonts w:ascii="Garamond" w:hAnsi="Garamond"/>
        </w:rPr>
      </w:pPr>
      <w:r w:rsidRPr="0093694E">
        <w:rPr>
          <w:rFonts w:ascii="Garamond" w:hAnsi="Garamond"/>
        </w:rPr>
        <w:t>A Kbt. 4. § 2. pontja határozza meg az alvállalkozó fogalmát az alábbiak szerint:</w:t>
      </w:r>
    </w:p>
    <w:p w:rsidR="0007512C" w:rsidRPr="0093694E" w:rsidRDefault="0007512C" w:rsidP="0007512C">
      <w:pPr>
        <w:autoSpaceDE w:val="0"/>
        <w:autoSpaceDN w:val="0"/>
        <w:adjustRightInd w:val="0"/>
        <w:spacing w:after="0" w:line="240" w:lineRule="auto"/>
        <w:ind w:left="565"/>
        <w:jc w:val="both"/>
        <w:rPr>
          <w:rFonts w:ascii="Garamond" w:hAnsi="Garamond"/>
          <w:iCs/>
        </w:rPr>
      </w:pPr>
    </w:p>
    <w:p w:rsidR="0007512C" w:rsidRPr="0093694E" w:rsidRDefault="0007512C" w:rsidP="0007512C">
      <w:pPr>
        <w:autoSpaceDE w:val="0"/>
        <w:autoSpaceDN w:val="0"/>
        <w:adjustRightInd w:val="0"/>
        <w:spacing w:after="0" w:line="240" w:lineRule="auto"/>
        <w:ind w:left="565"/>
        <w:jc w:val="both"/>
        <w:rPr>
          <w:rFonts w:ascii="Garamond" w:hAnsi="Garamond"/>
        </w:rPr>
      </w:pPr>
      <w:r w:rsidRPr="0093694E">
        <w:rPr>
          <w:rFonts w:ascii="Garamond" w:hAnsi="Garamond"/>
          <w:iCs/>
        </w:rPr>
        <w:t>Alvállalkozó:</w:t>
      </w:r>
      <w:r w:rsidRPr="0093694E">
        <w:rPr>
          <w:rFonts w:ascii="Garamond" w:hAnsi="Garamond"/>
          <w:i/>
          <w:iCs/>
        </w:rPr>
        <w:t xml:space="preserve"> </w:t>
      </w:r>
      <w:r w:rsidRPr="0093694E">
        <w:rPr>
          <w:rFonts w:ascii="Garamond" w:hAnsi="Garamond"/>
        </w:rPr>
        <w:t>az a gazdasági szereplő, aki (amely) a közbeszerzési eljárás eredményeként megkötött szerződés teljesítésében az ajánlattevő által bevontan közvetlenül vesz részt, kivéve</w:t>
      </w:r>
    </w:p>
    <w:p w:rsidR="0007512C" w:rsidRPr="0093694E" w:rsidRDefault="0007512C" w:rsidP="0007512C">
      <w:pPr>
        <w:autoSpaceDE w:val="0"/>
        <w:autoSpaceDN w:val="0"/>
        <w:adjustRightInd w:val="0"/>
        <w:spacing w:after="0" w:line="240" w:lineRule="auto"/>
        <w:ind w:left="1132"/>
        <w:jc w:val="both"/>
        <w:rPr>
          <w:rFonts w:ascii="Garamond" w:hAnsi="Garamond"/>
        </w:rPr>
      </w:pPr>
      <w:proofErr w:type="gramStart"/>
      <w:r w:rsidRPr="0093694E">
        <w:rPr>
          <w:rFonts w:ascii="Garamond" w:hAnsi="Garamond"/>
          <w:i/>
          <w:iCs/>
        </w:rPr>
        <w:t>a</w:t>
      </w:r>
      <w:proofErr w:type="gramEnd"/>
      <w:r w:rsidRPr="0093694E">
        <w:rPr>
          <w:rFonts w:ascii="Garamond" w:hAnsi="Garamond"/>
          <w:i/>
          <w:iCs/>
        </w:rPr>
        <w:t xml:space="preserve">) </w:t>
      </w:r>
      <w:r w:rsidRPr="0093694E">
        <w:rPr>
          <w:rFonts w:ascii="Garamond" w:hAnsi="Garamond"/>
        </w:rPr>
        <w:t>azon gazdasági szereplőt, amely tevékenységét kizárólagos jog alapján végzi,</w:t>
      </w:r>
    </w:p>
    <w:p w:rsidR="0007512C" w:rsidRPr="0093694E" w:rsidRDefault="0007512C" w:rsidP="0007512C">
      <w:pPr>
        <w:autoSpaceDE w:val="0"/>
        <w:autoSpaceDN w:val="0"/>
        <w:adjustRightInd w:val="0"/>
        <w:spacing w:after="0" w:line="240" w:lineRule="auto"/>
        <w:ind w:left="1132"/>
        <w:jc w:val="both"/>
        <w:rPr>
          <w:rFonts w:ascii="Garamond" w:hAnsi="Garamond"/>
        </w:rPr>
      </w:pPr>
      <w:r w:rsidRPr="0093694E">
        <w:rPr>
          <w:rFonts w:ascii="Garamond" w:hAnsi="Garamond"/>
          <w:i/>
          <w:iCs/>
        </w:rPr>
        <w:t xml:space="preserve">b) </w:t>
      </w:r>
      <w:r w:rsidRPr="0093694E">
        <w:rPr>
          <w:rFonts w:ascii="Garamond" w:hAnsi="Garamond"/>
        </w:rPr>
        <w:t>a szerződés teljesítéséhez igénybe venni kívánt gyártót, forgalmazót, alkatrész- vagy alapanyag eladóját,</w:t>
      </w:r>
    </w:p>
    <w:p w:rsidR="0007512C" w:rsidRPr="0093694E" w:rsidRDefault="0007512C" w:rsidP="0007512C">
      <w:pPr>
        <w:autoSpaceDE w:val="0"/>
        <w:autoSpaceDN w:val="0"/>
        <w:adjustRightInd w:val="0"/>
        <w:spacing w:after="0" w:line="240" w:lineRule="auto"/>
        <w:ind w:left="1132"/>
        <w:jc w:val="both"/>
        <w:rPr>
          <w:rFonts w:ascii="Garamond" w:hAnsi="Garamond"/>
        </w:rPr>
      </w:pPr>
      <w:r w:rsidRPr="0093694E">
        <w:rPr>
          <w:rFonts w:ascii="Garamond" w:hAnsi="Garamond"/>
          <w:i/>
          <w:iCs/>
        </w:rPr>
        <w:t xml:space="preserve">c) </w:t>
      </w:r>
      <w:r w:rsidRPr="0093694E">
        <w:rPr>
          <w:rFonts w:ascii="Garamond" w:hAnsi="Garamond"/>
        </w:rPr>
        <w:t>építési beruházás esetén az építőanyag eladót;</w:t>
      </w:r>
    </w:p>
    <w:p w:rsidR="0007512C" w:rsidRPr="0093694E" w:rsidRDefault="0007512C" w:rsidP="0007512C">
      <w:pPr>
        <w:spacing w:after="0" w:line="240" w:lineRule="auto"/>
        <w:ind w:left="565" w:right="-1"/>
        <w:jc w:val="both"/>
        <w:rPr>
          <w:rFonts w:ascii="Garamond" w:eastAsia="Calibri" w:hAnsi="Garamond" w:cs="Times New Roman"/>
        </w:rPr>
      </w:pPr>
    </w:p>
    <w:p w:rsidR="0007512C" w:rsidRPr="0093694E" w:rsidRDefault="0007512C" w:rsidP="0007512C">
      <w:pPr>
        <w:spacing w:after="0" w:line="240" w:lineRule="auto"/>
        <w:ind w:left="565" w:right="-1"/>
        <w:jc w:val="both"/>
        <w:rPr>
          <w:rFonts w:ascii="Garamond" w:hAnsi="Garamond" w:cs="Times"/>
        </w:rPr>
      </w:pPr>
      <w:r w:rsidRPr="0093694E">
        <w:rPr>
          <w:rFonts w:ascii="Garamond" w:eastAsia="Calibri" w:hAnsi="Garamond" w:cs="Times New Roman"/>
        </w:rPr>
        <w:t xml:space="preserve">Külön felhívjuk az Ajánlattevők figyelmét, hogy </w:t>
      </w:r>
      <w:r w:rsidRPr="0093694E">
        <w:rPr>
          <w:rFonts w:ascii="Garamond" w:hAnsi="Garamond" w:cs="Times"/>
        </w:rPr>
        <w:t>ha egy gazdasági szereplő a közbeszerzés értékének 25%-át meghaladó mértékben fog közvetlenül részt venni a szerződés teljesítésében, akkor nem lehet alvállalkozónak minősíteni, hanem az ajánlatban és a szerződés teljesítése során közös ajánlattevőként kell megnevezni. Egy gazdasági szereplőnek a szerződés teljesítésében való részvétele arányát az határozza meg, hogy milyen arányban részesül a beszerzés tárgyának általános forgalmi adó nélkül számított ellenértékéből.</w:t>
      </w:r>
    </w:p>
    <w:p w:rsidR="0007512C" w:rsidRPr="0093694E" w:rsidRDefault="0007512C" w:rsidP="0007512C">
      <w:pPr>
        <w:spacing w:after="0" w:line="240" w:lineRule="auto"/>
        <w:ind w:left="565" w:right="-1"/>
        <w:jc w:val="both"/>
        <w:rPr>
          <w:rFonts w:ascii="Garamond" w:eastAsia="Calibri" w:hAnsi="Garamond" w:cs="Times New Roman"/>
        </w:rPr>
      </w:pPr>
    </w:p>
    <w:p w:rsidR="0007512C" w:rsidRPr="0093694E" w:rsidRDefault="0007512C" w:rsidP="0007512C">
      <w:pPr>
        <w:numPr>
          <w:ilvl w:val="0"/>
          <w:numId w:val="7"/>
        </w:numPr>
        <w:tabs>
          <w:tab w:val="num" w:pos="679"/>
        </w:tabs>
        <w:spacing w:after="0" w:line="240" w:lineRule="auto"/>
        <w:ind w:left="565" w:right="-1" w:hanging="426"/>
        <w:rPr>
          <w:rFonts w:ascii="Garamond" w:eastAsia="Calibri" w:hAnsi="Garamond" w:cs="Times New Roman"/>
          <w:b/>
        </w:rPr>
      </w:pPr>
      <w:r w:rsidRPr="0093694E">
        <w:rPr>
          <w:rFonts w:ascii="Garamond" w:eastAsia="Calibri" w:hAnsi="Garamond" w:cs="Times New Roman"/>
          <w:b/>
        </w:rPr>
        <w:t>Közös ajánlattétel módja</w:t>
      </w:r>
    </w:p>
    <w:p w:rsidR="0007512C" w:rsidRPr="0093694E" w:rsidRDefault="0007512C" w:rsidP="0007512C">
      <w:pPr>
        <w:spacing w:after="0" w:line="240" w:lineRule="auto"/>
        <w:ind w:left="565" w:right="-1"/>
        <w:jc w:val="both"/>
        <w:rPr>
          <w:rFonts w:ascii="Garamond" w:eastAsia="Calibri" w:hAnsi="Garamond" w:cs="Times New Roman"/>
        </w:rPr>
      </w:pPr>
    </w:p>
    <w:p w:rsidR="0007512C" w:rsidRPr="0093694E" w:rsidRDefault="0007512C" w:rsidP="0007512C">
      <w:pPr>
        <w:spacing w:after="0" w:line="240" w:lineRule="auto"/>
        <w:ind w:left="565" w:right="-1"/>
        <w:jc w:val="both"/>
        <w:rPr>
          <w:rFonts w:ascii="Garamond" w:eastAsia="Calibri" w:hAnsi="Garamond" w:cs="Times New Roman"/>
        </w:rPr>
      </w:pPr>
      <w:r w:rsidRPr="0093694E">
        <w:rPr>
          <w:rFonts w:ascii="Garamond" w:eastAsia="Calibri" w:hAnsi="Garamond" w:cs="Times New Roman"/>
        </w:rPr>
        <w:t>Több gazdasági szereplő közösen is tehet ajánlatot az eljárásban, ennek feltétele, hogy az alábbiakban meghatározott követelményeknek megfelelő</w:t>
      </w:r>
      <w:r w:rsidR="00CF0EC6">
        <w:rPr>
          <w:rFonts w:ascii="Garamond" w:eastAsia="Calibri" w:hAnsi="Garamond" w:cs="Times New Roman"/>
        </w:rPr>
        <w:t>,</w:t>
      </w:r>
      <w:r w:rsidRPr="0093694E">
        <w:rPr>
          <w:rFonts w:ascii="Garamond" w:eastAsia="Calibri" w:hAnsi="Garamond" w:cs="Times New Roman"/>
        </w:rPr>
        <w:t xml:space="preserve"> </w:t>
      </w:r>
      <w:r w:rsidR="00CF0EC6" w:rsidRPr="0093694E">
        <w:rPr>
          <w:rFonts w:ascii="Garamond" w:eastAsia="Calibri" w:hAnsi="Garamond" w:cs="Times New Roman"/>
        </w:rPr>
        <w:t>a közös Ajánlattevők cégszerű aláírásával ellátott</w:t>
      </w:r>
      <w:r w:rsidR="00CF0EC6">
        <w:rPr>
          <w:rFonts w:ascii="Garamond" w:eastAsia="Calibri" w:hAnsi="Garamond" w:cs="Times New Roman"/>
        </w:rPr>
        <w:t>,</w:t>
      </w:r>
      <w:r w:rsidR="00CF0EC6" w:rsidRPr="0093694E">
        <w:rPr>
          <w:rFonts w:ascii="Garamond" w:eastAsia="Calibri" w:hAnsi="Garamond" w:cs="Times New Roman"/>
        </w:rPr>
        <w:t xml:space="preserve"> </w:t>
      </w:r>
      <w:r w:rsidRPr="0093694E">
        <w:rPr>
          <w:rFonts w:ascii="Garamond" w:eastAsia="Calibri" w:hAnsi="Garamond" w:cs="Times New Roman"/>
        </w:rPr>
        <w:t>együttműködési megállapodásukat csatolják az ajánlatukhoz:</w:t>
      </w:r>
    </w:p>
    <w:p w:rsidR="0007512C" w:rsidRPr="0093694E" w:rsidRDefault="0007512C" w:rsidP="0007512C">
      <w:pPr>
        <w:pStyle w:val="Szvegtrzsbehzssal2"/>
        <w:spacing w:after="0" w:line="240" w:lineRule="auto"/>
        <w:ind w:left="567"/>
        <w:jc w:val="both"/>
        <w:rPr>
          <w:rFonts w:ascii="Garamond" w:hAnsi="Garamond"/>
        </w:rPr>
      </w:pPr>
    </w:p>
    <w:p w:rsidR="0007512C" w:rsidRPr="0093694E" w:rsidRDefault="0007512C" w:rsidP="0007512C">
      <w:pPr>
        <w:pStyle w:val="Listaszerbekezds"/>
        <w:numPr>
          <w:ilvl w:val="2"/>
          <w:numId w:val="8"/>
        </w:numPr>
        <w:tabs>
          <w:tab w:val="left" w:pos="-720"/>
          <w:tab w:val="left" w:pos="540"/>
        </w:tabs>
        <w:spacing w:after="0" w:line="240" w:lineRule="auto"/>
        <w:ind w:hanging="317"/>
        <w:jc w:val="both"/>
        <w:rPr>
          <w:rFonts w:ascii="Garamond" w:hAnsi="Garamond"/>
        </w:rPr>
      </w:pPr>
      <w:r w:rsidRPr="0093694E">
        <w:rPr>
          <w:rFonts w:ascii="Garamond" w:hAnsi="Garamond"/>
        </w:rPr>
        <w:t xml:space="preserve">tartalmazza a közös ajánlattevők nevét és székhelyét, </w:t>
      </w:r>
    </w:p>
    <w:p w:rsidR="0007512C" w:rsidRPr="0093694E" w:rsidRDefault="0007512C" w:rsidP="0007512C">
      <w:pPr>
        <w:pStyle w:val="Listaszerbekezds"/>
        <w:numPr>
          <w:ilvl w:val="2"/>
          <w:numId w:val="8"/>
        </w:numPr>
        <w:tabs>
          <w:tab w:val="left" w:pos="-720"/>
          <w:tab w:val="left" w:pos="540"/>
        </w:tabs>
        <w:spacing w:after="0" w:line="240" w:lineRule="auto"/>
        <w:ind w:hanging="317"/>
        <w:jc w:val="both"/>
        <w:rPr>
          <w:rFonts w:ascii="Garamond" w:hAnsi="Garamond"/>
        </w:rPr>
      </w:pPr>
      <w:r w:rsidRPr="0093694E">
        <w:rPr>
          <w:rFonts w:ascii="Garamond" w:hAnsi="Garamond"/>
        </w:rPr>
        <w:t>tartalmazza a képviselő megjelölését azzal, hogy a képviselő korlátozás nélkül jogosult valamennyi közös ajánlattevőt képviselni,</w:t>
      </w:r>
    </w:p>
    <w:p w:rsidR="0007512C" w:rsidRPr="0093694E" w:rsidRDefault="0007512C" w:rsidP="0007512C">
      <w:pPr>
        <w:pStyle w:val="Listaszerbekezds"/>
        <w:numPr>
          <w:ilvl w:val="2"/>
          <w:numId w:val="8"/>
        </w:numPr>
        <w:tabs>
          <w:tab w:val="left" w:pos="-720"/>
          <w:tab w:val="left" w:pos="540"/>
        </w:tabs>
        <w:spacing w:after="0" w:line="240" w:lineRule="auto"/>
        <w:ind w:hanging="317"/>
        <w:jc w:val="both"/>
        <w:rPr>
          <w:rFonts w:ascii="Garamond" w:hAnsi="Garamond"/>
        </w:rPr>
      </w:pPr>
      <w:r w:rsidRPr="0093694E">
        <w:rPr>
          <w:rFonts w:ascii="Garamond" w:hAnsi="Garamond"/>
        </w:rPr>
        <w:t>tartalmazza a közös ajánlattevők ellenszolgáltatásból történő részesedésének mértékét,</w:t>
      </w:r>
    </w:p>
    <w:p w:rsidR="0007512C" w:rsidRPr="00CF0EC6" w:rsidRDefault="0007512C" w:rsidP="0007512C">
      <w:pPr>
        <w:pStyle w:val="Listaszerbekezds"/>
        <w:numPr>
          <w:ilvl w:val="2"/>
          <w:numId w:val="8"/>
        </w:numPr>
        <w:tabs>
          <w:tab w:val="left" w:pos="-720"/>
          <w:tab w:val="left" w:pos="540"/>
        </w:tabs>
        <w:spacing w:after="0" w:line="240" w:lineRule="auto"/>
        <w:ind w:hanging="317"/>
        <w:jc w:val="both"/>
        <w:rPr>
          <w:rFonts w:ascii="Garamond" w:hAnsi="Garamond"/>
        </w:rPr>
      </w:pPr>
      <w:r w:rsidRPr="00CF0EC6">
        <w:rPr>
          <w:rFonts w:ascii="Garamond" w:hAnsi="Garamond"/>
        </w:rPr>
        <w:t>tartalmazza az ajánlatban vállalt feladatok és kötelezettségek megosztásának ismertetését,</w:t>
      </w:r>
    </w:p>
    <w:p w:rsidR="00CF0EC6" w:rsidRPr="007A07D7" w:rsidRDefault="00CF0EC6" w:rsidP="0007512C">
      <w:pPr>
        <w:pStyle w:val="Listaszerbekezds"/>
        <w:numPr>
          <w:ilvl w:val="2"/>
          <w:numId w:val="8"/>
        </w:numPr>
        <w:tabs>
          <w:tab w:val="left" w:pos="-720"/>
          <w:tab w:val="left" w:pos="540"/>
        </w:tabs>
        <w:spacing w:after="0" w:line="240" w:lineRule="auto"/>
        <w:ind w:hanging="317"/>
        <w:jc w:val="both"/>
        <w:rPr>
          <w:rFonts w:ascii="Garamond" w:hAnsi="Garamond"/>
        </w:rPr>
      </w:pPr>
      <w:r w:rsidRPr="007A07D7">
        <w:rPr>
          <w:rFonts w:ascii="Garamond" w:eastAsia="Calibri" w:hAnsi="Garamond" w:cs="Times New Roman"/>
        </w:rPr>
        <w:t>tartalmazza a közös ajánlattal összefüggő, egymás közötti jogaikat és kötelezettségeiket</w:t>
      </w:r>
    </w:p>
    <w:p w:rsidR="0007512C" w:rsidRPr="007A07D7" w:rsidRDefault="0007512C" w:rsidP="0007512C">
      <w:pPr>
        <w:pStyle w:val="Listaszerbekezds"/>
        <w:numPr>
          <w:ilvl w:val="2"/>
          <w:numId w:val="8"/>
        </w:numPr>
        <w:tabs>
          <w:tab w:val="left" w:pos="-720"/>
          <w:tab w:val="left" w:pos="540"/>
        </w:tabs>
        <w:spacing w:after="0" w:line="240" w:lineRule="auto"/>
        <w:ind w:hanging="317"/>
        <w:jc w:val="both"/>
        <w:rPr>
          <w:rFonts w:ascii="Garamond" w:hAnsi="Garamond"/>
        </w:rPr>
      </w:pPr>
      <w:r w:rsidRPr="007A07D7">
        <w:rPr>
          <w:rFonts w:ascii="Garamond" w:hAnsi="Garamond"/>
        </w:rPr>
        <w:t>tartalmazza valamennyi közös ajánlattevő nyilatkozatát arról, hogy egyetemleges</w:t>
      </w:r>
      <w:r w:rsidR="00CF0EC6" w:rsidRPr="007A07D7">
        <w:rPr>
          <w:rFonts w:ascii="Garamond" w:hAnsi="Garamond"/>
        </w:rPr>
        <w:t xml:space="preserve"> kötelezettséget és</w:t>
      </w:r>
      <w:r w:rsidRPr="007A07D7">
        <w:rPr>
          <w:rFonts w:ascii="Garamond" w:hAnsi="Garamond"/>
        </w:rPr>
        <w:t xml:space="preserve"> felelősséget vállalnak a közbeszerzési eljárás eredményeként megkötendő szerződés szerződésszerű teljesítéséért,</w:t>
      </w:r>
    </w:p>
    <w:p w:rsidR="0007512C" w:rsidRPr="0093694E" w:rsidRDefault="0007512C" w:rsidP="0007512C">
      <w:pPr>
        <w:pStyle w:val="Listaszerbekezds"/>
        <w:numPr>
          <w:ilvl w:val="2"/>
          <w:numId w:val="8"/>
        </w:numPr>
        <w:tabs>
          <w:tab w:val="left" w:pos="-720"/>
          <w:tab w:val="left" w:pos="540"/>
        </w:tabs>
        <w:spacing w:after="0" w:line="240" w:lineRule="auto"/>
        <w:ind w:hanging="317"/>
        <w:jc w:val="both"/>
        <w:rPr>
          <w:rFonts w:ascii="Garamond" w:hAnsi="Garamond"/>
        </w:rPr>
      </w:pPr>
      <w:r w:rsidRPr="007A07D7">
        <w:rPr>
          <w:rFonts w:ascii="Garamond" w:hAnsi="Garamond"/>
        </w:rPr>
        <w:t xml:space="preserve">tartalmazza közös ajánlattevők nyilatkozatát, miszerint </w:t>
      </w:r>
      <w:r w:rsidRPr="0093694E">
        <w:rPr>
          <w:rFonts w:ascii="Garamond" w:hAnsi="Garamond"/>
        </w:rPr>
        <w:t xml:space="preserve">tudomásuk van arról, hogy az egy közös ajánlatot benyújtó ajánlattevők személyében az ajánlattételi határidő lejárta után változás nem következhet be. </w:t>
      </w:r>
    </w:p>
    <w:p w:rsidR="0007512C" w:rsidRPr="0093694E" w:rsidRDefault="0007512C" w:rsidP="0007512C">
      <w:pPr>
        <w:numPr>
          <w:ilvl w:val="0"/>
          <w:numId w:val="7"/>
        </w:numPr>
        <w:tabs>
          <w:tab w:val="num" w:pos="679"/>
        </w:tabs>
        <w:spacing w:after="0" w:line="240" w:lineRule="auto"/>
        <w:ind w:left="565" w:right="-1" w:hanging="426"/>
        <w:rPr>
          <w:rFonts w:ascii="Garamond" w:eastAsia="Calibri" w:hAnsi="Garamond" w:cs="Times New Roman"/>
          <w:b/>
          <w:bCs/>
        </w:rPr>
      </w:pPr>
      <w:r w:rsidRPr="0093694E">
        <w:rPr>
          <w:rFonts w:ascii="Garamond" w:eastAsia="Calibri" w:hAnsi="Garamond" w:cs="Times New Roman"/>
          <w:b/>
          <w:bCs/>
        </w:rPr>
        <w:t>Az ajánlattétel nyelve</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spacing w:after="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Az ajánlattétel nyelve a magyar. A magyar nyelvtől eltérő nyelven becsatolt iratok, dokumentációk esetén azok magyar nyelvű fordítása is benyújtandó. A fordítás esetén nem előírás a hiteles fordítás, annak tartalmáért Ajánlattevőnek külön nyilatkozatával kell vállalnia a felelősséget. A fordítással nem rendelkező idegen nyelvű iratokat az Ajánlatkérő az értékelés során nem veszi figyelembe.</w:t>
      </w:r>
    </w:p>
    <w:p w:rsidR="0007512C" w:rsidRPr="0093694E" w:rsidRDefault="0007512C" w:rsidP="0007512C">
      <w:pPr>
        <w:spacing w:after="0" w:line="240" w:lineRule="auto"/>
        <w:ind w:left="139"/>
        <w:rPr>
          <w:rFonts w:ascii="Garamond" w:eastAsia="Calibri" w:hAnsi="Garamond" w:cs="Times New Roman"/>
        </w:rPr>
      </w:pPr>
    </w:p>
    <w:p w:rsidR="0007512C" w:rsidRPr="0093694E" w:rsidRDefault="0007512C" w:rsidP="0007512C">
      <w:pPr>
        <w:numPr>
          <w:ilvl w:val="0"/>
          <w:numId w:val="7"/>
        </w:numPr>
        <w:tabs>
          <w:tab w:val="num" w:pos="679"/>
        </w:tabs>
        <w:spacing w:after="0" w:line="240" w:lineRule="auto"/>
        <w:ind w:left="565" w:right="-1" w:hanging="426"/>
        <w:rPr>
          <w:rFonts w:ascii="Garamond" w:eastAsia="Calibri" w:hAnsi="Garamond" w:cs="Times New Roman"/>
          <w:b/>
          <w:bCs/>
        </w:rPr>
      </w:pPr>
      <w:r w:rsidRPr="0093694E">
        <w:rPr>
          <w:rFonts w:ascii="Garamond" w:eastAsia="Calibri" w:hAnsi="Garamond" w:cs="Times New Roman"/>
          <w:b/>
          <w:bCs/>
        </w:rPr>
        <w:t>Az ajánlat formai követelményei</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spacing w:after="0" w:line="240" w:lineRule="auto"/>
        <w:ind w:left="706" w:right="-1" w:hanging="567"/>
        <w:jc w:val="both"/>
        <w:rPr>
          <w:rFonts w:ascii="Garamond" w:eastAsia="Calibri" w:hAnsi="Garamond" w:cs="Times New Roman"/>
        </w:rPr>
      </w:pPr>
      <w:r w:rsidRPr="0093694E">
        <w:rPr>
          <w:rFonts w:ascii="Garamond" w:eastAsia="Calibri" w:hAnsi="Garamond" w:cs="Times New Roman"/>
        </w:rPr>
        <w:t>7.1.</w:t>
      </w:r>
      <w:r w:rsidRPr="0093694E">
        <w:rPr>
          <w:rFonts w:ascii="Garamond" w:eastAsia="Calibri" w:hAnsi="Garamond" w:cs="Times New Roman"/>
        </w:rPr>
        <w:tab/>
        <w:t>Az ajánlatot egy eredeti példányban kell benyújtani. Az Ajánlatkérő kéri az Ajánlattevőket, hogy az eredeti, aláírt ajánlatukat teljes terjedelmében (beleértve az összes nyilatkozatukat, igazolásokat stb.) *</w:t>
      </w:r>
      <w:proofErr w:type="gramStart"/>
      <w:r w:rsidRPr="0093694E">
        <w:rPr>
          <w:rFonts w:ascii="Garamond" w:eastAsia="Calibri" w:hAnsi="Garamond" w:cs="Times New Roman"/>
        </w:rPr>
        <w:t>.</w:t>
      </w:r>
      <w:proofErr w:type="spellStart"/>
      <w:r w:rsidRPr="0093694E">
        <w:rPr>
          <w:rFonts w:ascii="Garamond" w:eastAsia="Calibri" w:hAnsi="Garamond" w:cs="Times New Roman"/>
        </w:rPr>
        <w:t>pdf</w:t>
      </w:r>
      <w:proofErr w:type="spellEnd"/>
      <w:proofErr w:type="gramEnd"/>
      <w:r w:rsidR="00E6188F" w:rsidRPr="0093694E">
        <w:rPr>
          <w:rFonts w:ascii="Garamond" w:eastAsia="Calibri" w:hAnsi="Garamond" w:cs="Times New Roman"/>
        </w:rPr>
        <w:t xml:space="preserve">, valamint </w:t>
      </w:r>
      <w:r w:rsidR="00996B5D" w:rsidRPr="0093694E">
        <w:rPr>
          <w:rFonts w:ascii="Garamond" w:eastAsia="Calibri" w:hAnsi="Garamond" w:cs="Times New Roman"/>
        </w:rPr>
        <w:t>*.</w:t>
      </w:r>
      <w:proofErr w:type="spellStart"/>
      <w:r w:rsidR="00996B5D" w:rsidRPr="0093694E">
        <w:rPr>
          <w:rFonts w:ascii="Garamond" w:eastAsia="Calibri" w:hAnsi="Garamond" w:cs="Times New Roman"/>
        </w:rPr>
        <w:t>xlsx</w:t>
      </w:r>
      <w:proofErr w:type="spellEnd"/>
      <w:r w:rsidRPr="0093694E">
        <w:rPr>
          <w:rFonts w:ascii="Garamond" w:eastAsia="Calibri" w:hAnsi="Garamond" w:cs="Times New Roman"/>
        </w:rPr>
        <w:t xml:space="preserve"> formátumba</w:t>
      </w:r>
      <w:r w:rsidR="00E6188F" w:rsidRPr="0093694E">
        <w:rPr>
          <w:rFonts w:ascii="Garamond" w:eastAsia="Calibri" w:hAnsi="Garamond" w:cs="Times New Roman"/>
        </w:rPr>
        <w:t>n</w:t>
      </w:r>
      <w:r w:rsidRPr="0093694E">
        <w:rPr>
          <w:rFonts w:ascii="Garamond" w:eastAsia="Calibri" w:hAnsi="Garamond" w:cs="Times New Roman"/>
        </w:rPr>
        <w:t xml:space="preserve"> </w:t>
      </w:r>
      <w:proofErr w:type="spellStart"/>
      <w:r w:rsidRPr="0093694E">
        <w:rPr>
          <w:rFonts w:ascii="Garamond" w:eastAsia="Calibri" w:hAnsi="Garamond" w:cs="Times New Roman"/>
        </w:rPr>
        <w:t>beszkennelve</w:t>
      </w:r>
      <w:proofErr w:type="spellEnd"/>
      <w:r w:rsidRPr="0093694E">
        <w:rPr>
          <w:rFonts w:ascii="Garamond" w:eastAsia="Calibri" w:hAnsi="Garamond" w:cs="Times New Roman"/>
        </w:rPr>
        <w:t xml:space="preserve">, elektronikus adathordozón (CD vagy DVD) is nyújtsák be az ajánlatukkal közös csomagolásban. </w:t>
      </w:r>
      <w:r w:rsidR="00EE340A" w:rsidRPr="0093694E">
        <w:rPr>
          <w:rFonts w:ascii="Garamond" w:eastAsia="Calibri" w:hAnsi="Garamond" w:cs="Times New Roman"/>
        </w:rPr>
        <w:t>Ajánlattevőnek az ajánlatában nyilatkoznia kell arról, hogy az elektronikus adathordozón benyújtott ajánlata azonos a papíralapon benyújtott ajánlatta</w:t>
      </w:r>
      <w:r w:rsidR="00096DBA">
        <w:rPr>
          <w:rFonts w:ascii="Garamond" w:eastAsia="Calibri" w:hAnsi="Garamond" w:cs="Times New Roman"/>
        </w:rPr>
        <w:t>l</w:t>
      </w:r>
      <w:r w:rsidR="00EE340A" w:rsidRPr="0093694E">
        <w:rPr>
          <w:rFonts w:ascii="Garamond" w:eastAsia="Calibri" w:hAnsi="Garamond" w:cs="Times New Roman"/>
        </w:rPr>
        <w:t>.</w:t>
      </w:r>
    </w:p>
    <w:p w:rsidR="00096DBA" w:rsidRDefault="00096DBA">
      <w:pPr>
        <w:rPr>
          <w:rFonts w:ascii="Garamond" w:eastAsia="Calibri" w:hAnsi="Garamond" w:cs="Times New Roman"/>
        </w:rPr>
      </w:pPr>
      <w:r>
        <w:rPr>
          <w:rFonts w:ascii="Garamond" w:eastAsia="Calibri" w:hAnsi="Garamond" w:cs="Times New Roman"/>
        </w:rPr>
        <w:br w:type="page"/>
      </w:r>
    </w:p>
    <w:p w:rsidR="0007512C" w:rsidRPr="0093694E" w:rsidRDefault="0007512C" w:rsidP="0007512C">
      <w:pPr>
        <w:spacing w:after="0" w:line="240" w:lineRule="auto"/>
        <w:ind w:left="706" w:right="-1" w:hanging="567"/>
        <w:rPr>
          <w:rFonts w:ascii="Garamond" w:eastAsia="Calibri" w:hAnsi="Garamond" w:cs="Times New Roman"/>
        </w:rPr>
      </w:pPr>
      <w:r w:rsidRPr="0093694E">
        <w:rPr>
          <w:rFonts w:ascii="Garamond" w:eastAsia="Calibri" w:hAnsi="Garamond" w:cs="Times New Roman"/>
        </w:rPr>
        <w:lastRenderedPageBreak/>
        <w:t>7.2.</w:t>
      </w:r>
      <w:r w:rsidRPr="0093694E">
        <w:rPr>
          <w:rFonts w:ascii="Garamond" w:eastAsia="Calibri" w:hAnsi="Garamond" w:cs="Times New Roman"/>
        </w:rPr>
        <w:tab/>
        <w:t>Ajánlattevőknek az ajánlatot borítékba/csomagba kell zárni.</w:t>
      </w:r>
    </w:p>
    <w:p w:rsidR="0007512C" w:rsidRPr="0093694E" w:rsidRDefault="0007512C" w:rsidP="0007512C">
      <w:pPr>
        <w:spacing w:after="0" w:line="240" w:lineRule="auto"/>
        <w:ind w:left="706" w:right="-1" w:hanging="567"/>
        <w:rPr>
          <w:rFonts w:ascii="Garamond" w:eastAsia="Calibri" w:hAnsi="Garamond" w:cs="Times New Roman"/>
        </w:rPr>
      </w:pPr>
      <w:r w:rsidRPr="0093694E">
        <w:rPr>
          <w:rFonts w:ascii="Garamond" w:eastAsia="Calibri" w:hAnsi="Garamond" w:cs="Times New Roman"/>
        </w:rPr>
        <w:tab/>
        <w:t>A borítékon (csomagon) fel kell tüntetni:</w:t>
      </w:r>
    </w:p>
    <w:p w:rsidR="00EE340A" w:rsidRPr="0093694E" w:rsidRDefault="00EE340A" w:rsidP="00EE340A">
      <w:pPr>
        <w:keepLines/>
        <w:numPr>
          <w:ilvl w:val="0"/>
          <w:numId w:val="16"/>
        </w:numPr>
        <w:spacing w:before="120" w:after="120"/>
        <w:ind w:left="1418"/>
        <w:jc w:val="both"/>
        <w:rPr>
          <w:rFonts w:ascii="Garamond" w:hAnsi="Garamond"/>
          <w:lang w:eastAsia="hu-HU"/>
        </w:rPr>
      </w:pPr>
      <w:r w:rsidRPr="0093694E">
        <w:rPr>
          <w:rFonts w:ascii="Garamond" w:hAnsi="Garamond"/>
        </w:rPr>
        <w:t>Magyar Tudományos Akadémia Létesítménygazdálkodási Központ (MTA LGK)</w:t>
      </w:r>
    </w:p>
    <w:p w:rsidR="00EE340A" w:rsidRPr="0093694E" w:rsidRDefault="00EE340A" w:rsidP="00EE340A">
      <w:pPr>
        <w:keepLines/>
        <w:spacing w:before="120" w:after="120"/>
        <w:ind w:left="1418"/>
        <w:jc w:val="both"/>
        <w:rPr>
          <w:rFonts w:ascii="Garamond" w:hAnsi="Garamond"/>
          <w:lang w:eastAsia="hu-HU"/>
        </w:rPr>
      </w:pPr>
      <w:r w:rsidRPr="0093694E">
        <w:rPr>
          <w:rFonts w:ascii="Garamond" w:eastAsia="Calibri" w:hAnsi="Garamond" w:cs="Times New Roman"/>
        </w:rPr>
        <w:t>1051 Budapest, Nádor utca 7. fszt. 30. iroda</w:t>
      </w:r>
    </w:p>
    <w:p w:rsidR="00EE340A" w:rsidRPr="0093694E" w:rsidRDefault="00EE340A" w:rsidP="00EE340A">
      <w:pPr>
        <w:keepLines/>
        <w:numPr>
          <w:ilvl w:val="0"/>
          <w:numId w:val="16"/>
        </w:numPr>
        <w:spacing w:before="120" w:after="120"/>
        <w:ind w:left="1418"/>
        <w:jc w:val="both"/>
        <w:rPr>
          <w:rFonts w:ascii="Garamond" w:hAnsi="Garamond"/>
          <w:lang w:eastAsia="hu-HU"/>
        </w:rPr>
      </w:pPr>
      <w:r w:rsidRPr="0093694E">
        <w:rPr>
          <w:rFonts w:ascii="Garamond" w:hAnsi="Garamond"/>
          <w:lang w:eastAsia="hu-HU"/>
        </w:rPr>
        <w:t xml:space="preserve">az ajánlat tárgyát: </w:t>
      </w:r>
      <w:r w:rsidRPr="0093694E">
        <w:rPr>
          <w:rFonts w:ascii="Garamond" w:hAnsi="Garamond"/>
          <w:b/>
          <w:lang w:eastAsia="hu-HU"/>
        </w:rPr>
        <w:t>„Élőerős őrzés-védelem”</w:t>
      </w:r>
    </w:p>
    <w:p w:rsidR="00EE340A" w:rsidRPr="0093694E" w:rsidRDefault="00EE340A" w:rsidP="00EE340A">
      <w:pPr>
        <w:keepLines/>
        <w:numPr>
          <w:ilvl w:val="0"/>
          <w:numId w:val="16"/>
        </w:numPr>
        <w:spacing w:before="120" w:after="120"/>
        <w:ind w:left="1418"/>
        <w:jc w:val="both"/>
        <w:rPr>
          <w:rFonts w:ascii="Garamond" w:hAnsi="Garamond"/>
          <w:lang w:eastAsia="hu-HU"/>
        </w:rPr>
      </w:pPr>
      <w:r w:rsidRPr="0093694E">
        <w:rPr>
          <w:rFonts w:ascii="Garamond" w:hAnsi="Garamond"/>
          <w:lang w:eastAsia="hu-HU"/>
        </w:rPr>
        <w:t>az ajánlati felhívás TED azonosítószámát</w:t>
      </w:r>
    </w:p>
    <w:p w:rsidR="00641FD4" w:rsidRPr="0093694E" w:rsidRDefault="00641FD4" w:rsidP="00EE340A">
      <w:pPr>
        <w:keepLines/>
        <w:numPr>
          <w:ilvl w:val="0"/>
          <w:numId w:val="16"/>
        </w:numPr>
        <w:spacing w:before="120" w:after="120"/>
        <w:ind w:left="1418"/>
        <w:jc w:val="both"/>
        <w:rPr>
          <w:rFonts w:ascii="Garamond" w:hAnsi="Garamond"/>
          <w:lang w:eastAsia="hu-HU"/>
        </w:rPr>
      </w:pPr>
      <w:r w:rsidRPr="0093694E">
        <w:rPr>
          <w:rFonts w:ascii="Garamond" w:eastAsia="Calibri" w:hAnsi="Garamond" w:cs="Times New Roman"/>
        </w:rPr>
        <w:t>az Ajánlattevő cégbejegyzési okmányokban szereplő nevét és székhelyét</w:t>
      </w:r>
    </w:p>
    <w:p w:rsidR="00641FD4" w:rsidRPr="0093694E" w:rsidRDefault="00641FD4" w:rsidP="00EE340A">
      <w:pPr>
        <w:keepLines/>
        <w:numPr>
          <w:ilvl w:val="0"/>
          <w:numId w:val="16"/>
        </w:numPr>
        <w:spacing w:before="120" w:after="120"/>
        <w:ind w:left="1418"/>
        <w:jc w:val="both"/>
        <w:rPr>
          <w:rFonts w:ascii="Garamond" w:hAnsi="Garamond"/>
          <w:lang w:eastAsia="hu-HU"/>
        </w:rPr>
      </w:pPr>
      <w:r w:rsidRPr="0093694E">
        <w:rPr>
          <w:rFonts w:ascii="Garamond" w:hAnsi="Garamond"/>
          <w:lang w:eastAsia="hu-HU"/>
        </w:rPr>
        <w:t>valamint a következő megjegyzést:</w:t>
      </w:r>
    </w:p>
    <w:p w:rsidR="00641FD4" w:rsidRDefault="00641FD4" w:rsidP="00641FD4">
      <w:pPr>
        <w:keepLines/>
        <w:spacing w:before="120" w:after="120"/>
        <w:ind w:left="1418"/>
        <w:jc w:val="center"/>
        <w:rPr>
          <w:rFonts w:ascii="Garamond" w:eastAsia="Calibri" w:hAnsi="Garamond" w:cs="Times New Roman"/>
          <w:b/>
          <w:bCs/>
          <w:spacing w:val="-4"/>
        </w:rPr>
      </w:pPr>
      <w:r w:rsidRPr="00096DBA">
        <w:rPr>
          <w:rFonts w:ascii="Garamond" w:eastAsia="Calibri" w:hAnsi="Garamond" w:cs="Times New Roman"/>
          <w:b/>
          <w:bCs/>
          <w:spacing w:val="-4"/>
        </w:rPr>
        <w:t>„A boríték ajánlatot tartalmaz. Ajánlattételi határidő előtt nem bontható fel!”</w:t>
      </w:r>
    </w:p>
    <w:p w:rsidR="00641FD4" w:rsidRPr="0093694E" w:rsidRDefault="00096DBA" w:rsidP="00096DBA">
      <w:pPr>
        <w:keepLines/>
        <w:spacing w:before="120" w:after="120"/>
        <w:ind w:left="1418"/>
        <w:jc w:val="center"/>
        <w:rPr>
          <w:rFonts w:ascii="Garamond" w:hAnsi="Garamond"/>
          <w:lang w:eastAsia="hu-HU"/>
        </w:rPr>
      </w:pPr>
      <w:r w:rsidRPr="00096DBA">
        <w:rPr>
          <w:rFonts w:ascii="Garamond" w:eastAsia="Calibri" w:hAnsi="Garamond" w:cs="Times New Roman"/>
          <w:b/>
          <w:bCs/>
          <w:spacing w:val="-4"/>
        </w:rPr>
        <w:t>„Ajánlattételi határidő: 2015. szeptember hó 16 nap, 10:00 óra”</w:t>
      </w:r>
      <w:r w:rsidRPr="0093694E">
        <w:rPr>
          <w:rFonts w:ascii="Garamond" w:hAnsi="Garamond"/>
          <w:lang w:eastAsia="hu-HU"/>
        </w:rPr>
        <w:t xml:space="preserve"> </w:t>
      </w:r>
    </w:p>
    <w:p w:rsidR="0007512C" w:rsidRPr="0093694E" w:rsidRDefault="0007512C" w:rsidP="0007512C">
      <w:pPr>
        <w:spacing w:after="0" w:line="240" w:lineRule="auto"/>
        <w:ind w:left="706" w:right="-1" w:hanging="567"/>
        <w:rPr>
          <w:rFonts w:ascii="Garamond" w:eastAsia="Calibri" w:hAnsi="Garamond" w:cs="Times New Roman"/>
        </w:rPr>
      </w:pPr>
    </w:p>
    <w:p w:rsidR="0007512C" w:rsidRPr="0093694E" w:rsidRDefault="0007512C" w:rsidP="0007512C">
      <w:pPr>
        <w:spacing w:after="0" w:line="240" w:lineRule="auto"/>
        <w:ind w:left="706" w:right="-1" w:hanging="567"/>
        <w:rPr>
          <w:rFonts w:ascii="Garamond" w:eastAsia="Calibri" w:hAnsi="Garamond" w:cs="Times New Roman"/>
        </w:rPr>
      </w:pPr>
      <w:r w:rsidRPr="0093694E">
        <w:rPr>
          <w:rFonts w:ascii="Garamond" w:eastAsia="Calibri" w:hAnsi="Garamond" w:cs="Times New Roman"/>
        </w:rPr>
        <w:tab/>
        <w:t>Lezáratlan borítékot/csomagot az Ajánlatkérő nem vesz át.</w:t>
      </w:r>
    </w:p>
    <w:p w:rsidR="0007512C" w:rsidRPr="0093694E" w:rsidRDefault="0007512C" w:rsidP="0007512C">
      <w:pPr>
        <w:spacing w:after="0" w:line="240" w:lineRule="auto"/>
        <w:ind w:left="706" w:right="-1" w:hanging="567"/>
        <w:jc w:val="both"/>
        <w:rPr>
          <w:rFonts w:ascii="Garamond" w:eastAsia="Calibri" w:hAnsi="Garamond" w:cs="Times New Roman"/>
        </w:rPr>
      </w:pPr>
      <w:r w:rsidRPr="0093694E">
        <w:rPr>
          <w:rFonts w:ascii="Garamond" w:eastAsia="Calibri" w:hAnsi="Garamond" w:cs="Times New Roman"/>
        </w:rPr>
        <w:tab/>
        <w:t>Amennyiben a boríték/csomag nincs a fentieknek megfelelő jelölésekkel ellátva, az Ajánlatkérő nem vállal felelősséget az ajánlat elirányításáért, vagy idő előtti felbontásáért.</w:t>
      </w:r>
    </w:p>
    <w:p w:rsidR="0007512C" w:rsidRPr="0093694E" w:rsidRDefault="0007512C" w:rsidP="0007512C">
      <w:pPr>
        <w:spacing w:after="0" w:line="240" w:lineRule="auto"/>
        <w:ind w:left="706" w:right="-1" w:hanging="567"/>
        <w:rPr>
          <w:rFonts w:ascii="Garamond" w:eastAsia="Calibri" w:hAnsi="Garamond" w:cs="Times New Roman"/>
        </w:rPr>
      </w:pPr>
    </w:p>
    <w:p w:rsidR="0007512C" w:rsidRPr="0093694E" w:rsidRDefault="0007512C" w:rsidP="0007512C">
      <w:pPr>
        <w:spacing w:after="0" w:line="240" w:lineRule="auto"/>
        <w:ind w:left="319" w:right="-1"/>
        <w:jc w:val="both"/>
        <w:rPr>
          <w:rFonts w:ascii="Garamond" w:eastAsia="Calibri" w:hAnsi="Garamond" w:cs="Times New Roman"/>
        </w:rPr>
      </w:pPr>
      <w:r w:rsidRPr="0093694E">
        <w:rPr>
          <w:rFonts w:ascii="Garamond" w:eastAsia="Calibri" w:hAnsi="Garamond" w:cs="Times New Roman"/>
        </w:rPr>
        <w:t>7.3.</w:t>
      </w:r>
      <w:r w:rsidRPr="0093694E">
        <w:rPr>
          <w:rFonts w:ascii="Garamond" w:eastAsia="Calibri" w:hAnsi="Garamond" w:cs="Times New Roman"/>
        </w:rPr>
        <w:tab/>
        <w:t>A postai úton benyújtott ajánlatok ajánlattételi határidőre történő beérkezéséért, illetve az ajánlat elvesztéséért Ajánlatkérő nem vállal felelősséget, ennek kockázata az Ajánlattevőt terheli.</w:t>
      </w:r>
    </w:p>
    <w:p w:rsidR="0007512C" w:rsidRPr="0093694E" w:rsidRDefault="0007512C" w:rsidP="0007512C">
      <w:pPr>
        <w:spacing w:after="0" w:line="240" w:lineRule="auto"/>
        <w:ind w:left="139" w:right="-1"/>
        <w:jc w:val="both"/>
        <w:rPr>
          <w:rFonts w:ascii="Garamond" w:eastAsia="Calibri" w:hAnsi="Garamond" w:cs="Times New Roman"/>
        </w:rPr>
      </w:pPr>
    </w:p>
    <w:p w:rsidR="00641FD4" w:rsidRPr="0093694E" w:rsidRDefault="00641FD4" w:rsidP="00641FD4">
      <w:pPr>
        <w:tabs>
          <w:tab w:val="left" w:pos="709"/>
        </w:tabs>
        <w:spacing w:before="120" w:after="120" w:line="240" w:lineRule="auto"/>
        <w:ind w:left="360"/>
        <w:jc w:val="both"/>
        <w:rPr>
          <w:rFonts w:ascii="Garamond" w:eastAsia="Calibri" w:hAnsi="Garamond" w:cs="Times New Roman"/>
        </w:rPr>
      </w:pPr>
      <w:r w:rsidRPr="0093694E">
        <w:rPr>
          <w:rFonts w:ascii="Garamond" w:eastAsia="Calibri" w:hAnsi="Garamond" w:cs="Times New Roman"/>
        </w:rPr>
        <w:t>7.4.</w:t>
      </w:r>
      <w:r w:rsidRPr="0093694E">
        <w:rPr>
          <w:rFonts w:ascii="Garamond" w:eastAsia="Calibri" w:hAnsi="Garamond" w:cs="Times New Roman"/>
        </w:rPr>
        <w:tab/>
      </w:r>
      <w:r w:rsidR="0007512C" w:rsidRPr="0093694E">
        <w:rPr>
          <w:rFonts w:ascii="Garamond" w:eastAsia="Calibri" w:hAnsi="Garamond" w:cs="Times New Roman"/>
        </w:rPr>
        <w:t xml:space="preserve">Az ajánlatot az ajánlati határidő lejártáig kell benyújtani </w:t>
      </w:r>
      <w:r w:rsidRPr="0093694E">
        <w:rPr>
          <w:rFonts w:ascii="Garamond" w:eastAsia="Calibri" w:hAnsi="Garamond" w:cs="Times New Roman"/>
        </w:rPr>
        <w:t xml:space="preserve">Az ajánlatokat munkanapokon hétfőtől </w:t>
      </w:r>
      <w:proofErr w:type="gramStart"/>
      <w:r w:rsidRPr="0093694E">
        <w:rPr>
          <w:rFonts w:ascii="Garamond" w:eastAsia="Calibri" w:hAnsi="Garamond" w:cs="Times New Roman"/>
        </w:rPr>
        <w:t>csütörtökig</w:t>
      </w:r>
      <w:proofErr w:type="gramEnd"/>
      <w:r w:rsidRPr="0093694E">
        <w:rPr>
          <w:rFonts w:ascii="Garamond" w:eastAsia="Calibri" w:hAnsi="Garamond" w:cs="Times New Roman"/>
        </w:rPr>
        <w:t xml:space="preserve"> 9-16 óráig, pénteken, és amennyiben a szombati nap munkanap, szombaton 9-14 óráig, az ajánlattételi határidő lejártának napján 9-</w:t>
      </w:r>
      <w:r w:rsidR="003D5E16" w:rsidRPr="0093694E">
        <w:rPr>
          <w:rFonts w:ascii="Garamond" w:eastAsia="Calibri" w:hAnsi="Garamond" w:cs="Times New Roman"/>
        </w:rPr>
        <w:t>10</w:t>
      </w:r>
      <w:r w:rsidRPr="0093694E">
        <w:rPr>
          <w:rFonts w:ascii="Garamond" w:eastAsia="Calibri" w:hAnsi="Garamond" w:cs="Times New Roman"/>
        </w:rPr>
        <w:t xml:space="preserve"> óráig lehet benyújtani.</w:t>
      </w:r>
    </w:p>
    <w:p w:rsidR="0007512C" w:rsidRPr="0093694E" w:rsidRDefault="0007512C" w:rsidP="0007512C">
      <w:pPr>
        <w:spacing w:after="0" w:line="240" w:lineRule="auto"/>
        <w:ind w:left="139" w:right="-1"/>
        <w:jc w:val="both"/>
        <w:rPr>
          <w:rFonts w:ascii="Garamond" w:eastAsia="Calibri" w:hAnsi="Garamond" w:cs="Times New Roman"/>
        </w:rPr>
      </w:pPr>
    </w:p>
    <w:p w:rsidR="0007512C" w:rsidRPr="0093694E" w:rsidRDefault="0007512C" w:rsidP="0007512C">
      <w:pPr>
        <w:spacing w:after="0" w:line="240" w:lineRule="auto"/>
        <w:ind w:left="319" w:right="-1"/>
        <w:jc w:val="both"/>
        <w:rPr>
          <w:rFonts w:ascii="Garamond" w:eastAsia="Calibri" w:hAnsi="Garamond" w:cs="Times New Roman"/>
        </w:rPr>
      </w:pPr>
      <w:r w:rsidRPr="0093694E">
        <w:rPr>
          <w:rFonts w:ascii="Garamond" w:eastAsia="Calibri" w:hAnsi="Garamond" w:cs="Times New Roman"/>
        </w:rPr>
        <w:t>7.5.</w:t>
      </w:r>
      <w:r w:rsidRPr="0093694E">
        <w:rPr>
          <w:rFonts w:ascii="Garamond" w:eastAsia="Calibri" w:hAnsi="Garamond" w:cs="Times New Roman"/>
        </w:rPr>
        <w:tab/>
        <w:t xml:space="preserve">Az ajánlattételi határidő lejártának időpontjában megkezdett bontáson csak azok az ajánlatok kerülnek felbontásra, amelyek ezen időpontig az Ajánlatkérő által meghatározott címre benyújtásra kerültek. A késedelmesen beérkezett ajánlatok tekintetében Ajánlatkérő a Kbt. 61. § (3) bekezdésében foglaltak szerint jár el. </w:t>
      </w:r>
    </w:p>
    <w:p w:rsidR="0007512C" w:rsidRPr="0093694E" w:rsidRDefault="0007512C" w:rsidP="0007512C">
      <w:pPr>
        <w:spacing w:after="0" w:line="240" w:lineRule="auto"/>
        <w:ind w:left="139" w:right="-1"/>
        <w:jc w:val="both"/>
        <w:rPr>
          <w:rFonts w:ascii="Garamond" w:eastAsia="Calibri" w:hAnsi="Garamond" w:cs="Times New Roman"/>
        </w:rPr>
      </w:pPr>
    </w:p>
    <w:p w:rsidR="0007512C" w:rsidRPr="0093694E" w:rsidRDefault="0007512C" w:rsidP="0007512C">
      <w:pPr>
        <w:spacing w:after="0" w:line="240" w:lineRule="auto"/>
        <w:ind w:left="319" w:right="32"/>
        <w:jc w:val="both"/>
        <w:rPr>
          <w:rFonts w:ascii="Garamond" w:eastAsia="Times New Roman" w:hAnsi="Garamond" w:cs="Times New Roman"/>
          <w:lang w:eastAsia="hu-HU"/>
        </w:rPr>
      </w:pPr>
      <w:r w:rsidRPr="0093694E">
        <w:rPr>
          <w:rFonts w:ascii="Garamond" w:eastAsia="Times New Roman" w:hAnsi="Garamond" w:cs="Times New Roman"/>
          <w:bCs/>
          <w:lang w:eastAsia="hu-HU"/>
        </w:rPr>
        <w:t>7.6.</w:t>
      </w:r>
      <w:r w:rsidRPr="0093694E">
        <w:rPr>
          <w:rFonts w:ascii="Garamond" w:eastAsia="Times New Roman" w:hAnsi="Garamond" w:cs="Times New Roman"/>
          <w:bCs/>
          <w:lang w:eastAsia="hu-HU"/>
        </w:rPr>
        <w:tab/>
      </w:r>
      <w:r w:rsidRPr="0093694E">
        <w:rPr>
          <w:rFonts w:ascii="Garamond" w:hAnsi="Garamond"/>
          <w:bCs/>
          <w:lang w:eastAsia="hu-HU"/>
        </w:rPr>
        <w:t>Az ajánlat eredeti példányát sérülésmentesen meg nem bontható módon, de lapozhatóan össze kell fűzni (</w:t>
      </w:r>
      <w:r w:rsidRPr="0093694E">
        <w:rPr>
          <w:rFonts w:ascii="Garamond" w:eastAsia="Times New Roman" w:hAnsi="Garamond" w:cs="Times New Roman"/>
          <w:lang w:eastAsia="hu-HU"/>
        </w:rPr>
        <w:t xml:space="preserve">például összekapcsolással, zsinórral, ragasztással, kötéssel, sínnel, spirálozással, </w:t>
      </w:r>
      <w:proofErr w:type="spellStart"/>
      <w:r w:rsidRPr="0093694E">
        <w:rPr>
          <w:rFonts w:ascii="Garamond" w:eastAsia="Times New Roman" w:hAnsi="Garamond" w:cs="Times New Roman"/>
          <w:lang w:eastAsia="hu-HU"/>
        </w:rPr>
        <w:t>stb</w:t>
      </w:r>
      <w:proofErr w:type="spellEnd"/>
      <w:r w:rsidRPr="0093694E">
        <w:rPr>
          <w:rFonts w:ascii="Garamond" w:hAnsi="Garamond"/>
          <w:bCs/>
          <w:lang w:eastAsia="hu-HU"/>
        </w:rPr>
        <w:t>), a lezáró csomót matricával az ajánlat első vagy hátsó lapjához rögzíteni, a matricát le kell bélyegezni, vagy az ajánlattevő részéről erre jogosultnak alá kell írnia, úgy hogy a bélyegző, illetőleg az aláírás legalább egy része a matricán legyen.</w:t>
      </w:r>
    </w:p>
    <w:p w:rsidR="0007512C" w:rsidRPr="0093694E" w:rsidRDefault="0007512C" w:rsidP="0007512C">
      <w:pPr>
        <w:tabs>
          <w:tab w:val="left" w:pos="540"/>
        </w:tabs>
        <w:spacing w:after="0" w:line="240" w:lineRule="auto"/>
        <w:ind w:left="139" w:right="32"/>
        <w:jc w:val="both"/>
        <w:rPr>
          <w:rFonts w:ascii="Garamond" w:eastAsia="Times New Roman" w:hAnsi="Garamond" w:cs="Times New Roman"/>
          <w:lang w:eastAsia="hu-HU"/>
        </w:rPr>
      </w:pPr>
    </w:p>
    <w:p w:rsidR="0007512C" w:rsidRPr="00096DBA" w:rsidRDefault="0007512C" w:rsidP="0007512C">
      <w:pPr>
        <w:spacing w:after="0" w:line="240" w:lineRule="auto"/>
        <w:ind w:left="319" w:right="32"/>
        <w:jc w:val="both"/>
        <w:rPr>
          <w:rFonts w:ascii="Garamond" w:hAnsi="Garamond"/>
          <w:bCs/>
          <w:lang w:eastAsia="hu-HU"/>
        </w:rPr>
      </w:pPr>
      <w:r w:rsidRPr="00096DBA">
        <w:rPr>
          <w:rFonts w:ascii="Garamond" w:hAnsi="Garamond"/>
          <w:bCs/>
          <w:lang w:eastAsia="hu-HU"/>
        </w:rPr>
        <w:t xml:space="preserve">7.7. </w:t>
      </w:r>
      <w:r w:rsidRPr="00096DBA">
        <w:rPr>
          <w:rFonts w:ascii="Garamond" w:hAnsi="Garamond"/>
          <w:bCs/>
          <w:lang w:eastAsia="hu-HU"/>
        </w:rPr>
        <w:tab/>
        <w:t>Az ajánlat minden oldalát folyamatos sorszámozással kell ellátni, az oldalszámozása eggyel kezdődjön és oldalanként növekedjen. Elegendő a szöveget, vagy számokat, vagy képet tartalmazó oldalakat számozni, az üres oldalakat nem kell, de lehet. A címlapot és hátlapot (ha vannak) nem kell, de lehet számozni.</w:t>
      </w:r>
    </w:p>
    <w:p w:rsidR="0007512C" w:rsidRPr="00096DBA" w:rsidRDefault="0007512C" w:rsidP="00096DBA">
      <w:pPr>
        <w:spacing w:after="0" w:line="240" w:lineRule="auto"/>
        <w:ind w:left="319" w:right="32"/>
        <w:jc w:val="both"/>
        <w:rPr>
          <w:rFonts w:ascii="Garamond" w:hAnsi="Garamond"/>
          <w:bCs/>
          <w:lang w:eastAsia="hu-HU"/>
        </w:rPr>
      </w:pPr>
    </w:p>
    <w:p w:rsidR="0007512C" w:rsidRPr="0093694E" w:rsidRDefault="0007512C" w:rsidP="0007512C">
      <w:pPr>
        <w:spacing w:after="0" w:line="240" w:lineRule="auto"/>
        <w:ind w:left="319" w:right="32"/>
        <w:jc w:val="both"/>
        <w:rPr>
          <w:rFonts w:ascii="Garamond" w:eastAsia="Times New Roman" w:hAnsi="Garamond" w:cs="Times New Roman"/>
          <w:lang w:eastAsia="hu-HU"/>
        </w:rPr>
      </w:pPr>
      <w:r w:rsidRPr="0093694E">
        <w:rPr>
          <w:rFonts w:ascii="Garamond" w:eastAsia="Times New Roman" w:hAnsi="Garamond" w:cs="Times New Roman"/>
          <w:lang w:eastAsia="hu-HU"/>
        </w:rPr>
        <w:t>7.8.</w:t>
      </w:r>
      <w:r w:rsidRPr="0093694E">
        <w:rPr>
          <w:rFonts w:ascii="Garamond" w:eastAsia="Times New Roman" w:hAnsi="Garamond" w:cs="Times New Roman"/>
          <w:lang w:eastAsia="hu-HU"/>
        </w:rPr>
        <w:tab/>
        <w:t>Az ajánlatnak az elején tartalomjegyzéket kell tartalmaznia, melyben a csatolt dokumentumok oldalszámát is szükséges feltüntetni.</w:t>
      </w:r>
    </w:p>
    <w:p w:rsidR="0007512C" w:rsidRPr="0093694E" w:rsidRDefault="0007512C" w:rsidP="0007512C">
      <w:pPr>
        <w:tabs>
          <w:tab w:val="left" w:pos="540"/>
        </w:tabs>
        <w:spacing w:after="0" w:line="240" w:lineRule="auto"/>
        <w:ind w:left="139" w:right="32"/>
        <w:jc w:val="both"/>
        <w:rPr>
          <w:rFonts w:ascii="Garamond" w:eastAsia="Times New Roman" w:hAnsi="Garamond" w:cs="Times New Roman"/>
          <w:bCs/>
          <w:spacing w:val="-6"/>
          <w:lang w:eastAsia="hu-HU"/>
        </w:rPr>
      </w:pPr>
    </w:p>
    <w:p w:rsidR="0007512C" w:rsidRPr="0093694E" w:rsidRDefault="0007512C" w:rsidP="0007512C">
      <w:pPr>
        <w:spacing w:after="0" w:line="240" w:lineRule="auto"/>
        <w:ind w:left="319" w:right="32"/>
        <w:jc w:val="both"/>
        <w:rPr>
          <w:rFonts w:ascii="Garamond" w:eastAsia="Times New Roman" w:hAnsi="Garamond" w:cs="Times New Roman"/>
          <w:bCs/>
          <w:lang w:eastAsia="hu-HU"/>
        </w:rPr>
      </w:pPr>
      <w:r w:rsidRPr="0093694E">
        <w:rPr>
          <w:rFonts w:ascii="Garamond" w:eastAsia="Times New Roman" w:hAnsi="Garamond" w:cs="Times New Roman"/>
          <w:bCs/>
          <w:spacing w:val="-6"/>
          <w:lang w:eastAsia="hu-HU"/>
        </w:rPr>
        <w:t xml:space="preserve">7.9. </w:t>
      </w:r>
      <w:r w:rsidRPr="0093694E">
        <w:rPr>
          <w:rFonts w:ascii="Garamond" w:eastAsia="Times New Roman" w:hAnsi="Garamond" w:cs="Times New Roman"/>
          <w:bCs/>
          <w:spacing w:val="-6"/>
          <w:lang w:eastAsia="hu-HU"/>
        </w:rPr>
        <w:tab/>
      </w:r>
      <w:r w:rsidRPr="0093694E">
        <w:rPr>
          <w:rFonts w:ascii="Garamond" w:eastAsia="Times New Roman" w:hAnsi="Garamond" w:cs="Times New Roman"/>
          <w:bCs/>
          <w:lang w:eastAsia="hu-HU"/>
        </w:rPr>
        <w:t>Az ajánlat minden olyan oldalát, amelyen – az ajánlat beadása előtt – módosítást hajtottak végre, az adott dokumentumot aláíró személynek vagy személyeknek a módosításnál is kézjeggyel kell ellátni.</w:t>
      </w:r>
    </w:p>
    <w:p w:rsidR="0007512C" w:rsidRPr="0093694E" w:rsidRDefault="0007512C" w:rsidP="0007512C">
      <w:pPr>
        <w:spacing w:after="0" w:line="240" w:lineRule="auto"/>
        <w:ind w:left="319" w:right="32"/>
        <w:jc w:val="both"/>
        <w:rPr>
          <w:rFonts w:ascii="Garamond" w:eastAsia="Times New Roman" w:hAnsi="Garamond" w:cs="Times New Roman"/>
          <w:bCs/>
          <w:lang w:eastAsia="hu-HU"/>
        </w:rPr>
      </w:pPr>
    </w:p>
    <w:p w:rsidR="0007512C" w:rsidRPr="0093694E" w:rsidRDefault="0007512C" w:rsidP="0007512C">
      <w:pPr>
        <w:spacing w:after="0" w:line="240" w:lineRule="auto"/>
        <w:ind w:left="319" w:right="32"/>
        <w:jc w:val="both"/>
        <w:rPr>
          <w:rFonts w:ascii="Garamond" w:eastAsia="Times New Roman" w:hAnsi="Garamond" w:cs="Times New Roman"/>
          <w:bCs/>
          <w:lang w:eastAsia="hu-HU"/>
        </w:rPr>
      </w:pPr>
      <w:r w:rsidRPr="0093694E">
        <w:rPr>
          <w:rFonts w:ascii="Garamond" w:eastAsia="Times New Roman" w:hAnsi="Garamond" w:cs="Times New Roman"/>
          <w:bCs/>
          <w:lang w:eastAsia="hu-HU"/>
        </w:rPr>
        <w:t>7.10.</w:t>
      </w:r>
      <w:r w:rsidRPr="0093694E">
        <w:rPr>
          <w:rFonts w:ascii="Garamond" w:eastAsia="Times New Roman" w:hAnsi="Garamond" w:cs="Times New Roman"/>
          <w:bCs/>
          <w:lang w:eastAsia="hu-HU"/>
        </w:rPr>
        <w:tab/>
        <w:t xml:space="preserve">Ajánlattevő az ajánlatában elkülönített módon (külön kötetben) üzleti titkot (ideértve a védett ismeretet is Ptk. 2:47.§) tartalmazó iratokat is benyújthat, és ezek nyilvánosságra hozatalát megtilthatja. Ezeket az iratokat úgy kell elkészíteni, hogy azok az információs önrendelkezési jogról és az információszabadságról szóló 2011. évi CXII. törvény 27.§ (3) bekezdésére figyelemmel kizárólag olyan információkat tartalmazzanak, amelyek nyilvánosságra hozatala az üzleti tevékenység végzése </w:t>
      </w:r>
      <w:r w:rsidRPr="0093694E">
        <w:rPr>
          <w:rFonts w:ascii="Garamond" w:eastAsia="Times New Roman" w:hAnsi="Garamond" w:cs="Times New Roman"/>
          <w:bCs/>
          <w:lang w:eastAsia="hu-HU"/>
        </w:rPr>
        <w:lastRenderedPageBreak/>
        <w:t>szempontjából aránytalan sérelmet okozna, továbbá ne tartalmazzanak a Kbt. 80.§ (2)-(3) bekezdés szerinti elemeket.</w:t>
      </w:r>
    </w:p>
    <w:p w:rsidR="0007512C" w:rsidRPr="0093694E" w:rsidRDefault="0007512C" w:rsidP="0007512C">
      <w:pPr>
        <w:spacing w:after="0" w:line="240" w:lineRule="auto"/>
        <w:ind w:left="319" w:right="32"/>
        <w:jc w:val="both"/>
        <w:rPr>
          <w:rFonts w:ascii="Garamond" w:eastAsia="Times New Roman" w:hAnsi="Garamond" w:cs="Times New Roman"/>
          <w:bCs/>
          <w:lang w:eastAsia="hu-HU"/>
        </w:rPr>
      </w:pPr>
    </w:p>
    <w:p w:rsidR="0007512C" w:rsidRPr="0093694E" w:rsidRDefault="0007512C" w:rsidP="0007512C">
      <w:pPr>
        <w:widowControl w:val="0"/>
        <w:tabs>
          <w:tab w:val="left" w:pos="567"/>
        </w:tabs>
        <w:autoSpaceDE w:val="0"/>
        <w:autoSpaceDN w:val="0"/>
        <w:adjustRightInd w:val="0"/>
        <w:spacing w:before="62" w:after="0" w:line="240" w:lineRule="auto"/>
        <w:ind w:left="281"/>
        <w:jc w:val="both"/>
        <w:rPr>
          <w:rFonts w:ascii="Garamond" w:eastAsia="Times New Roman" w:hAnsi="Garamond" w:cs="Times New Roman"/>
          <w:bCs/>
          <w:spacing w:val="-6"/>
          <w:lang w:eastAsia="hu-HU"/>
        </w:rPr>
      </w:pPr>
      <w:r w:rsidRPr="0093694E">
        <w:rPr>
          <w:rFonts w:ascii="Garamond" w:eastAsia="Times New Roman" w:hAnsi="Garamond" w:cs="Times New Roman"/>
          <w:bCs/>
          <w:spacing w:val="-6"/>
          <w:lang w:eastAsia="hu-HU"/>
        </w:rPr>
        <w:t>7.11.</w:t>
      </w:r>
      <w:r w:rsidRPr="0093694E">
        <w:rPr>
          <w:rFonts w:ascii="Garamond" w:eastAsia="Times New Roman" w:hAnsi="Garamond" w:cs="Times New Roman"/>
          <w:bCs/>
          <w:spacing w:val="-6"/>
          <w:lang w:eastAsia="hu-HU"/>
        </w:rPr>
        <w:tab/>
      </w:r>
      <w:r w:rsidRPr="0093694E">
        <w:rPr>
          <w:rFonts w:ascii="Garamond" w:eastAsia="Times New Roman" w:hAnsi="Garamond" w:cs="Times New Roman"/>
          <w:bCs/>
          <w:lang w:eastAsia="hu-HU"/>
        </w:rPr>
        <w:t>Az 1.-</w:t>
      </w:r>
      <w:r w:rsidR="00A40080">
        <w:rPr>
          <w:rFonts w:ascii="Garamond" w:eastAsia="Times New Roman" w:hAnsi="Garamond" w:cs="Times New Roman"/>
          <w:bCs/>
          <w:lang w:eastAsia="hu-HU"/>
        </w:rPr>
        <w:t>19</w:t>
      </w:r>
      <w:r w:rsidRPr="0093694E">
        <w:rPr>
          <w:rFonts w:ascii="Garamond" w:eastAsia="Times New Roman" w:hAnsi="Garamond" w:cs="Times New Roman"/>
          <w:bCs/>
          <w:lang w:eastAsia="hu-HU"/>
        </w:rPr>
        <w:t>. számú mellékletekként kiadott nyilatkozatminták alkalmazása nem kötelező, azok kizárólag mintaként szolgálnak. Az ajánlatnak minden esetben a Kbt., valamint az ajánlati felhívás rendelkezéseinek kell megfelelnie.</w:t>
      </w:r>
    </w:p>
    <w:p w:rsidR="0007512C" w:rsidRPr="0093694E" w:rsidRDefault="0007512C" w:rsidP="0007512C">
      <w:pPr>
        <w:rPr>
          <w:rFonts w:ascii="Garamond" w:eastAsia="Calibri" w:hAnsi="Garamond" w:cs="Times New Roman"/>
        </w:rPr>
      </w:pPr>
    </w:p>
    <w:p w:rsidR="0007512C" w:rsidRPr="0093694E" w:rsidRDefault="0007512C" w:rsidP="0007512C">
      <w:pPr>
        <w:numPr>
          <w:ilvl w:val="0"/>
          <w:numId w:val="7"/>
        </w:numPr>
        <w:tabs>
          <w:tab w:val="num" w:pos="679"/>
        </w:tabs>
        <w:spacing w:after="0" w:line="240" w:lineRule="auto"/>
        <w:ind w:left="565" w:right="32" w:hanging="426"/>
        <w:rPr>
          <w:rFonts w:ascii="Garamond" w:eastAsia="Calibri" w:hAnsi="Garamond" w:cs="Times New Roman"/>
          <w:b/>
          <w:bCs/>
        </w:rPr>
      </w:pPr>
      <w:r w:rsidRPr="0093694E">
        <w:rPr>
          <w:rFonts w:ascii="Garamond" w:eastAsia="Calibri" w:hAnsi="Garamond" w:cs="Times New Roman"/>
          <w:b/>
          <w:bCs/>
        </w:rPr>
        <w:t>Az ajánlat kötelező tartalma</w:t>
      </w:r>
    </w:p>
    <w:p w:rsidR="0007512C" w:rsidRPr="0093694E" w:rsidRDefault="0007512C" w:rsidP="0007512C">
      <w:pPr>
        <w:spacing w:after="0" w:line="240" w:lineRule="auto"/>
        <w:ind w:left="565" w:right="32"/>
        <w:rPr>
          <w:rFonts w:ascii="Garamond" w:eastAsia="Calibri" w:hAnsi="Garamond" w:cs="Times New Roman"/>
          <w:b/>
          <w:bCs/>
        </w:rPr>
      </w:pPr>
    </w:p>
    <w:p w:rsidR="0007512C" w:rsidRPr="0093694E" w:rsidRDefault="0007512C" w:rsidP="0007512C">
      <w:pPr>
        <w:spacing w:after="0" w:line="240" w:lineRule="auto"/>
        <w:ind w:left="139" w:right="32"/>
        <w:jc w:val="both"/>
        <w:rPr>
          <w:rFonts w:ascii="Garamond" w:eastAsia="Calibri" w:hAnsi="Garamond" w:cs="Times New Roman"/>
          <w:bCs/>
        </w:rPr>
      </w:pPr>
      <w:r w:rsidRPr="0093694E">
        <w:rPr>
          <w:rFonts w:ascii="Garamond" w:eastAsia="Calibri" w:hAnsi="Garamond" w:cs="Times New Roman"/>
          <w:bCs/>
        </w:rPr>
        <w:t>Az eljárást megindító felhívás III.2.1-3.), illetőleg VI.3.) pontjai szerinti nyilatkozatok, dokumentumok és igazolások az alábbiak szerint.</w:t>
      </w:r>
    </w:p>
    <w:p w:rsidR="0007512C" w:rsidRPr="0093694E" w:rsidRDefault="0007512C" w:rsidP="0007512C">
      <w:pPr>
        <w:numPr>
          <w:ilvl w:val="1"/>
          <w:numId w:val="7"/>
        </w:numPr>
        <w:tabs>
          <w:tab w:val="num" w:pos="859"/>
        </w:tabs>
        <w:spacing w:after="0" w:line="240" w:lineRule="auto"/>
        <w:ind w:left="853" w:right="32" w:hanging="430"/>
        <w:jc w:val="both"/>
        <w:rPr>
          <w:rFonts w:ascii="Garamond" w:eastAsia="Calibri" w:hAnsi="Garamond" w:cs="Times New Roman"/>
          <w:bCs/>
        </w:rPr>
      </w:pPr>
      <w:r w:rsidRPr="0093694E">
        <w:rPr>
          <w:rFonts w:ascii="Garamond" w:eastAsia="Calibri" w:hAnsi="Garamond" w:cs="Times New Roman"/>
          <w:bCs/>
        </w:rPr>
        <w:t>Ajánlat előlap (</w:t>
      </w:r>
      <w:r w:rsidRPr="0093694E">
        <w:rPr>
          <w:rFonts w:ascii="Garamond" w:eastAsia="Calibri" w:hAnsi="Garamond" w:cs="Times New Roman"/>
          <w:bCs/>
          <w:i/>
        </w:rPr>
        <w:t>1. számú melléklet</w:t>
      </w:r>
      <w:r w:rsidRPr="0093694E">
        <w:rPr>
          <w:rFonts w:ascii="Garamond" w:eastAsia="Calibri" w:hAnsi="Garamond" w:cs="Times New Roman"/>
          <w:bCs/>
        </w:rPr>
        <w:t>);</w:t>
      </w:r>
    </w:p>
    <w:p w:rsidR="0007512C" w:rsidRPr="0093694E" w:rsidRDefault="0007512C" w:rsidP="0007512C">
      <w:pPr>
        <w:numPr>
          <w:ilvl w:val="1"/>
          <w:numId w:val="7"/>
        </w:numPr>
        <w:tabs>
          <w:tab w:val="num" w:pos="859"/>
        </w:tabs>
        <w:spacing w:after="0" w:line="240" w:lineRule="auto"/>
        <w:ind w:left="853" w:right="32" w:hanging="430"/>
        <w:jc w:val="both"/>
        <w:rPr>
          <w:rFonts w:ascii="Garamond" w:eastAsia="Calibri" w:hAnsi="Garamond" w:cs="Times New Roman"/>
          <w:bCs/>
        </w:rPr>
      </w:pPr>
      <w:r w:rsidRPr="0093694E">
        <w:rPr>
          <w:rFonts w:ascii="Garamond" w:eastAsia="Calibri" w:hAnsi="Garamond" w:cs="Times New Roman"/>
          <w:bCs/>
        </w:rPr>
        <w:t>Tartalomjegyzék;</w:t>
      </w:r>
    </w:p>
    <w:p w:rsidR="0007512C" w:rsidRPr="0093694E" w:rsidRDefault="0007512C" w:rsidP="0007512C">
      <w:pPr>
        <w:numPr>
          <w:ilvl w:val="1"/>
          <w:numId w:val="7"/>
        </w:numPr>
        <w:tabs>
          <w:tab w:val="num" w:pos="859"/>
        </w:tabs>
        <w:spacing w:after="0" w:line="240" w:lineRule="auto"/>
        <w:ind w:left="853" w:right="32" w:hanging="430"/>
        <w:jc w:val="both"/>
        <w:rPr>
          <w:rFonts w:ascii="Garamond" w:eastAsia="Calibri" w:hAnsi="Garamond" w:cs="Times New Roman"/>
          <w:bCs/>
        </w:rPr>
      </w:pPr>
      <w:r w:rsidRPr="0093694E">
        <w:rPr>
          <w:rFonts w:ascii="Garamond" w:eastAsia="Calibri" w:hAnsi="Garamond" w:cs="Times New Roman"/>
          <w:bCs/>
        </w:rPr>
        <w:t xml:space="preserve">Cégszerűen aláírt </w:t>
      </w:r>
      <w:r w:rsidRPr="0093694E">
        <w:rPr>
          <w:rFonts w:ascii="Garamond" w:eastAsia="Calibri" w:hAnsi="Garamond" w:cs="Times New Roman"/>
          <w:b/>
          <w:bCs/>
        </w:rPr>
        <w:t>Felolvasólap</w:t>
      </w:r>
      <w:r w:rsidRPr="0093694E">
        <w:rPr>
          <w:rFonts w:ascii="Garamond" w:eastAsia="Calibri" w:hAnsi="Garamond" w:cs="Times New Roman"/>
          <w:bCs/>
        </w:rPr>
        <w:t xml:space="preserve"> (</w:t>
      </w:r>
      <w:r w:rsidRPr="0093694E">
        <w:rPr>
          <w:rFonts w:ascii="Garamond" w:eastAsia="Calibri" w:hAnsi="Garamond" w:cs="Times New Roman"/>
          <w:bCs/>
          <w:i/>
        </w:rPr>
        <w:t>2. számú melléklet</w:t>
      </w:r>
      <w:r w:rsidRPr="0093694E">
        <w:rPr>
          <w:rFonts w:ascii="Garamond" w:eastAsia="Calibri" w:hAnsi="Garamond" w:cs="Times New Roman"/>
          <w:bCs/>
        </w:rPr>
        <w:t xml:space="preserve">), </w:t>
      </w:r>
      <w:r w:rsidR="00641FD4" w:rsidRPr="0093694E">
        <w:rPr>
          <w:rFonts w:ascii="Garamond" w:eastAsia="Calibri" w:hAnsi="Garamond" w:cs="Times New Roman"/>
          <w:bCs/>
        </w:rPr>
        <w:t>részletes ajánlati ártábla</w:t>
      </w:r>
      <w:r w:rsidRPr="0093694E">
        <w:rPr>
          <w:rFonts w:ascii="Garamond" w:eastAsia="Calibri" w:hAnsi="Garamond" w:cs="Times New Roman"/>
          <w:bCs/>
        </w:rPr>
        <w:t xml:space="preserve"> (</w:t>
      </w:r>
      <w:r w:rsidRPr="0093694E">
        <w:rPr>
          <w:rFonts w:ascii="Garamond" w:eastAsia="Calibri" w:hAnsi="Garamond" w:cs="Times New Roman"/>
          <w:bCs/>
          <w:i/>
        </w:rPr>
        <w:t>2/</w:t>
      </w:r>
      <w:proofErr w:type="gramStart"/>
      <w:r w:rsidR="00D50CD9" w:rsidRPr="0093694E">
        <w:rPr>
          <w:rFonts w:ascii="Garamond" w:eastAsia="Calibri" w:hAnsi="Garamond" w:cs="Times New Roman"/>
          <w:bCs/>
          <w:i/>
        </w:rPr>
        <w:t>A</w:t>
      </w:r>
      <w:proofErr w:type="gramEnd"/>
      <w:r w:rsidRPr="0093694E">
        <w:rPr>
          <w:rFonts w:ascii="Garamond" w:eastAsia="Calibri" w:hAnsi="Garamond" w:cs="Times New Roman"/>
          <w:bCs/>
          <w:i/>
        </w:rPr>
        <w:t>. számú melléklet</w:t>
      </w:r>
      <w:r w:rsidRPr="0093694E">
        <w:rPr>
          <w:rFonts w:ascii="Garamond" w:eastAsia="Calibri" w:hAnsi="Garamond" w:cs="Times New Roman"/>
          <w:bCs/>
        </w:rPr>
        <w:t>);</w:t>
      </w:r>
    </w:p>
    <w:p w:rsidR="0007512C" w:rsidRPr="0093694E" w:rsidRDefault="0007512C" w:rsidP="0007512C">
      <w:pPr>
        <w:numPr>
          <w:ilvl w:val="1"/>
          <w:numId w:val="7"/>
        </w:numPr>
        <w:tabs>
          <w:tab w:val="num" w:pos="859"/>
        </w:tabs>
        <w:spacing w:after="0" w:line="240" w:lineRule="auto"/>
        <w:ind w:left="859" w:right="32" w:hanging="436"/>
        <w:jc w:val="both"/>
        <w:rPr>
          <w:rFonts w:ascii="Garamond" w:eastAsia="Calibri" w:hAnsi="Garamond" w:cs="Times New Roman"/>
          <w:bCs/>
        </w:rPr>
      </w:pPr>
      <w:r w:rsidRPr="0093694E">
        <w:rPr>
          <w:rFonts w:ascii="Garamond" w:eastAsia="Calibri" w:hAnsi="Garamond" w:cs="Times New Roman"/>
          <w:bCs/>
        </w:rPr>
        <w:t xml:space="preserve">Cégszerűen aláírt ajánlattevői nyilatkozat a </w:t>
      </w:r>
      <w:r w:rsidRPr="0093694E">
        <w:rPr>
          <w:rFonts w:ascii="Garamond" w:eastAsia="Calibri" w:hAnsi="Garamond" w:cs="Times New Roman"/>
          <w:b/>
          <w:bCs/>
        </w:rPr>
        <w:t xml:space="preserve">Kbt. 60.§ (3) </w:t>
      </w:r>
      <w:proofErr w:type="spellStart"/>
      <w:r w:rsidRPr="0093694E">
        <w:rPr>
          <w:rFonts w:ascii="Garamond" w:eastAsia="Calibri" w:hAnsi="Garamond" w:cs="Times New Roman"/>
          <w:b/>
          <w:bCs/>
        </w:rPr>
        <w:t>bek</w:t>
      </w:r>
      <w:proofErr w:type="spellEnd"/>
      <w:r w:rsidRPr="0093694E">
        <w:rPr>
          <w:rFonts w:ascii="Garamond" w:eastAsia="Calibri" w:hAnsi="Garamond" w:cs="Times New Roman"/>
          <w:b/>
          <w:bCs/>
        </w:rPr>
        <w:t xml:space="preserve">. </w:t>
      </w:r>
      <w:proofErr w:type="gramStart"/>
      <w:r w:rsidRPr="0093694E">
        <w:rPr>
          <w:rFonts w:ascii="Garamond" w:eastAsia="Calibri" w:hAnsi="Garamond" w:cs="Times New Roman"/>
          <w:b/>
          <w:bCs/>
        </w:rPr>
        <w:t>szerint</w:t>
      </w:r>
      <w:proofErr w:type="gramEnd"/>
      <w:r w:rsidRPr="0093694E">
        <w:rPr>
          <w:rFonts w:ascii="Garamond" w:eastAsia="Calibri" w:hAnsi="Garamond" w:cs="Times New Roman"/>
          <w:bCs/>
        </w:rPr>
        <w:t xml:space="preserve"> (</w:t>
      </w:r>
      <w:r w:rsidRPr="0093694E">
        <w:rPr>
          <w:rFonts w:ascii="Garamond" w:eastAsia="Calibri" w:hAnsi="Garamond" w:cs="Times New Roman"/>
          <w:bCs/>
          <w:i/>
        </w:rPr>
        <w:t>3. számú melléklet</w:t>
      </w:r>
      <w:r w:rsidRPr="0093694E">
        <w:rPr>
          <w:rFonts w:ascii="Garamond" w:eastAsia="Calibri" w:hAnsi="Garamond" w:cs="Times New Roman"/>
          <w:bCs/>
        </w:rPr>
        <w:t>);</w:t>
      </w:r>
    </w:p>
    <w:p w:rsidR="0007512C" w:rsidRPr="0093694E" w:rsidRDefault="0007512C" w:rsidP="0007512C">
      <w:pPr>
        <w:numPr>
          <w:ilvl w:val="1"/>
          <w:numId w:val="7"/>
        </w:numPr>
        <w:tabs>
          <w:tab w:val="num" w:pos="859"/>
        </w:tabs>
        <w:spacing w:after="0" w:line="240" w:lineRule="auto"/>
        <w:ind w:left="859" w:right="32" w:hanging="436"/>
        <w:jc w:val="both"/>
        <w:rPr>
          <w:rFonts w:ascii="Garamond" w:eastAsia="Calibri" w:hAnsi="Garamond" w:cs="Times New Roman"/>
          <w:bCs/>
        </w:rPr>
      </w:pPr>
      <w:r w:rsidRPr="0093694E">
        <w:rPr>
          <w:rFonts w:ascii="Garamond" w:eastAsia="Calibri" w:hAnsi="Garamond" w:cs="Times New Roman"/>
          <w:bCs/>
        </w:rPr>
        <w:t>Ajánlattevő</w:t>
      </w:r>
      <w:r w:rsidRPr="0093694E">
        <w:rPr>
          <w:rFonts w:ascii="Garamond" w:eastAsia="Calibri" w:hAnsi="Garamond" w:cs="Times New Roman"/>
          <w:b/>
          <w:bCs/>
        </w:rPr>
        <w:t xml:space="preserve"> </w:t>
      </w:r>
      <w:r w:rsidRPr="0093694E">
        <w:rPr>
          <w:rFonts w:ascii="Garamond" w:eastAsia="Calibri" w:hAnsi="Garamond" w:cs="Times New Roman"/>
        </w:rPr>
        <w:t>cégszerűen aláírt</w:t>
      </w:r>
      <w:r w:rsidRPr="0093694E">
        <w:rPr>
          <w:rFonts w:ascii="Garamond" w:eastAsia="Calibri" w:hAnsi="Garamond" w:cs="Times New Roman"/>
          <w:b/>
          <w:bCs/>
        </w:rPr>
        <w:t xml:space="preserve"> nyilatkozata a 2004. évi XXXIV. törvény</w:t>
      </w:r>
      <w:r w:rsidRPr="0093694E">
        <w:rPr>
          <w:rFonts w:ascii="Garamond" w:eastAsia="Calibri" w:hAnsi="Garamond" w:cs="Times New Roman"/>
        </w:rPr>
        <w:t xml:space="preserve"> </w:t>
      </w:r>
      <w:r w:rsidRPr="0093694E">
        <w:rPr>
          <w:rFonts w:ascii="Garamond" w:eastAsia="Calibri" w:hAnsi="Garamond" w:cs="Times New Roman"/>
          <w:b/>
          <w:bCs/>
        </w:rPr>
        <w:t>(</w:t>
      </w:r>
      <w:proofErr w:type="spellStart"/>
      <w:r w:rsidRPr="0093694E">
        <w:rPr>
          <w:rFonts w:ascii="Garamond" w:eastAsia="Calibri" w:hAnsi="Garamond" w:cs="Times New Roman"/>
          <w:b/>
          <w:bCs/>
        </w:rPr>
        <w:t>Kkvt</w:t>
      </w:r>
      <w:proofErr w:type="spellEnd"/>
      <w:r w:rsidRPr="0093694E">
        <w:rPr>
          <w:rFonts w:ascii="Garamond" w:eastAsia="Calibri" w:hAnsi="Garamond" w:cs="Times New Roman"/>
          <w:b/>
          <w:bCs/>
        </w:rPr>
        <w:t>.) szerinti besorolásáról</w:t>
      </w:r>
      <w:r w:rsidRPr="0093694E">
        <w:rPr>
          <w:rFonts w:ascii="Garamond" w:eastAsia="Calibri" w:hAnsi="Garamond" w:cs="Times New Roman"/>
        </w:rPr>
        <w:t xml:space="preserve"> (</w:t>
      </w:r>
      <w:r w:rsidRPr="0093694E">
        <w:rPr>
          <w:rFonts w:ascii="Garamond" w:eastAsia="Calibri" w:hAnsi="Garamond" w:cs="Times New Roman"/>
          <w:i/>
          <w:iCs/>
        </w:rPr>
        <w:t>4. számú melléklet)</w:t>
      </w:r>
      <w:r w:rsidRPr="0093694E">
        <w:rPr>
          <w:rFonts w:ascii="Garamond" w:eastAsia="Calibri" w:hAnsi="Garamond" w:cs="Times New Roman"/>
        </w:rPr>
        <w:t>;</w:t>
      </w:r>
    </w:p>
    <w:p w:rsidR="0007512C" w:rsidRPr="0093694E" w:rsidRDefault="0007512C" w:rsidP="0007512C">
      <w:pPr>
        <w:numPr>
          <w:ilvl w:val="1"/>
          <w:numId w:val="7"/>
        </w:numPr>
        <w:tabs>
          <w:tab w:val="num" w:pos="859"/>
        </w:tabs>
        <w:spacing w:after="0" w:line="240" w:lineRule="auto"/>
        <w:ind w:left="859" w:right="32" w:hanging="436"/>
        <w:jc w:val="both"/>
        <w:rPr>
          <w:rFonts w:ascii="Garamond" w:eastAsia="Calibri" w:hAnsi="Garamond" w:cs="Times New Roman"/>
          <w:bCs/>
        </w:rPr>
      </w:pPr>
      <w:r w:rsidRPr="0093694E">
        <w:rPr>
          <w:rFonts w:ascii="Garamond" w:eastAsia="Calibri" w:hAnsi="Garamond" w:cs="Times New Roman"/>
          <w:bCs/>
        </w:rPr>
        <w:t xml:space="preserve">A Kbt. szerinti </w:t>
      </w:r>
      <w:r w:rsidRPr="0093694E">
        <w:rPr>
          <w:rFonts w:ascii="Garamond" w:eastAsia="Calibri" w:hAnsi="Garamond" w:cs="Times New Roman"/>
          <w:b/>
          <w:bCs/>
        </w:rPr>
        <w:t>kizáró okok fenn nem állásának igazolására</w:t>
      </w:r>
      <w:r w:rsidRPr="0093694E">
        <w:rPr>
          <w:rFonts w:ascii="Garamond" w:eastAsia="Calibri" w:hAnsi="Garamond" w:cs="Times New Roman"/>
          <w:bCs/>
        </w:rPr>
        <w:t xml:space="preserve"> benyújtott nyilatkozatok a felhívás III.2.1) pontja alapján </w:t>
      </w:r>
      <w:r w:rsidRPr="0093694E">
        <w:rPr>
          <w:rFonts w:ascii="Garamond" w:eastAsia="Calibri" w:hAnsi="Garamond" w:cs="Times New Roman"/>
        </w:rPr>
        <w:t>(</w:t>
      </w:r>
      <w:r w:rsidRPr="0093694E">
        <w:rPr>
          <w:rFonts w:ascii="Garamond" w:eastAsia="Calibri" w:hAnsi="Garamond" w:cs="Times New Roman"/>
          <w:i/>
          <w:iCs/>
        </w:rPr>
        <w:t>5. számú melléklet)</w:t>
      </w:r>
      <w:r w:rsidRPr="0093694E">
        <w:rPr>
          <w:rFonts w:ascii="Garamond" w:eastAsia="Calibri" w:hAnsi="Garamond" w:cs="Times New Roman"/>
          <w:bCs/>
        </w:rPr>
        <w:t>;</w:t>
      </w:r>
    </w:p>
    <w:p w:rsidR="003B2FC9" w:rsidRPr="0093694E" w:rsidRDefault="003B2FC9" w:rsidP="0007512C">
      <w:pPr>
        <w:numPr>
          <w:ilvl w:val="1"/>
          <w:numId w:val="7"/>
        </w:numPr>
        <w:tabs>
          <w:tab w:val="num" w:pos="859"/>
        </w:tabs>
        <w:spacing w:after="0" w:line="240" w:lineRule="auto"/>
        <w:ind w:left="859" w:right="32" w:hanging="436"/>
        <w:jc w:val="both"/>
        <w:rPr>
          <w:rFonts w:ascii="Garamond" w:eastAsia="Calibri" w:hAnsi="Garamond" w:cs="Times New Roman"/>
          <w:bCs/>
        </w:rPr>
      </w:pPr>
      <w:r w:rsidRPr="0093694E">
        <w:rPr>
          <w:rFonts w:ascii="Garamond" w:eastAsia="Calibri" w:hAnsi="Garamond" w:cs="Times New Roman"/>
          <w:bCs/>
        </w:rPr>
        <w:t xml:space="preserve">A Kbt. szerinti </w:t>
      </w:r>
      <w:r w:rsidR="00E6188F" w:rsidRPr="0093694E">
        <w:rPr>
          <w:rFonts w:ascii="Garamond" w:eastAsia="Calibri" w:hAnsi="Garamond" w:cs="Times New Roman"/>
          <w:bCs/>
        </w:rPr>
        <w:t xml:space="preserve">57. § (1) </w:t>
      </w:r>
      <w:r w:rsidR="0030014A">
        <w:rPr>
          <w:rFonts w:ascii="Garamond" w:eastAsia="Calibri" w:hAnsi="Garamond" w:cs="Times New Roman"/>
          <w:bCs/>
        </w:rPr>
        <w:t xml:space="preserve">bekezdés </w:t>
      </w:r>
      <w:r w:rsidR="00E6188F" w:rsidRPr="0093694E">
        <w:rPr>
          <w:rFonts w:ascii="Garamond" w:eastAsia="Calibri" w:hAnsi="Garamond" w:cs="Times New Roman"/>
          <w:bCs/>
        </w:rPr>
        <w:t xml:space="preserve">e) pontja szerinti </w:t>
      </w:r>
      <w:r w:rsidRPr="0093694E">
        <w:rPr>
          <w:rFonts w:ascii="Garamond" w:eastAsia="Calibri" w:hAnsi="Garamond" w:cs="Times New Roman"/>
          <w:bCs/>
        </w:rPr>
        <w:t xml:space="preserve">kizáró ok fenn nem állásának igazolására </w:t>
      </w:r>
      <w:r w:rsidR="00CF0EC6" w:rsidRPr="0093694E">
        <w:rPr>
          <w:rFonts w:ascii="Garamond" w:eastAsia="Calibri" w:hAnsi="Garamond" w:cs="Times New Roman"/>
          <w:bCs/>
        </w:rPr>
        <w:t xml:space="preserve">csatolja ajánlatához </w:t>
      </w:r>
      <w:r w:rsidRPr="0093694E">
        <w:rPr>
          <w:rFonts w:ascii="Garamond" w:eastAsia="Calibri" w:hAnsi="Garamond" w:cs="Times New Roman"/>
          <w:bCs/>
        </w:rPr>
        <w:t>Ajánlattevő</w:t>
      </w:r>
      <w:r w:rsidR="0030014A">
        <w:rPr>
          <w:rFonts w:ascii="Garamond" w:eastAsia="Calibri" w:hAnsi="Garamond" w:cs="Times New Roman"/>
          <w:bCs/>
        </w:rPr>
        <w:t xml:space="preserve">, </w:t>
      </w:r>
      <w:r w:rsidR="00B16FF0">
        <w:rPr>
          <w:rFonts w:ascii="Garamond" w:eastAsia="Calibri" w:hAnsi="Garamond" w:cs="Times New Roman"/>
          <w:bCs/>
        </w:rPr>
        <w:t>a</w:t>
      </w:r>
      <w:r w:rsidR="0030014A">
        <w:rPr>
          <w:rFonts w:ascii="Garamond" w:eastAsia="Calibri" w:hAnsi="Garamond" w:cs="Times New Roman"/>
          <w:bCs/>
        </w:rPr>
        <w:t>lvállalkoz</w:t>
      </w:r>
      <w:r w:rsidR="00B16FF0">
        <w:rPr>
          <w:rFonts w:ascii="Garamond" w:eastAsia="Calibri" w:hAnsi="Garamond" w:cs="Times New Roman"/>
          <w:bCs/>
        </w:rPr>
        <w:t>ó, adott esetben az alkalmasság</w:t>
      </w:r>
      <w:r w:rsidR="0030014A">
        <w:rPr>
          <w:rFonts w:ascii="Garamond" w:eastAsia="Calibri" w:hAnsi="Garamond" w:cs="Times New Roman"/>
          <w:bCs/>
        </w:rPr>
        <w:t xml:space="preserve"> igazolásában részt vevő gazdasági szereplő</w:t>
      </w:r>
      <w:r w:rsidRPr="0093694E">
        <w:rPr>
          <w:rFonts w:ascii="Garamond" w:eastAsia="Calibri" w:hAnsi="Garamond" w:cs="Times New Roman"/>
          <w:bCs/>
        </w:rPr>
        <w:t xml:space="preserve"> személy- és vagyonvédelmi, valamint a magánnyomozói tevékenység szabályairól szóló 2005. évi CXXXIII. törvény 5.§ (1) bekezdése szerinti működési engedélyét;</w:t>
      </w:r>
    </w:p>
    <w:p w:rsidR="0007512C" w:rsidRPr="0093694E" w:rsidRDefault="0007512C" w:rsidP="0007512C">
      <w:pPr>
        <w:numPr>
          <w:ilvl w:val="1"/>
          <w:numId w:val="7"/>
        </w:numPr>
        <w:tabs>
          <w:tab w:val="num" w:pos="859"/>
        </w:tabs>
        <w:spacing w:after="0" w:line="240" w:lineRule="auto"/>
        <w:ind w:left="859" w:right="32" w:hanging="436"/>
        <w:jc w:val="both"/>
        <w:rPr>
          <w:rFonts w:ascii="Garamond" w:eastAsia="Calibri" w:hAnsi="Garamond" w:cs="Times New Roman"/>
          <w:bCs/>
        </w:rPr>
      </w:pPr>
      <w:r w:rsidRPr="0093694E">
        <w:rPr>
          <w:rFonts w:ascii="Garamond" w:eastAsia="Calibri" w:hAnsi="Garamond" w:cs="Times New Roman"/>
          <w:bCs/>
        </w:rPr>
        <w:t>Az Ajánlattevő alkalmasságának igazolására benyújtandó alábbi iratok, igazolások az felhívás III.2.1) - III.2.3) pontjai alapján:</w:t>
      </w:r>
    </w:p>
    <w:p w:rsidR="000D5AA9" w:rsidRPr="0093694E" w:rsidRDefault="0007512C" w:rsidP="0007512C">
      <w:pPr>
        <w:numPr>
          <w:ilvl w:val="0"/>
          <w:numId w:val="6"/>
        </w:numPr>
        <w:tabs>
          <w:tab w:val="num" w:pos="1219"/>
          <w:tab w:val="left" w:pos="2977"/>
        </w:tabs>
        <w:spacing w:after="0" w:line="240" w:lineRule="auto"/>
        <w:ind w:left="1216" w:right="32" w:hanging="357"/>
        <w:jc w:val="both"/>
        <w:rPr>
          <w:rFonts w:ascii="Garamond" w:eastAsia="Calibri" w:hAnsi="Garamond" w:cs="Times New Roman"/>
          <w:bCs/>
        </w:rPr>
      </w:pPr>
      <w:r w:rsidRPr="0093694E">
        <w:rPr>
          <w:rFonts w:ascii="Garamond" w:eastAsia="Calibri" w:hAnsi="Garamond" w:cs="Times New Roman"/>
          <w:bCs/>
        </w:rPr>
        <w:t xml:space="preserve">Ajánlattevő, </w:t>
      </w:r>
      <w:r w:rsidR="000D5AA9" w:rsidRPr="0093694E">
        <w:rPr>
          <w:rFonts w:ascii="Garamond" w:eastAsia="Calibri" w:hAnsi="Garamond" w:cs="Times New Roman"/>
          <w:bCs/>
        </w:rPr>
        <w:t xml:space="preserve">adott esetben </w:t>
      </w:r>
      <w:r w:rsidRPr="0093694E">
        <w:rPr>
          <w:rFonts w:ascii="Garamond" w:eastAsia="Calibri" w:hAnsi="Garamond" w:cs="Times New Roman"/>
          <w:bCs/>
        </w:rPr>
        <w:t xml:space="preserve">az alkalmasság igazolásában részt vevő </w:t>
      </w:r>
      <w:r w:rsidR="000D5AA9" w:rsidRPr="0093694E">
        <w:rPr>
          <w:rFonts w:ascii="Garamond" w:eastAsia="Calibri" w:hAnsi="Garamond" w:cs="Times New Roman"/>
          <w:bCs/>
        </w:rPr>
        <w:t xml:space="preserve">gazdasági szereplő </w:t>
      </w:r>
      <w:r w:rsidR="000D5AA9" w:rsidRPr="0093694E">
        <w:rPr>
          <w:rFonts w:ascii="Garamond" w:hAnsi="Garamond"/>
        </w:rPr>
        <w:t>saját vagy jogelődje</w:t>
      </w:r>
      <w:r w:rsidR="00096DBA">
        <w:rPr>
          <w:rFonts w:ascii="Garamond" w:hAnsi="Garamond"/>
        </w:rPr>
        <w:t xml:space="preserve">, </w:t>
      </w:r>
      <w:r w:rsidR="00096DBA" w:rsidRPr="0093694E">
        <w:rPr>
          <w:rFonts w:ascii="Garamond" w:hAnsi="Garamond"/>
        </w:rPr>
        <w:t>a felhívás feladását megelőző három üzleti év</w:t>
      </w:r>
      <w:r w:rsidR="00096DBA">
        <w:rPr>
          <w:rFonts w:ascii="Garamond" w:hAnsi="Garamond"/>
        </w:rPr>
        <w:t>,</w:t>
      </w:r>
      <w:r w:rsidR="000D5AA9" w:rsidRPr="0093694E">
        <w:rPr>
          <w:rFonts w:ascii="Garamond" w:hAnsi="Garamond"/>
        </w:rPr>
        <w:t xml:space="preserve"> számviteli jogszabályok szerinti beszámolója (mérleg és eredmény kimutatás). Amennyiben az ajánlatkérő által kért beszámoló a céginformációs szolgálat honlapján megismerhető, a beszámoló adatait az ajánlatkérő ellenőrzi, a céginformációs szolgálat honlapján megtalálható beszámoló csatolása az ajánlatban nem szükséges.</w:t>
      </w:r>
    </w:p>
    <w:p w:rsidR="0007512C" w:rsidRPr="0093694E" w:rsidRDefault="000D5AA9" w:rsidP="0007512C">
      <w:pPr>
        <w:numPr>
          <w:ilvl w:val="0"/>
          <w:numId w:val="6"/>
        </w:numPr>
        <w:tabs>
          <w:tab w:val="num" w:pos="1219"/>
          <w:tab w:val="left" w:pos="2977"/>
        </w:tabs>
        <w:spacing w:after="0" w:line="240" w:lineRule="auto"/>
        <w:ind w:left="1216" w:right="32" w:hanging="357"/>
        <w:jc w:val="both"/>
        <w:rPr>
          <w:rFonts w:ascii="Garamond" w:eastAsia="Calibri" w:hAnsi="Garamond" w:cs="Times New Roman"/>
          <w:bCs/>
        </w:rPr>
      </w:pPr>
      <w:r w:rsidRPr="0093694E">
        <w:rPr>
          <w:rFonts w:ascii="Garamond" w:eastAsia="Calibri" w:hAnsi="Garamond" w:cs="Times New Roman"/>
          <w:bCs/>
        </w:rPr>
        <w:t>Ajánlattevő, adott esetben az alkalmasság igazolásában részt vevő gazdasági szereplő nyilatkozat</w:t>
      </w:r>
      <w:r w:rsidR="00257AFE" w:rsidRPr="0093694E">
        <w:rPr>
          <w:rFonts w:ascii="Garamond" w:eastAsia="Calibri" w:hAnsi="Garamond" w:cs="Times New Roman"/>
          <w:bCs/>
        </w:rPr>
        <w:t>a</w:t>
      </w:r>
      <w:r w:rsidRPr="0093694E">
        <w:rPr>
          <w:rFonts w:ascii="Garamond" w:eastAsia="Calibri" w:hAnsi="Garamond" w:cs="Times New Roman"/>
          <w:bCs/>
        </w:rPr>
        <w:t xml:space="preserve"> </w:t>
      </w:r>
      <w:r w:rsidRPr="0093694E">
        <w:rPr>
          <w:rFonts w:ascii="Garamond" w:hAnsi="Garamond"/>
        </w:rPr>
        <w:t>a felhívás feladását megelőző három üzleti év összesített</w:t>
      </w:r>
      <w:r w:rsidR="00096DBA">
        <w:rPr>
          <w:rFonts w:ascii="Garamond" w:hAnsi="Garamond"/>
        </w:rPr>
        <w:t>,</w:t>
      </w:r>
      <w:r w:rsidRPr="0093694E">
        <w:rPr>
          <w:rFonts w:ascii="Garamond" w:hAnsi="Garamond"/>
        </w:rPr>
        <w:t xml:space="preserve"> a közbeszerzés tárgya szerinti (élőerős őrzés-védelem tárgyú) nettó árbevételről, attól függően, hogy az ajánlattevő mikor jött létre, illetve mikor kezdte meg tevékenységét, amennyiben ezek az adatok rendelkezésre állnak.</w:t>
      </w:r>
      <w:r w:rsidRPr="0093694E">
        <w:rPr>
          <w:rFonts w:ascii="Garamond" w:eastAsia="Calibri" w:hAnsi="Garamond" w:cs="Times New Roman"/>
        </w:rPr>
        <w:t xml:space="preserve"> </w:t>
      </w:r>
      <w:r w:rsidR="0007512C" w:rsidRPr="0093694E">
        <w:rPr>
          <w:rFonts w:ascii="Garamond" w:eastAsia="Calibri" w:hAnsi="Garamond" w:cs="Times New Roman"/>
          <w:bCs/>
        </w:rPr>
        <w:t>(</w:t>
      </w:r>
      <w:r w:rsidR="0007512C" w:rsidRPr="0093694E">
        <w:rPr>
          <w:rFonts w:ascii="Garamond" w:eastAsia="Calibri" w:hAnsi="Garamond" w:cs="Times New Roman"/>
          <w:bCs/>
          <w:i/>
        </w:rPr>
        <w:t>6. számú melléklet)</w:t>
      </w:r>
      <w:r w:rsidR="0007512C" w:rsidRPr="0093694E">
        <w:rPr>
          <w:rFonts w:ascii="Garamond" w:eastAsia="Calibri" w:hAnsi="Garamond" w:cs="Times New Roman"/>
          <w:bCs/>
        </w:rPr>
        <w:t>.</w:t>
      </w:r>
    </w:p>
    <w:p w:rsidR="0007512C" w:rsidRPr="0093694E" w:rsidRDefault="0007512C" w:rsidP="0007512C">
      <w:pPr>
        <w:numPr>
          <w:ilvl w:val="0"/>
          <w:numId w:val="6"/>
        </w:numPr>
        <w:tabs>
          <w:tab w:val="num" w:pos="1219"/>
          <w:tab w:val="left" w:pos="2977"/>
        </w:tabs>
        <w:spacing w:after="0" w:line="240" w:lineRule="auto"/>
        <w:ind w:left="1216" w:right="32" w:hanging="357"/>
        <w:jc w:val="both"/>
        <w:rPr>
          <w:rFonts w:ascii="Garamond" w:eastAsia="Calibri" w:hAnsi="Garamond" w:cs="Times New Roman"/>
          <w:bCs/>
        </w:rPr>
      </w:pPr>
      <w:r w:rsidRPr="0093694E">
        <w:rPr>
          <w:rFonts w:ascii="Garamond" w:eastAsia="Calibri" w:hAnsi="Garamond" w:cs="Times New Roman"/>
          <w:bCs/>
        </w:rPr>
        <w:t xml:space="preserve">Ajánlattevő, </w:t>
      </w:r>
      <w:r w:rsidR="000D5AA9" w:rsidRPr="0093694E">
        <w:rPr>
          <w:rFonts w:ascii="Garamond" w:eastAsia="Calibri" w:hAnsi="Garamond" w:cs="Times New Roman"/>
          <w:bCs/>
        </w:rPr>
        <w:t xml:space="preserve">adott esetben </w:t>
      </w:r>
      <w:r w:rsidRPr="0093694E">
        <w:rPr>
          <w:rFonts w:ascii="Garamond" w:eastAsia="Calibri" w:hAnsi="Garamond" w:cs="Times New Roman"/>
          <w:bCs/>
        </w:rPr>
        <w:t xml:space="preserve">az alkalmasság igazolásában részt vevő </w:t>
      </w:r>
      <w:r w:rsidR="000D5AA9" w:rsidRPr="0093694E">
        <w:rPr>
          <w:rFonts w:ascii="Garamond" w:eastAsia="Calibri" w:hAnsi="Garamond" w:cs="Times New Roman"/>
          <w:bCs/>
        </w:rPr>
        <w:t xml:space="preserve">gazdasági szereplő </w:t>
      </w:r>
      <w:r w:rsidRPr="0093694E">
        <w:rPr>
          <w:rFonts w:ascii="Garamond" w:eastAsia="Calibri" w:hAnsi="Garamond" w:cs="Times New Roman"/>
          <w:bCs/>
        </w:rPr>
        <w:t>cégszerűen aláírt nyilatkozata, vagy a szerződést kötő másik fél által adott igazolás</w:t>
      </w:r>
      <w:r w:rsidR="000D5AA9" w:rsidRPr="0093694E">
        <w:rPr>
          <w:rFonts w:ascii="Garamond" w:eastAsia="Calibri" w:hAnsi="Garamond" w:cs="Times New Roman"/>
          <w:bCs/>
        </w:rPr>
        <w:t xml:space="preserve">a </w:t>
      </w:r>
      <w:r w:rsidR="000D5AA9" w:rsidRPr="0093694E">
        <w:rPr>
          <w:rFonts w:ascii="Garamond" w:hAnsi="Garamond"/>
        </w:rPr>
        <w:t xml:space="preserve">az eljárást megindító felhívás </w:t>
      </w:r>
      <w:r w:rsidR="00E6188F" w:rsidRPr="0093694E">
        <w:rPr>
          <w:rFonts w:ascii="Garamond" w:hAnsi="Garamond"/>
        </w:rPr>
        <w:t>feladásától</w:t>
      </w:r>
      <w:r w:rsidR="000D5AA9" w:rsidRPr="0093694E">
        <w:rPr>
          <w:rFonts w:ascii="Garamond" w:hAnsi="Garamond"/>
        </w:rPr>
        <w:t xml:space="preserve"> visszafelé számított megelőző három év legjelentősebb „élőerős őrzés-védelmi” tárgyú szolgáltatásainak ismertetésé</w:t>
      </w:r>
      <w:r w:rsidR="00CF0EC6">
        <w:rPr>
          <w:rFonts w:ascii="Garamond" w:hAnsi="Garamond"/>
        </w:rPr>
        <w:t>ről</w:t>
      </w:r>
      <w:r w:rsidRPr="0093694E">
        <w:rPr>
          <w:rFonts w:ascii="Garamond" w:eastAsia="Calibri" w:hAnsi="Garamond" w:cs="Times New Roman"/>
          <w:bCs/>
        </w:rPr>
        <w:t xml:space="preserve"> (</w:t>
      </w:r>
      <w:r w:rsidRPr="0093694E">
        <w:rPr>
          <w:rFonts w:ascii="Garamond" w:eastAsia="Calibri" w:hAnsi="Garamond" w:cs="Times New Roman"/>
          <w:bCs/>
          <w:i/>
        </w:rPr>
        <w:t>7.</w:t>
      </w:r>
      <w:r w:rsidRPr="0093694E">
        <w:rPr>
          <w:rFonts w:ascii="Garamond" w:eastAsia="Calibri" w:hAnsi="Garamond" w:cs="Times New Roman"/>
          <w:bCs/>
        </w:rPr>
        <w:t xml:space="preserve"> </w:t>
      </w:r>
      <w:r w:rsidRPr="0093694E">
        <w:rPr>
          <w:rFonts w:ascii="Garamond" w:eastAsia="Calibri" w:hAnsi="Garamond" w:cs="Times New Roman"/>
          <w:bCs/>
          <w:i/>
        </w:rPr>
        <w:t>számú melléklet</w:t>
      </w:r>
      <w:r w:rsidRPr="0093694E">
        <w:rPr>
          <w:rFonts w:ascii="Garamond" w:eastAsia="Calibri" w:hAnsi="Garamond" w:cs="Times New Roman"/>
          <w:bCs/>
        </w:rPr>
        <w:t>)</w:t>
      </w:r>
      <w:r w:rsidR="00CF0EC6">
        <w:rPr>
          <w:rFonts w:ascii="Garamond" w:eastAsia="Calibri" w:hAnsi="Garamond" w:cs="Times New Roman"/>
          <w:bCs/>
        </w:rPr>
        <w:t>,</w:t>
      </w:r>
      <w:r w:rsidRPr="0093694E">
        <w:rPr>
          <w:rFonts w:ascii="Garamond" w:eastAsia="Calibri" w:hAnsi="Garamond" w:cs="Times New Roman"/>
          <w:bCs/>
        </w:rPr>
        <w:t xml:space="preserve"> a felhívás III.2.3) pontjában foglalt tartalommal.</w:t>
      </w:r>
    </w:p>
    <w:p w:rsidR="00CF6AAD" w:rsidRPr="0093694E" w:rsidRDefault="00CF6AAD" w:rsidP="00CF6AAD">
      <w:pPr>
        <w:numPr>
          <w:ilvl w:val="0"/>
          <w:numId w:val="6"/>
        </w:numPr>
        <w:tabs>
          <w:tab w:val="num" w:pos="1219"/>
          <w:tab w:val="left" w:pos="2977"/>
        </w:tabs>
        <w:spacing w:after="0" w:line="240" w:lineRule="auto"/>
        <w:ind w:left="1216" w:right="32" w:hanging="357"/>
        <w:jc w:val="both"/>
        <w:rPr>
          <w:rFonts w:ascii="Garamond" w:eastAsia="Calibri" w:hAnsi="Garamond" w:cs="Times New Roman"/>
          <w:bCs/>
        </w:rPr>
      </w:pPr>
      <w:r w:rsidRPr="0093694E">
        <w:rPr>
          <w:rFonts w:ascii="Garamond" w:eastAsia="Calibri" w:hAnsi="Garamond" w:cs="Times New Roman"/>
          <w:bCs/>
        </w:rPr>
        <w:t>Ajánlattevő, adott esetben az alkalmasság igazolásában részt vevő gazdasági szereplő cégszerűen aláírt nyilatkozata azoknak a szakembereknek a megnevezésével, képzettségük igazolásával, szakmai tapasztalatuk ismertetésével, akiket be kíván vonni a teljesítésbe. A szakemberek bemutatásának legalább az alábbi információkat kell tartalmaznia</w:t>
      </w:r>
      <w:r w:rsidR="00096DBA">
        <w:rPr>
          <w:rFonts w:ascii="Garamond" w:eastAsia="Calibri" w:hAnsi="Garamond" w:cs="Times New Roman"/>
          <w:bCs/>
        </w:rPr>
        <w:t xml:space="preserve"> </w:t>
      </w:r>
      <w:r w:rsidR="00096DBA" w:rsidRPr="0093694E">
        <w:rPr>
          <w:rFonts w:ascii="Garamond" w:eastAsia="Calibri" w:hAnsi="Garamond" w:cs="Times New Roman"/>
          <w:bCs/>
        </w:rPr>
        <w:t>(</w:t>
      </w:r>
      <w:r w:rsidR="00096DBA" w:rsidRPr="0093694E">
        <w:rPr>
          <w:rFonts w:ascii="Garamond" w:eastAsia="Calibri" w:hAnsi="Garamond" w:cs="Times New Roman"/>
          <w:bCs/>
          <w:i/>
        </w:rPr>
        <w:t>8.</w:t>
      </w:r>
      <w:r w:rsidR="00096DBA" w:rsidRPr="0093694E">
        <w:rPr>
          <w:rFonts w:ascii="Garamond" w:eastAsia="Calibri" w:hAnsi="Garamond" w:cs="Times New Roman"/>
          <w:bCs/>
        </w:rPr>
        <w:t xml:space="preserve"> </w:t>
      </w:r>
      <w:r w:rsidR="00096DBA" w:rsidRPr="0093694E">
        <w:rPr>
          <w:rFonts w:ascii="Garamond" w:eastAsia="Calibri" w:hAnsi="Garamond" w:cs="Times New Roman"/>
          <w:bCs/>
          <w:i/>
        </w:rPr>
        <w:t>számú melléklet</w:t>
      </w:r>
      <w:r w:rsidR="00096DBA" w:rsidRPr="0093694E">
        <w:rPr>
          <w:rFonts w:ascii="Garamond" w:eastAsia="Calibri" w:hAnsi="Garamond" w:cs="Times New Roman"/>
          <w:bCs/>
        </w:rPr>
        <w:t>)</w:t>
      </w:r>
      <w:r w:rsidRPr="0093694E">
        <w:rPr>
          <w:rFonts w:ascii="Garamond" w:eastAsia="Calibri" w:hAnsi="Garamond" w:cs="Times New Roman"/>
          <w:bCs/>
        </w:rPr>
        <w:t xml:space="preserve">: </w:t>
      </w:r>
    </w:p>
    <w:p w:rsidR="00CF6AAD" w:rsidRPr="0093694E" w:rsidRDefault="00CF6AAD" w:rsidP="00CF6AAD">
      <w:pPr>
        <w:spacing w:after="0"/>
        <w:ind w:left="2126"/>
        <w:jc w:val="both"/>
        <w:rPr>
          <w:rFonts w:ascii="Garamond" w:hAnsi="Garamond"/>
        </w:rPr>
      </w:pPr>
      <w:r w:rsidRPr="0093694E">
        <w:rPr>
          <w:rFonts w:ascii="Garamond" w:hAnsi="Garamond"/>
        </w:rPr>
        <w:t xml:space="preserve">- szakember neve, </w:t>
      </w:r>
    </w:p>
    <w:p w:rsidR="00CF6AAD" w:rsidRPr="0093694E" w:rsidRDefault="00CF6AAD" w:rsidP="00CF6AAD">
      <w:pPr>
        <w:spacing w:after="0"/>
        <w:ind w:left="2126"/>
        <w:jc w:val="both"/>
        <w:rPr>
          <w:rFonts w:ascii="Garamond" w:hAnsi="Garamond"/>
        </w:rPr>
      </w:pPr>
      <w:r w:rsidRPr="0093694E">
        <w:rPr>
          <w:rFonts w:ascii="Garamond" w:hAnsi="Garamond"/>
        </w:rPr>
        <w:t xml:space="preserve">- iskolai végzettsége, </w:t>
      </w:r>
    </w:p>
    <w:p w:rsidR="00CF6AAD" w:rsidRPr="0093694E" w:rsidRDefault="00CF6AAD" w:rsidP="00CF6AAD">
      <w:pPr>
        <w:spacing w:after="0"/>
        <w:ind w:left="2126"/>
        <w:jc w:val="both"/>
        <w:rPr>
          <w:rFonts w:ascii="Garamond" w:hAnsi="Garamond"/>
        </w:rPr>
      </w:pPr>
      <w:r w:rsidRPr="0093694E">
        <w:rPr>
          <w:rFonts w:ascii="Garamond" w:hAnsi="Garamond"/>
        </w:rPr>
        <w:t>- képzettsége,</w:t>
      </w:r>
    </w:p>
    <w:p w:rsidR="00CF6AAD" w:rsidRPr="0093694E" w:rsidRDefault="00CF6AAD" w:rsidP="00CF6AAD">
      <w:pPr>
        <w:spacing w:after="0"/>
        <w:ind w:left="2126"/>
        <w:jc w:val="both"/>
        <w:rPr>
          <w:rFonts w:ascii="Garamond" w:hAnsi="Garamond"/>
        </w:rPr>
      </w:pPr>
      <w:r w:rsidRPr="0093694E">
        <w:rPr>
          <w:rFonts w:ascii="Garamond" w:hAnsi="Garamond"/>
        </w:rPr>
        <w:t>- szakmai gyakorlati ideje.</w:t>
      </w:r>
    </w:p>
    <w:p w:rsidR="00CF6AAD" w:rsidRPr="0093694E" w:rsidRDefault="00CF6AAD" w:rsidP="003B2FC9">
      <w:pPr>
        <w:tabs>
          <w:tab w:val="left" w:pos="2977"/>
        </w:tabs>
        <w:spacing w:after="0" w:line="240" w:lineRule="auto"/>
        <w:ind w:left="1216" w:right="32"/>
        <w:jc w:val="both"/>
        <w:rPr>
          <w:rFonts w:ascii="Garamond" w:eastAsia="Calibri" w:hAnsi="Garamond" w:cs="Times New Roman"/>
          <w:bCs/>
        </w:rPr>
      </w:pPr>
      <w:r w:rsidRPr="0093694E">
        <w:rPr>
          <w:rFonts w:ascii="Garamond" w:eastAsia="Calibri" w:hAnsi="Garamond" w:cs="Times New Roman"/>
          <w:bCs/>
        </w:rPr>
        <w:t xml:space="preserve">Ajánlattevőnek az ajánlatához csatolnia kell az alkalmasság igazolása céljából bemutatott szakemberek tevékenység végzésére jogosító hatósági igazolványának </w:t>
      </w:r>
      <w:r w:rsidR="00096DBA" w:rsidRPr="0093694E">
        <w:rPr>
          <w:rFonts w:ascii="Garamond" w:eastAsia="Calibri" w:hAnsi="Garamond" w:cs="Times New Roman"/>
          <w:bCs/>
        </w:rPr>
        <w:t xml:space="preserve">(2005. évi CXXXIII. </w:t>
      </w:r>
      <w:r w:rsidR="00096DBA" w:rsidRPr="0093694E">
        <w:rPr>
          <w:rFonts w:ascii="Garamond" w:eastAsia="Calibri" w:hAnsi="Garamond" w:cs="Times New Roman"/>
          <w:bCs/>
        </w:rPr>
        <w:lastRenderedPageBreak/>
        <w:t xml:space="preserve">törvény 6. § (1) </w:t>
      </w:r>
      <w:proofErr w:type="spellStart"/>
      <w:r w:rsidR="00096DBA" w:rsidRPr="0093694E">
        <w:rPr>
          <w:rFonts w:ascii="Garamond" w:eastAsia="Calibri" w:hAnsi="Garamond" w:cs="Times New Roman"/>
          <w:bCs/>
        </w:rPr>
        <w:t>bek</w:t>
      </w:r>
      <w:proofErr w:type="spellEnd"/>
      <w:r w:rsidR="00096DBA" w:rsidRPr="0093694E">
        <w:rPr>
          <w:rFonts w:ascii="Garamond" w:eastAsia="Calibri" w:hAnsi="Garamond" w:cs="Times New Roman"/>
          <w:bCs/>
        </w:rPr>
        <w:t>.)</w:t>
      </w:r>
      <w:r w:rsidR="00096DBA">
        <w:rPr>
          <w:rFonts w:ascii="Garamond" w:eastAsia="Calibri" w:hAnsi="Garamond" w:cs="Times New Roman"/>
          <w:bCs/>
        </w:rPr>
        <w:t xml:space="preserve"> </w:t>
      </w:r>
      <w:r w:rsidRPr="0093694E">
        <w:rPr>
          <w:rFonts w:ascii="Garamond" w:eastAsia="Calibri" w:hAnsi="Garamond" w:cs="Times New Roman"/>
          <w:bCs/>
        </w:rPr>
        <w:t>egyszerű másolatát</w:t>
      </w:r>
      <w:r w:rsidR="00096DBA">
        <w:rPr>
          <w:rFonts w:ascii="Garamond" w:eastAsia="Calibri" w:hAnsi="Garamond" w:cs="Times New Roman"/>
          <w:bCs/>
        </w:rPr>
        <w:t>, valamint a szakember saját kezűleg aláírt szakmai önéletrajzát.</w:t>
      </w:r>
      <w:r w:rsidR="00E6188F" w:rsidRPr="0093694E">
        <w:rPr>
          <w:rFonts w:ascii="Garamond" w:eastAsia="Calibri" w:hAnsi="Garamond" w:cs="Times New Roman"/>
          <w:bCs/>
        </w:rPr>
        <w:t xml:space="preserve"> </w:t>
      </w:r>
    </w:p>
    <w:p w:rsidR="00CF6AAD" w:rsidRPr="0093694E" w:rsidRDefault="003B2FC9" w:rsidP="003B2FC9">
      <w:pPr>
        <w:numPr>
          <w:ilvl w:val="0"/>
          <w:numId w:val="6"/>
        </w:numPr>
        <w:tabs>
          <w:tab w:val="num" w:pos="1219"/>
          <w:tab w:val="left" w:pos="2977"/>
        </w:tabs>
        <w:spacing w:after="0" w:line="240" w:lineRule="auto"/>
        <w:ind w:left="1216" w:right="32" w:hanging="357"/>
        <w:jc w:val="both"/>
        <w:rPr>
          <w:rFonts w:ascii="Garamond" w:eastAsia="Calibri" w:hAnsi="Garamond" w:cs="Times New Roman"/>
          <w:bCs/>
        </w:rPr>
      </w:pPr>
      <w:r w:rsidRPr="0093694E">
        <w:rPr>
          <w:rFonts w:ascii="Garamond" w:eastAsia="Calibri" w:hAnsi="Garamond" w:cs="Times New Roman"/>
          <w:bCs/>
        </w:rPr>
        <w:t xml:space="preserve">Ajánlattevő, adott esetben az alkalmasság igazolásában részt vevő gazdasági szereplő cégszerűen aláírt nyilatkozata </w:t>
      </w:r>
      <w:r w:rsidRPr="0093694E">
        <w:rPr>
          <w:rFonts w:ascii="Garamond" w:hAnsi="Garamond"/>
        </w:rPr>
        <w:t>a teljesítéshez rendelkezésre álló műszaki felszereltség leírásáról</w:t>
      </w:r>
      <w:r w:rsidR="00CF0EC6">
        <w:rPr>
          <w:rFonts w:ascii="Garamond" w:hAnsi="Garamond"/>
        </w:rPr>
        <w:t xml:space="preserve">, valamint </w:t>
      </w:r>
      <w:r w:rsidR="00CF0EC6" w:rsidRPr="00AC6D3A">
        <w:rPr>
          <w:rFonts w:ascii="Garamond" w:hAnsi="Garamond"/>
        </w:rPr>
        <w:t>a műszaki-technikai felszereltség és a 24 órás diszpécserszolgálat működésének szöveges bemutatása</w:t>
      </w:r>
      <w:r w:rsidR="00096DBA">
        <w:rPr>
          <w:rFonts w:ascii="Garamond" w:hAnsi="Garamond"/>
        </w:rPr>
        <w:t>.</w:t>
      </w:r>
      <w:r w:rsidRPr="0093694E">
        <w:rPr>
          <w:rFonts w:ascii="Garamond" w:hAnsi="Garamond"/>
        </w:rPr>
        <w:t xml:space="preserve"> </w:t>
      </w:r>
      <w:r w:rsidR="00E6188F" w:rsidRPr="0093694E">
        <w:rPr>
          <w:rFonts w:ascii="Garamond" w:eastAsia="Calibri" w:hAnsi="Garamond" w:cs="Times New Roman"/>
          <w:bCs/>
        </w:rPr>
        <w:t>(</w:t>
      </w:r>
      <w:r w:rsidR="00E6188F" w:rsidRPr="0093694E">
        <w:rPr>
          <w:rFonts w:ascii="Garamond" w:eastAsia="Calibri" w:hAnsi="Garamond" w:cs="Times New Roman"/>
          <w:bCs/>
          <w:i/>
        </w:rPr>
        <w:t>9.</w:t>
      </w:r>
      <w:r w:rsidR="00E6188F" w:rsidRPr="0093694E">
        <w:rPr>
          <w:rFonts w:ascii="Garamond" w:eastAsia="Calibri" w:hAnsi="Garamond" w:cs="Times New Roman"/>
          <w:bCs/>
        </w:rPr>
        <w:t xml:space="preserve"> </w:t>
      </w:r>
      <w:r w:rsidR="00E6188F" w:rsidRPr="0093694E">
        <w:rPr>
          <w:rFonts w:ascii="Garamond" w:eastAsia="Calibri" w:hAnsi="Garamond" w:cs="Times New Roman"/>
          <w:bCs/>
          <w:i/>
        </w:rPr>
        <w:t>számú melléklet</w:t>
      </w:r>
      <w:r w:rsidR="00E6188F" w:rsidRPr="0093694E">
        <w:rPr>
          <w:rFonts w:ascii="Garamond" w:eastAsia="Calibri" w:hAnsi="Garamond" w:cs="Times New Roman"/>
          <w:bCs/>
        </w:rPr>
        <w:t>)</w:t>
      </w:r>
    </w:p>
    <w:p w:rsidR="003B2FC9" w:rsidRPr="0093694E" w:rsidRDefault="003B2FC9" w:rsidP="003B2FC9">
      <w:pPr>
        <w:numPr>
          <w:ilvl w:val="0"/>
          <w:numId w:val="6"/>
        </w:numPr>
        <w:tabs>
          <w:tab w:val="num" w:pos="1219"/>
          <w:tab w:val="left" w:pos="2977"/>
        </w:tabs>
        <w:spacing w:after="0" w:line="240" w:lineRule="auto"/>
        <w:ind w:left="1216" w:right="32" w:hanging="357"/>
        <w:jc w:val="both"/>
        <w:rPr>
          <w:rFonts w:ascii="Garamond" w:eastAsia="Calibri" w:hAnsi="Garamond" w:cs="Times New Roman"/>
          <w:bCs/>
        </w:rPr>
      </w:pPr>
      <w:r w:rsidRPr="0093694E">
        <w:rPr>
          <w:rFonts w:ascii="Garamond" w:eastAsia="Calibri" w:hAnsi="Garamond" w:cs="Times New Roman"/>
          <w:bCs/>
        </w:rPr>
        <w:t xml:space="preserve">Ajánlattevő, adott esetben az alkalmasság igazolásában részt vevő gazdasági szereplő csatolja </w:t>
      </w:r>
      <w:r w:rsidRPr="0093694E">
        <w:rPr>
          <w:rFonts w:ascii="Garamond" w:hAnsi="Garamond"/>
        </w:rPr>
        <w:t>az őrzés-védelemre vonatkozó, ISO 2</w:t>
      </w:r>
      <w:r w:rsidR="00D83100" w:rsidRPr="0093694E">
        <w:rPr>
          <w:rFonts w:ascii="Garamond" w:hAnsi="Garamond"/>
        </w:rPr>
        <w:t>7</w:t>
      </w:r>
      <w:r w:rsidRPr="0093694E">
        <w:rPr>
          <w:rFonts w:ascii="Garamond" w:hAnsi="Garamond"/>
        </w:rPr>
        <w:t xml:space="preserve">001 szerinti minőségirányítási rendszer (vagy azzal egyenértékű), független szervezet által kiállított tanúsítványát </w:t>
      </w:r>
      <w:r w:rsidR="00020BF5" w:rsidRPr="0093694E">
        <w:rPr>
          <w:rFonts w:ascii="Garamond" w:hAnsi="Garamond"/>
        </w:rPr>
        <w:t xml:space="preserve">egyszerű </w:t>
      </w:r>
      <w:r w:rsidRPr="0093694E">
        <w:rPr>
          <w:rFonts w:ascii="Garamond" w:hAnsi="Garamond"/>
        </w:rPr>
        <w:t>másolatban.</w:t>
      </w:r>
    </w:p>
    <w:p w:rsidR="0007512C" w:rsidRPr="0093694E" w:rsidRDefault="0007512C" w:rsidP="0007512C">
      <w:pPr>
        <w:numPr>
          <w:ilvl w:val="0"/>
          <w:numId w:val="7"/>
        </w:numPr>
        <w:tabs>
          <w:tab w:val="num" w:pos="679"/>
        </w:tabs>
        <w:spacing w:after="0" w:line="240" w:lineRule="auto"/>
        <w:ind w:left="679"/>
        <w:contextualSpacing/>
        <w:jc w:val="both"/>
        <w:rPr>
          <w:rFonts w:ascii="Garamond" w:eastAsia="Calibri" w:hAnsi="Garamond" w:cs="Times New Roman"/>
        </w:rPr>
      </w:pPr>
      <w:r w:rsidRPr="0093694E">
        <w:rPr>
          <w:rFonts w:ascii="Garamond" w:eastAsia="Calibri" w:hAnsi="Garamond" w:cs="Times New Roman"/>
          <w:bCs/>
        </w:rPr>
        <w:t xml:space="preserve">Ajánlattevőnek (közös ajánlattevőnek) az ajánlatában </w:t>
      </w:r>
      <w:r w:rsidRPr="0093694E">
        <w:rPr>
          <w:rFonts w:ascii="Garamond" w:eastAsia="Calibri" w:hAnsi="Garamond" w:cs="Times New Roman"/>
          <w:b/>
          <w:bCs/>
        </w:rPr>
        <w:t>nyilatkoznia kell a Kbt. 40. § (1) bekezdés a) és b) pontja vonatkozásában</w:t>
      </w:r>
      <w:r w:rsidRPr="0093694E">
        <w:rPr>
          <w:rFonts w:ascii="Garamond" w:eastAsia="Calibri" w:hAnsi="Garamond" w:cs="Times New Roman"/>
          <w:bCs/>
        </w:rPr>
        <w:t xml:space="preserve"> az igénybe venni kívánt </w:t>
      </w:r>
      <w:r w:rsidR="00CF0EC6">
        <w:rPr>
          <w:rFonts w:ascii="Garamond" w:eastAsia="Calibri" w:hAnsi="Garamond" w:cs="Times New Roman"/>
          <w:bCs/>
        </w:rPr>
        <w:t>a</w:t>
      </w:r>
      <w:r w:rsidRPr="0093694E">
        <w:rPr>
          <w:rFonts w:ascii="Garamond" w:eastAsia="Calibri" w:hAnsi="Garamond" w:cs="Times New Roman"/>
          <w:bCs/>
        </w:rPr>
        <w:t xml:space="preserve">lvállalkozókról, és az </w:t>
      </w:r>
      <w:r w:rsidR="00CF0EC6">
        <w:rPr>
          <w:rFonts w:ascii="Garamond" w:eastAsia="Calibri" w:hAnsi="Garamond" w:cs="Times New Roman"/>
          <w:bCs/>
        </w:rPr>
        <w:t>a</w:t>
      </w:r>
      <w:r w:rsidRPr="0093694E">
        <w:rPr>
          <w:rFonts w:ascii="Garamond" w:eastAsia="Calibri" w:hAnsi="Garamond" w:cs="Times New Roman"/>
          <w:bCs/>
        </w:rPr>
        <w:t>lvállalkozókkal érintett közbeszerzési részekről. A nyilatkozatokat nemleges tartalom esetén is kifejezetten meg kell tenni, és az ajánlathoz csatolni (</w:t>
      </w:r>
      <w:r w:rsidR="00E6188F" w:rsidRPr="0093694E">
        <w:rPr>
          <w:rFonts w:ascii="Garamond" w:eastAsia="Calibri" w:hAnsi="Garamond" w:cs="Times New Roman"/>
          <w:bCs/>
          <w:i/>
        </w:rPr>
        <w:t>10</w:t>
      </w:r>
      <w:r w:rsidRPr="0093694E">
        <w:rPr>
          <w:rFonts w:ascii="Garamond" w:eastAsia="Calibri" w:hAnsi="Garamond" w:cs="Times New Roman"/>
          <w:bCs/>
          <w:i/>
        </w:rPr>
        <w:t>. számú melléklet</w:t>
      </w:r>
      <w:r w:rsidRPr="0093694E">
        <w:rPr>
          <w:rFonts w:ascii="Garamond" w:eastAsia="Calibri" w:hAnsi="Garamond" w:cs="Times New Roman"/>
          <w:bCs/>
        </w:rPr>
        <w:t>);</w:t>
      </w:r>
    </w:p>
    <w:p w:rsidR="0007512C" w:rsidRPr="0093694E" w:rsidRDefault="0007512C" w:rsidP="0007512C">
      <w:pPr>
        <w:numPr>
          <w:ilvl w:val="0"/>
          <w:numId w:val="7"/>
        </w:numPr>
        <w:tabs>
          <w:tab w:val="num" w:pos="679"/>
        </w:tabs>
        <w:spacing w:after="0" w:line="240" w:lineRule="auto"/>
        <w:ind w:left="679"/>
        <w:contextualSpacing/>
        <w:jc w:val="both"/>
        <w:rPr>
          <w:rFonts w:ascii="Garamond" w:eastAsia="Calibri" w:hAnsi="Garamond" w:cs="Times New Roman"/>
        </w:rPr>
      </w:pPr>
      <w:r w:rsidRPr="0093694E">
        <w:rPr>
          <w:rFonts w:ascii="Garamond" w:eastAsia="Calibri" w:hAnsi="Garamond" w:cs="Times New Roman"/>
        </w:rPr>
        <w:t>Az ajánlathoz csatolni kell az ajánlatban szereplő dokumentumokat aláíró, az Ajánlattevő és az Alvállalkozó, valamint az alkalmasság igazolásában résztvevő írásbeli képviseletére jogosult személy (cég esetében a cégjegyzésre jogosult</w:t>
      </w:r>
      <w:r w:rsidRPr="0093694E">
        <w:rPr>
          <w:rFonts w:ascii="Garamond" w:eastAsia="Calibri" w:hAnsi="Garamond" w:cs="Times New Roman"/>
          <w:b/>
        </w:rPr>
        <w:t xml:space="preserve"> aláírási címpéldányát/aláírás mintáját</w:t>
      </w:r>
      <w:r w:rsidRPr="0093694E">
        <w:rPr>
          <w:rFonts w:ascii="Garamond" w:eastAsia="Calibri" w:hAnsi="Garamond" w:cs="Times New Roman"/>
        </w:rPr>
        <w:t xml:space="preserve">. Amennyiben az ajánlatot nem az írásbeli képviseletre jogosult személy írja alá, akkor az adott </w:t>
      </w:r>
      <w:proofErr w:type="gramStart"/>
      <w:r w:rsidRPr="0093694E">
        <w:rPr>
          <w:rFonts w:ascii="Garamond" w:eastAsia="Calibri" w:hAnsi="Garamond" w:cs="Times New Roman"/>
        </w:rPr>
        <w:t>személy(</w:t>
      </w:r>
      <w:proofErr w:type="spellStart"/>
      <w:proofErr w:type="gramEnd"/>
      <w:r w:rsidRPr="0093694E">
        <w:rPr>
          <w:rFonts w:ascii="Garamond" w:eastAsia="Calibri" w:hAnsi="Garamond" w:cs="Times New Roman"/>
        </w:rPr>
        <w:t>ek</w:t>
      </w:r>
      <w:proofErr w:type="spellEnd"/>
      <w:r w:rsidRPr="0093694E">
        <w:rPr>
          <w:rFonts w:ascii="Garamond" w:eastAsia="Calibri" w:hAnsi="Garamond" w:cs="Times New Roman"/>
        </w:rPr>
        <w:t>)</w:t>
      </w:r>
      <w:proofErr w:type="spellStart"/>
      <w:r w:rsidRPr="0093694E">
        <w:rPr>
          <w:rFonts w:ascii="Garamond" w:eastAsia="Calibri" w:hAnsi="Garamond" w:cs="Times New Roman"/>
        </w:rPr>
        <w:t>nek</w:t>
      </w:r>
      <w:proofErr w:type="spellEnd"/>
      <w:r w:rsidRPr="0093694E">
        <w:rPr>
          <w:rFonts w:ascii="Garamond" w:eastAsia="Calibri" w:hAnsi="Garamond" w:cs="Times New Roman"/>
        </w:rPr>
        <w:t xml:space="preserve"> az ajánlat aláírására vonatkozó, a meghatalmazott aláírás mintáját is tartalmazó, a képviseletre jogosult általi, cégszerű aláírással ellátott meghatalmazását is szükséges csatolni;</w:t>
      </w:r>
    </w:p>
    <w:p w:rsidR="0007512C" w:rsidRPr="0093694E" w:rsidRDefault="0007512C" w:rsidP="0007512C">
      <w:pPr>
        <w:numPr>
          <w:ilvl w:val="0"/>
          <w:numId w:val="7"/>
        </w:numPr>
        <w:spacing w:after="0" w:line="240" w:lineRule="auto"/>
        <w:ind w:left="679"/>
        <w:contextualSpacing/>
        <w:jc w:val="both"/>
        <w:rPr>
          <w:rFonts w:ascii="Garamond" w:eastAsia="Calibri" w:hAnsi="Garamond" w:cs="Times New Roman"/>
        </w:rPr>
      </w:pPr>
      <w:r w:rsidRPr="0093694E">
        <w:rPr>
          <w:rFonts w:ascii="Garamond" w:eastAsia="Calibri" w:hAnsi="Garamond" w:cs="Times New Roman"/>
          <w:bCs/>
        </w:rPr>
        <w:t>Ajánlattevő csatolja ajánlatához</w:t>
      </w:r>
      <w:r w:rsidRPr="0093694E">
        <w:rPr>
          <w:rFonts w:ascii="Garamond" w:eastAsia="Calibri" w:hAnsi="Garamond" w:cs="Times New Roman"/>
          <w:b/>
          <w:bCs/>
        </w:rPr>
        <w:t xml:space="preserve"> közös ajánlattétel esetében</w:t>
      </w:r>
      <w:r w:rsidRPr="0093694E">
        <w:rPr>
          <w:rFonts w:ascii="Garamond" w:eastAsia="Calibri" w:hAnsi="Garamond" w:cs="Times New Roman"/>
        </w:rPr>
        <w:t xml:space="preserve"> a közös Ajánlattevők cégszerű aláírásával ellátott </w:t>
      </w:r>
      <w:r w:rsidRPr="0093694E">
        <w:rPr>
          <w:rFonts w:ascii="Garamond" w:eastAsia="Calibri" w:hAnsi="Garamond" w:cs="Times New Roman"/>
          <w:b/>
          <w:bCs/>
        </w:rPr>
        <w:t>együttműködési megállapodását</w:t>
      </w:r>
      <w:r w:rsidRPr="0093694E">
        <w:rPr>
          <w:rFonts w:ascii="Garamond" w:eastAsia="Calibri" w:hAnsi="Garamond" w:cs="Times New Roman"/>
        </w:rPr>
        <w:t>, melyben az Ajánlattevők nyilatkoznak arról, hogy a szerződés teljesítéséért egyetemleges kötelezettséget és felelősséget vállalnak, valamint rögzítik a közös ajánlattal összefüggő, egymás közötti jogaikat és kötelezettségeiket, továbbá a képviselő cég megjelölését és teljes jogú meghatalmazását, valamint azt, hogy vállalják, hogy az Ajánlattevők személyében az ajánlattételi határidő lejárta után nem következik be változás;</w:t>
      </w:r>
    </w:p>
    <w:p w:rsidR="0007512C" w:rsidRPr="0093694E" w:rsidRDefault="0007512C" w:rsidP="0007512C">
      <w:pPr>
        <w:numPr>
          <w:ilvl w:val="0"/>
          <w:numId w:val="7"/>
        </w:numPr>
        <w:spacing w:after="0" w:line="240" w:lineRule="auto"/>
        <w:ind w:left="679"/>
        <w:contextualSpacing/>
        <w:jc w:val="both"/>
        <w:rPr>
          <w:rFonts w:ascii="Garamond" w:eastAsia="Calibri" w:hAnsi="Garamond" w:cs="Times New Roman"/>
        </w:rPr>
      </w:pPr>
      <w:r w:rsidRPr="0093694E">
        <w:rPr>
          <w:rFonts w:ascii="Garamond" w:eastAsia="Times New Roman" w:hAnsi="Garamond" w:cs="Times New Roman"/>
          <w:lang w:eastAsia="hu-HU"/>
        </w:rPr>
        <w:t xml:space="preserve">Ajánlattevő csatolja az idegen nyelven benyújtott anyagok magyar fordítását, és erre vonatkozóan </w:t>
      </w:r>
      <w:r w:rsidRPr="0093694E">
        <w:rPr>
          <w:rFonts w:ascii="Garamond" w:eastAsia="Times New Roman" w:hAnsi="Garamond" w:cs="Times New Roman"/>
          <w:b/>
          <w:lang w:eastAsia="hu-HU"/>
        </w:rPr>
        <w:t>az ajánlattevőnek a fordítás megfelelőségért/hitelességéért vállalt felelősségéről szóló nyilatkozatát</w:t>
      </w:r>
      <w:r w:rsidRPr="0093694E">
        <w:rPr>
          <w:rFonts w:ascii="Garamond" w:eastAsia="Times New Roman" w:hAnsi="Garamond" w:cs="Times New Roman"/>
          <w:lang w:eastAsia="hu-HU"/>
        </w:rPr>
        <w:t xml:space="preserve"> (</w:t>
      </w:r>
      <w:r w:rsidR="00E6188F" w:rsidRPr="0093694E">
        <w:rPr>
          <w:rFonts w:ascii="Garamond" w:eastAsia="Times New Roman" w:hAnsi="Garamond" w:cs="Times New Roman"/>
          <w:i/>
          <w:lang w:eastAsia="hu-HU"/>
        </w:rPr>
        <w:t>11</w:t>
      </w:r>
      <w:r w:rsidRPr="0093694E">
        <w:rPr>
          <w:rFonts w:ascii="Garamond" w:eastAsia="Times New Roman" w:hAnsi="Garamond" w:cs="Times New Roman"/>
          <w:i/>
          <w:lang w:eastAsia="hu-HU"/>
        </w:rPr>
        <w:t>. számú melléklet</w:t>
      </w:r>
      <w:r w:rsidRPr="0093694E">
        <w:rPr>
          <w:rFonts w:ascii="Garamond" w:eastAsia="Times New Roman" w:hAnsi="Garamond" w:cs="Times New Roman"/>
          <w:lang w:eastAsia="hu-HU"/>
        </w:rPr>
        <w:t>);</w:t>
      </w:r>
    </w:p>
    <w:p w:rsidR="0007512C" w:rsidRPr="0093694E" w:rsidRDefault="0007512C" w:rsidP="0007512C">
      <w:pPr>
        <w:numPr>
          <w:ilvl w:val="0"/>
          <w:numId w:val="7"/>
        </w:numPr>
        <w:tabs>
          <w:tab w:val="center" w:pos="7371"/>
        </w:tabs>
        <w:spacing w:after="0" w:line="240" w:lineRule="auto"/>
        <w:ind w:left="679"/>
        <w:contextualSpacing/>
        <w:jc w:val="both"/>
        <w:rPr>
          <w:rFonts w:ascii="Garamond" w:eastAsia="Calibri" w:hAnsi="Garamond" w:cs="Times New Roman"/>
        </w:rPr>
      </w:pPr>
      <w:r w:rsidRPr="0093694E">
        <w:rPr>
          <w:rFonts w:ascii="Garamond" w:eastAsia="Calibri" w:hAnsi="Garamond" w:cs="Times New Roman"/>
        </w:rPr>
        <w:t xml:space="preserve">Amennyiben Ajánlattevő </w:t>
      </w:r>
      <w:r w:rsidR="00CF0EC6">
        <w:rPr>
          <w:rFonts w:ascii="Garamond" w:eastAsia="Calibri" w:hAnsi="Garamond" w:cs="Times New Roman"/>
          <w:b/>
        </w:rPr>
        <w:t>az alkalmasság</w:t>
      </w:r>
      <w:r w:rsidRPr="0093694E">
        <w:rPr>
          <w:rFonts w:ascii="Garamond" w:eastAsia="Calibri" w:hAnsi="Garamond" w:cs="Times New Roman"/>
          <w:b/>
        </w:rPr>
        <w:t xml:space="preserve"> igazolására más szervezet kapacitásaira</w:t>
      </w:r>
      <w:r w:rsidRPr="0093694E">
        <w:rPr>
          <w:rFonts w:ascii="Garamond" w:eastAsia="Calibri" w:hAnsi="Garamond" w:cs="Times New Roman"/>
        </w:rPr>
        <w:t xml:space="preserve"> kíván támaszkodni, akkor Ajánlattevő jelölje meg az ajánlatában </w:t>
      </w:r>
      <w:proofErr w:type="gramStart"/>
      <w:r w:rsidRPr="0093694E">
        <w:rPr>
          <w:rFonts w:ascii="Garamond" w:eastAsia="Calibri" w:hAnsi="Garamond" w:cs="Times New Roman"/>
        </w:rPr>
        <w:t>ezen</w:t>
      </w:r>
      <w:proofErr w:type="gramEnd"/>
      <w:r w:rsidRPr="0093694E">
        <w:rPr>
          <w:rFonts w:ascii="Garamond" w:eastAsia="Calibri" w:hAnsi="Garamond" w:cs="Times New Roman"/>
        </w:rPr>
        <w:t xml:space="preserve"> </w:t>
      </w:r>
      <w:r w:rsidRPr="0093694E">
        <w:rPr>
          <w:rFonts w:ascii="Garamond" w:eastAsia="Calibri" w:hAnsi="Garamond" w:cs="Times New Roman"/>
          <w:b/>
        </w:rPr>
        <w:t>szervezet nevét, címét, és a felhívás azon pontját</w:t>
      </w:r>
      <w:r w:rsidRPr="0093694E">
        <w:rPr>
          <w:rFonts w:ascii="Garamond" w:eastAsia="Calibri" w:hAnsi="Garamond" w:cs="Times New Roman"/>
        </w:rPr>
        <w:t xml:space="preserve">, melynek érdekében igénybe veszi őt és az igénybevétel módját, valamint csatolja a kapacitást biztosító szervezetnek a Kbt. 55.§ (5) </w:t>
      </w:r>
      <w:proofErr w:type="spellStart"/>
      <w:r w:rsidRPr="0093694E">
        <w:rPr>
          <w:rFonts w:ascii="Garamond" w:eastAsia="Calibri" w:hAnsi="Garamond" w:cs="Times New Roman"/>
        </w:rPr>
        <w:t>bek</w:t>
      </w:r>
      <w:proofErr w:type="spellEnd"/>
      <w:r w:rsidRPr="0093694E">
        <w:rPr>
          <w:rFonts w:ascii="Garamond" w:eastAsia="Calibri" w:hAnsi="Garamond" w:cs="Times New Roman"/>
        </w:rPr>
        <w:t xml:space="preserve">. </w:t>
      </w:r>
      <w:proofErr w:type="gramStart"/>
      <w:r w:rsidRPr="0093694E">
        <w:rPr>
          <w:rFonts w:ascii="Garamond" w:eastAsia="Calibri" w:hAnsi="Garamond" w:cs="Times New Roman"/>
        </w:rPr>
        <w:t>szerinti</w:t>
      </w:r>
      <w:proofErr w:type="gramEnd"/>
      <w:r w:rsidRPr="0093694E">
        <w:rPr>
          <w:rFonts w:ascii="Garamond" w:eastAsia="Calibri" w:hAnsi="Garamond" w:cs="Times New Roman"/>
        </w:rPr>
        <w:t xml:space="preserve"> nyilatkozatát arról, hogy az </w:t>
      </w:r>
      <w:r w:rsidRPr="0093694E">
        <w:rPr>
          <w:rFonts w:ascii="Garamond" w:eastAsia="Calibri" w:hAnsi="Garamond" w:cs="Times New Roman"/>
          <w:b/>
        </w:rPr>
        <w:t>erőforrásai a szerződés teljesítése alatt rendelkezésre fognak állni</w:t>
      </w:r>
      <w:r w:rsidRPr="0093694E">
        <w:rPr>
          <w:rFonts w:ascii="Garamond" w:eastAsia="Calibri" w:hAnsi="Garamond" w:cs="Times New Roman"/>
        </w:rPr>
        <w:t xml:space="preserve">, illetve a Kbt. 55.§ (6) </w:t>
      </w:r>
      <w:proofErr w:type="spellStart"/>
      <w:r w:rsidRPr="0093694E">
        <w:rPr>
          <w:rFonts w:ascii="Garamond" w:eastAsia="Calibri" w:hAnsi="Garamond" w:cs="Times New Roman"/>
        </w:rPr>
        <w:t>bek</w:t>
      </w:r>
      <w:proofErr w:type="spellEnd"/>
      <w:r w:rsidRPr="0093694E">
        <w:rPr>
          <w:rFonts w:ascii="Garamond" w:eastAsia="Calibri" w:hAnsi="Garamond" w:cs="Times New Roman"/>
        </w:rPr>
        <w:t>. c) pontja szerinti nyilatkozatát a kezességvállalásról (</w:t>
      </w:r>
      <w:r w:rsidR="00E6188F" w:rsidRPr="0093694E">
        <w:rPr>
          <w:rFonts w:ascii="Garamond" w:eastAsia="Calibri" w:hAnsi="Garamond" w:cs="Times New Roman"/>
          <w:i/>
        </w:rPr>
        <w:t>12</w:t>
      </w:r>
      <w:r w:rsidRPr="0093694E">
        <w:rPr>
          <w:rFonts w:ascii="Garamond" w:eastAsia="Calibri" w:hAnsi="Garamond" w:cs="Times New Roman"/>
          <w:i/>
        </w:rPr>
        <w:t>. és 1</w:t>
      </w:r>
      <w:r w:rsidR="00E6188F" w:rsidRPr="0093694E">
        <w:rPr>
          <w:rFonts w:ascii="Garamond" w:eastAsia="Calibri" w:hAnsi="Garamond" w:cs="Times New Roman"/>
          <w:i/>
        </w:rPr>
        <w:t>3</w:t>
      </w:r>
      <w:r w:rsidRPr="0093694E">
        <w:rPr>
          <w:rFonts w:ascii="Garamond" w:eastAsia="Calibri" w:hAnsi="Garamond" w:cs="Times New Roman"/>
          <w:i/>
        </w:rPr>
        <w:t>. számú melléklet</w:t>
      </w:r>
      <w:r w:rsidRPr="0093694E">
        <w:rPr>
          <w:rFonts w:ascii="Garamond" w:eastAsia="Calibri" w:hAnsi="Garamond" w:cs="Times New Roman"/>
        </w:rPr>
        <w:t>);</w:t>
      </w:r>
    </w:p>
    <w:p w:rsidR="0007512C" w:rsidRPr="0093694E" w:rsidRDefault="0007512C" w:rsidP="0007512C">
      <w:pPr>
        <w:numPr>
          <w:ilvl w:val="0"/>
          <w:numId w:val="7"/>
        </w:numPr>
        <w:tabs>
          <w:tab w:val="num" w:pos="679"/>
        </w:tabs>
        <w:spacing w:after="0" w:line="240" w:lineRule="auto"/>
        <w:ind w:left="679"/>
        <w:contextualSpacing/>
        <w:jc w:val="both"/>
        <w:rPr>
          <w:rFonts w:ascii="Garamond" w:eastAsia="Calibri" w:hAnsi="Garamond" w:cs="Times New Roman"/>
        </w:rPr>
      </w:pPr>
      <w:r w:rsidRPr="0093694E">
        <w:rPr>
          <w:rFonts w:ascii="Garamond" w:eastAsia="Times New Roman" w:hAnsi="Garamond" w:cs="Times New Roman"/>
          <w:lang w:eastAsia="hu-HU"/>
        </w:rPr>
        <w:t xml:space="preserve">Amennyiben az Ajánlattevő, alvállalkozó vagy az alkalmasság igazolásában résztvevő gazdasági szereplő a Kbt. 36. § (5) </w:t>
      </w:r>
      <w:proofErr w:type="spellStart"/>
      <w:r w:rsidRPr="0093694E">
        <w:rPr>
          <w:rFonts w:ascii="Garamond" w:eastAsia="Times New Roman" w:hAnsi="Garamond" w:cs="Times New Roman"/>
          <w:lang w:eastAsia="hu-HU"/>
        </w:rPr>
        <w:t>bek</w:t>
      </w:r>
      <w:proofErr w:type="spellEnd"/>
      <w:r w:rsidRPr="0093694E">
        <w:rPr>
          <w:rFonts w:ascii="Garamond" w:eastAsia="Times New Roman" w:hAnsi="Garamond" w:cs="Times New Roman"/>
          <w:lang w:eastAsia="hu-HU"/>
        </w:rPr>
        <w:t xml:space="preserve">. szerint kíván tényt vagy adatot igazolni, de az </w:t>
      </w:r>
      <w:proofErr w:type="gramStart"/>
      <w:r w:rsidRPr="0093694E">
        <w:rPr>
          <w:rFonts w:ascii="Garamond" w:eastAsia="Times New Roman" w:hAnsi="Garamond" w:cs="Times New Roman"/>
          <w:lang w:eastAsia="hu-HU"/>
        </w:rPr>
        <w:t>ezen</w:t>
      </w:r>
      <w:proofErr w:type="gramEnd"/>
      <w:r w:rsidRPr="0093694E">
        <w:rPr>
          <w:rFonts w:ascii="Garamond" w:eastAsia="Times New Roman" w:hAnsi="Garamond" w:cs="Times New Roman"/>
          <w:lang w:eastAsia="hu-HU"/>
        </w:rPr>
        <w:t xml:space="preserve"> tényt vagy adatot tartalmazó, a Kbt. 36. § (5) </w:t>
      </w:r>
      <w:proofErr w:type="spellStart"/>
      <w:r w:rsidRPr="0093694E">
        <w:rPr>
          <w:rFonts w:ascii="Garamond" w:eastAsia="Times New Roman" w:hAnsi="Garamond" w:cs="Times New Roman"/>
          <w:lang w:eastAsia="hu-HU"/>
        </w:rPr>
        <w:t>bek</w:t>
      </w:r>
      <w:proofErr w:type="spellEnd"/>
      <w:r w:rsidRPr="0093694E">
        <w:rPr>
          <w:rFonts w:ascii="Garamond" w:eastAsia="Times New Roman" w:hAnsi="Garamond" w:cs="Times New Roman"/>
          <w:lang w:eastAsia="hu-HU"/>
        </w:rPr>
        <w:t xml:space="preserve">. </w:t>
      </w:r>
      <w:proofErr w:type="gramStart"/>
      <w:r w:rsidRPr="0093694E">
        <w:rPr>
          <w:rFonts w:ascii="Garamond" w:eastAsia="Times New Roman" w:hAnsi="Garamond" w:cs="Times New Roman"/>
          <w:lang w:eastAsia="hu-HU"/>
        </w:rPr>
        <w:t>szerinti</w:t>
      </w:r>
      <w:proofErr w:type="gramEnd"/>
      <w:r w:rsidRPr="0093694E">
        <w:rPr>
          <w:rFonts w:ascii="Garamond" w:eastAsia="Times New Roman" w:hAnsi="Garamond" w:cs="Times New Roman"/>
          <w:lang w:eastAsia="hu-HU"/>
        </w:rPr>
        <w:t xml:space="preserve"> nyilvántartás a Közbeszerzési Hatóság útmutatójában nem szerepel, úgy ajánlattevőnek vagy az alkalmasság igazolásában részt vevő </w:t>
      </w:r>
      <w:r w:rsidRPr="0093694E">
        <w:rPr>
          <w:rFonts w:ascii="Garamond" w:eastAsia="Times New Roman" w:hAnsi="Garamond" w:cs="Times New Roman"/>
          <w:b/>
          <w:lang w:eastAsia="hu-HU"/>
        </w:rPr>
        <w:t xml:space="preserve">szervezetnek a Kbt. 36. § (6) </w:t>
      </w:r>
      <w:proofErr w:type="spellStart"/>
      <w:r w:rsidRPr="0093694E">
        <w:rPr>
          <w:rFonts w:ascii="Garamond" w:eastAsia="Times New Roman" w:hAnsi="Garamond" w:cs="Times New Roman"/>
          <w:b/>
          <w:lang w:eastAsia="hu-HU"/>
        </w:rPr>
        <w:t>bek</w:t>
      </w:r>
      <w:proofErr w:type="spellEnd"/>
      <w:r w:rsidRPr="0093694E">
        <w:rPr>
          <w:rFonts w:ascii="Garamond" w:eastAsia="Times New Roman" w:hAnsi="Garamond" w:cs="Times New Roman"/>
          <w:b/>
          <w:lang w:eastAsia="hu-HU"/>
        </w:rPr>
        <w:t xml:space="preserve">. </w:t>
      </w:r>
      <w:proofErr w:type="gramStart"/>
      <w:r w:rsidRPr="0093694E">
        <w:rPr>
          <w:rFonts w:ascii="Garamond" w:eastAsia="Times New Roman" w:hAnsi="Garamond" w:cs="Times New Roman"/>
          <w:b/>
          <w:lang w:eastAsia="hu-HU"/>
        </w:rPr>
        <w:t>szerint</w:t>
      </w:r>
      <w:proofErr w:type="gramEnd"/>
      <w:r w:rsidRPr="0093694E">
        <w:rPr>
          <w:rFonts w:ascii="Garamond" w:eastAsia="Times New Roman" w:hAnsi="Garamond" w:cs="Times New Roman"/>
          <w:b/>
          <w:lang w:eastAsia="hu-HU"/>
        </w:rPr>
        <w:t xml:space="preserve"> az ajánlatában meg kell jelölnie az érintett nyilvántartást. </w:t>
      </w:r>
      <w:r w:rsidRPr="0093694E">
        <w:rPr>
          <w:rFonts w:ascii="Garamond" w:eastAsia="Calibri" w:hAnsi="Garamond" w:cs="Times New Roman"/>
        </w:rPr>
        <w:t>(</w:t>
      </w:r>
      <w:r w:rsidRPr="0093694E">
        <w:rPr>
          <w:rFonts w:ascii="Garamond" w:eastAsia="Calibri" w:hAnsi="Garamond" w:cs="Times New Roman"/>
          <w:i/>
        </w:rPr>
        <w:t>1</w:t>
      </w:r>
      <w:r w:rsidR="00E6188F" w:rsidRPr="0093694E">
        <w:rPr>
          <w:rFonts w:ascii="Garamond" w:eastAsia="Calibri" w:hAnsi="Garamond" w:cs="Times New Roman"/>
          <w:i/>
        </w:rPr>
        <w:t>4</w:t>
      </w:r>
      <w:r w:rsidRPr="0093694E">
        <w:rPr>
          <w:rFonts w:ascii="Garamond" w:eastAsia="Calibri" w:hAnsi="Garamond" w:cs="Times New Roman"/>
          <w:i/>
        </w:rPr>
        <w:t>. számú melléklet</w:t>
      </w:r>
      <w:r w:rsidRPr="0093694E">
        <w:rPr>
          <w:rFonts w:ascii="Garamond" w:eastAsia="Calibri" w:hAnsi="Garamond" w:cs="Times New Roman"/>
        </w:rPr>
        <w:t>)</w:t>
      </w:r>
    </w:p>
    <w:p w:rsidR="0007512C" w:rsidRPr="0093694E" w:rsidRDefault="0007512C" w:rsidP="0007512C">
      <w:pPr>
        <w:numPr>
          <w:ilvl w:val="0"/>
          <w:numId w:val="7"/>
        </w:numPr>
        <w:tabs>
          <w:tab w:val="num" w:pos="679"/>
        </w:tabs>
        <w:spacing w:after="0" w:line="240" w:lineRule="auto"/>
        <w:ind w:left="679"/>
        <w:contextualSpacing/>
        <w:jc w:val="both"/>
        <w:rPr>
          <w:rFonts w:ascii="Garamond" w:eastAsia="Times New Roman" w:hAnsi="Garamond" w:cs="Times New Roman"/>
          <w:lang w:eastAsia="hu-HU"/>
        </w:rPr>
      </w:pPr>
      <w:r w:rsidRPr="0093694E">
        <w:rPr>
          <w:rFonts w:ascii="Garamond" w:eastAsia="Times New Roman" w:hAnsi="Garamond" w:cs="Times New Roman"/>
          <w:lang w:eastAsia="hu-HU"/>
        </w:rPr>
        <w:t xml:space="preserve">Amennyiben ajánlattevő tekintetében változásbejegyzési eljárás van folyamatban, csatolnia kell a </w:t>
      </w:r>
      <w:r w:rsidRPr="0093694E">
        <w:rPr>
          <w:rFonts w:ascii="Garamond" w:eastAsia="Times New Roman" w:hAnsi="Garamond" w:cs="Times New Roman"/>
          <w:b/>
          <w:lang w:eastAsia="hu-HU"/>
        </w:rPr>
        <w:t>cégbírósághoz benyújtott változásbejegyzési kérelmet</w:t>
      </w:r>
      <w:r w:rsidRPr="0093694E">
        <w:rPr>
          <w:rFonts w:ascii="Garamond" w:eastAsia="Times New Roman" w:hAnsi="Garamond" w:cs="Times New Roman"/>
          <w:lang w:eastAsia="hu-HU"/>
        </w:rPr>
        <w:t xml:space="preserve">, és az annak </w:t>
      </w:r>
      <w:r w:rsidRPr="0093694E">
        <w:rPr>
          <w:rFonts w:ascii="Garamond" w:eastAsia="Times New Roman" w:hAnsi="Garamond" w:cs="Times New Roman"/>
          <w:b/>
          <w:lang w:eastAsia="hu-HU"/>
        </w:rPr>
        <w:t xml:space="preserve">érkezéséről a cégbíróság által megküldött igazolást, </w:t>
      </w:r>
      <w:r w:rsidRPr="0093694E">
        <w:rPr>
          <w:rFonts w:ascii="Garamond" w:eastAsia="Times New Roman" w:hAnsi="Garamond" w:cs="Times New Roman"/>
          <w:lang w:eastAsia="hu-HU"/>
        </w:rPr>
        <w:t xml:space="preserve">valamint </w:t>
      </w:r>
      <w:r w:rsidRPr="0093694E">
        <w:rPr>
          <w:rFonts w:ascii="Garamond" w:eastAsia="Times New Roman" w:hAnsi="Garamond" w:cs="Times New Roman"/>
          <w:b/>
          <w:lang w:eastAsia="hu-HU"/>
        </w:rPr>
        <w:t>ajánlattevő nyilatkozatát</w:t>
      </w:r>
      <w:r w:rsidRPr="0093694E">
        <w:rPr>
          <w:rFonts w:ascii="Garamond" w:eastAsia="Times New Roman" w:hAnsi="Garamond" w:cs="Times New Roman"/>
          <w:lang w:eastAsia="hu-HU"/>
        </w:rPr>
        <w:t xml:space="preserve"> a folyamatban lévő változásbejegyzési kérelemről. </w:t>
      </w:r>
      <w:r w:rsidRPr="0093694E">
        <w:rPr>
          <w:rFonts w:ascii="Garamond" w:eastAsia="Calibri" w:hAnsi="Garamond" w:cs="Times New Roman"/>
        </w:rPr>
        <w:t>(</w:t>
      </w:r>
      <w:r w:rsidRPr="0093694E">
        <w:rPr>
          <w:rFonts w:ascii="Garamond" w:eastAsia="Calibri" w:hAnsi="Garamond" w:cs="Times New Roman"/>
          <w:i/>
        </w:rPr>
        <w:t>1</w:t>
      </w:r>
      <w:r w:rsidR="00E6188F" w:rsidRPr="0093694E">
        <w:rPr>
          <w:rFonts w:ascii="Garamond" w:eastAsia="Calibri" w:hAnsi="Garamond" w:cs="Times New Roman"/>
          <w:i/>
        </w:rPr>
        <w:t>5</w:t>
      </w:r>
      <w:r w:rsidRPr="0093694E">
        <w:rPr>
          <w:rFonts w:ascii="Garamond" w:eastAsia="Calibri" w:hAnsi="Garamond" w:cs="Times New Roman"/>
          <w:i/>
        </w:rPr>
        <w:t>. számú melléklet</w:t>
      </w:r>
      <w:r w:rsidRPr="0093694E">
        <w:rPr>
          <w:rFonts w:ascii="Garamond" w:eastAsia="Calibri" w:hAnsi="Garamond" w:cs="Times New Roman"/>
        </w:rPr>
        <w:t>)</w:t>
      </w:r>
    </w:p>
    <w:p w:rsidR="0007512C" w:rsidRPr="0093694E" w:rsidRDefault="0007512C" w:rsidP="003B2FC9">
      <w:pPr>
        <w:numPr>
          <w:ilvl w:val="0"/>
          <w:numId w:val="7"/>
        </w:numPr>
        <w:tabs>
          <w:tab w:val="num" w:pos="679"/>
        </w:tabs>
        <w:spacing w:after="0" w:line="240" w:lineRule="auto"/>
        <w:ind w:left="679"/>
        <w:contextualSpacing/>
        <w:jc w:val="both"/>
        <w:rPr>
          <w:rFonts w:ascii="Garamond" w:eastAsia="Times New Roman" w:hAnsi="Garamond" w:cs="Times New Roman"/>
          <w:lang w:eastAsia="hu-HU"/>
        </w:rPr>
      </w:pPr>
      <w:r w:rsidRPr="0093694E">
        <w:rPr>
          <w:rFonts w:ascii="Garamond" w:eastAsia="Calibri" w:hAnsi="Garamond" w:cs="Times New Roman"/>
          <w:bCs/>
        </w:rPr>
        <w:t xml:space="preserve">Ajánlattevő csatolja ajánlatához </w:t>
      </w:r>
      <w:r w:rsidRPr="0093694E">
        <w:rPr>
          <w:rFonts w:ascii="Garamond" w:hAnsi="Garamond"/>
        </w:rPr>
        <w:t xml:space="preserve">a </w:t>
      </w:r>
      <w:r w:rsidRPr="0093694E">
        <w:rPr>
          <w:rFonts w:ascii="Garamond" w:hAnsi="Garamond"/>
          <w:b/>
        </w:rPr>
        <w:t>Kbt. 54.§ (1) bekezdése szerinti nyilatkozatát</w:t>
      </w:r>
      <w:r w:rsidRPr="0093694E">
        <w:rPr>
          <w:rFonts w:ascii="Garamond" w:hAnsi="Garamond"/>
        </w:rPr>
        <w:t xml:space="preserve"> a </w:t>
      </w:r>
      <w:r w:rsidRPr="0093694E">
        <w:rPr>
          <w:rFonts w:ascii="Garamond" w:hAnsi="Garamond"/>
          <w:b/>
        </w:rPr>
        <w:t>munkavállalók védelmére és a munkafeltételekre vonatkozó tájékozódásáról</w:t>
      </w:r>
      <w:r w:rsidRPr="0093694E">
        <w:rPr>
          <w:rFonts w:ascii="Garamond" w:hAnsi="Garamond"/>
        </w:rPr>
        <w:t xml:space="preserve">. </w:t>
      </w:r>
      <w:r w:rsidRPr="0093694E">
        <w:rPr>
          <w:rFonts w:ascii="Garamond" w:eastAsia="Calibri" w:hAnsi="Garamond" w:cs="Times New Roman"/>
        </w:rPr>
        <w:t>(</w:t>
      </w:r>
      <w:r w:rsidRPr="0093694E">
        <w:rPr>
          <w:rFonts w:ascii="Garamond" w:eastAsia="Calibri" w:hAnsi="Garamond" w:cs="Times New Roman"/>
          <w:i/>
        </w:rPr>
        <w:t>1</w:t>
      </w:r>
      <w:r w:rsidR="00E6188F" w:rsidRPr="0093694E">
        <w:rPr>
          <w:rFonts w:ascii="Garamond" w:eastAsia="Calibri" w:hAnsi="Garamond" w:cs="Times New Roman"/>
          <w:i/>
        </w:rPr>
        <w:t>6</w:t>
      </w:r>
      <w:r w:rsidRPr="0093694E">
        <w:rPr>
          <w:rFonts w:ascii="Garamond" w:eastAsia="Calibri" w:hAnsi="Garamond" w:cs="Times New Roman"/>
          <w:i/>
        </w:rPr>
        <w:t>. számú melléklet</w:t>
      </w:r>
      <w:r w:rsidRPr="0093694E">
        <w:rPr>
          <w:rFonts w:ascii="Garamond" w:eastAsia="Calibri" w:hAnsi="Garamond" w:cs="Times New Roman"/>
        </w:rPr>
        <w:t>)</w:t>
      </w:r>
    </w:p>
    <w:p w:rsidR="0007512C" w:rsidRPr="0093694E" w:rsidRDefault="0007512C" w:rsidP="00020BF5">
      <w:pPr>
        <w:numPr>
          <w:ilvl w:val="0"/>
          <w:numId w:val="7"/>
        </w:numPr>
        <w:tabs>
          <w:tab w:val="num" w:pos="679"/>
        </w:tabs>
        <w:spacing w:after="0" w:line="240" w:lineRule="auto"/>
        <w:ind w:left="679"/>
        <w:contextualSpacing/>
        <w:jc w:val="both"/>
        <w:rPr>
          <w:rFonts w:ascii="Garamond" w:eastAsia="Times New Roman" w:hAnsi="Garamond" w:cs="Times New Roman"/>
          <w:lang w:eastAsia="hu-HU"/>
        </w:rPr>
      </w:pPr>
      <w:r w:rsidRPr="0093694E">
        <w:rPr>
          <w:rFonts w:ascii="Garamond" w:hAnsi="Garamond"/>
        </w:rPr>
        <w:t xml:space="preserve">A </w:t>
      </w:r>
      <w:r w:rsidRPr="0093694E">
        <w:rPr>
          <w:rFonts w:ascii="Garamond" w:hAnsi="Garamond"/>
          <w:b/>
        </w:rPr>
        <w:t>nem Magyarországon letelepedett ajánlattevőnek</w:t>
      </w:r>
      <w:r w:rsidRPr="0093694E">
        <w:rPr>
          <w:rFonts w:ascii="Garamond" w:hAnsi="Garamond"/>
        </w:rPr>
        <w:t xml:space="preserve"> a Kbt. 56. § (1) </w:t>
      </w:r>
      <w:proofErr w:type="spellStart"/>
      <w:r w:rsidRPr="0093694E">
        <w:rPr>
          <w:rFonts w:ascii="Garamond" w:hAnsi="Garamond"/>
        </w:rPr>
        <w:t>bek</w:t>
      </w:r>
      <w:proofErr w:type="spellEnd"/>
      <w:r w:rsidRPr="0093694E">
        <w:rPr>
          <w:rFonts w:ascii="Garamond" w:hAnsi="Garamond"/>
        </w:rPr>
        <w:t>. a)</w:t>
      </w:r>
      <w:proofErr w:type="spellStart"/>
      <w:r w:rsidRPr="0093694E">
        <w:rPr>
          <w:rFonts w:ascii="Garamond" w:hAnsi="Garamond"/>
        </w:rPr>
        <w:t>-k</w:t>
      </w:r>
      <w:proofErr w:type="spellEnd"/>
      <w:r w:rsidRPr="0093694E">
        <w:rPr>
          <w:rFonts w:ascii="Garamond" w:hAnsi="Garamond"/>
        </w:rPr>
        <w:t xml:space="preserve">) pont szerinti </w:t>
      </w:r>
      <w:r w:rsidRPr="0093694E">
        <w:rPr>
          <w:rFonts w:ascii="Garamond" w:hAnsi="Garamond"/>
          <w:b/>
        </w:rPr>
        <w:t>kizáró okokkal kapcsolatban nyilatkoznia kell arról, hogy a székhelye szerinti ország jogrendszerében a kizáró okok hiányának igazolására mely igazolások felelnek meg</w:t>
      </w:r>
      <w:r w:rsidRPr="0093694E">
        <w:rPr>
          <w:rFonts w:ascii="Garamond" w:hAnsi="Garamond"/>
        </w:rPr>
        <w:t>, és azokat mely hatóságok, szervezetek bocsátják ki. A jelen nyilatkozat nem a kizáró okok hiányának igazolását szolgálja, hanem a kizáró okok igazolási módjának meghatározására irányul. Ezen szervezetektől kell olyan igazolást benyújtani, amelyből megállapítható, hogy az ajánlattevő nem tartozik a kizáró okok hatálya alá.</w:t>
      </w:r>
    </w:p>
    <w:p w:rsidR="00020BF5" w:rsidRPr="0093694E" w:rsidRDefault="00020BF5" w:rsidP="00020BF5">
      <w:pPr>
        <w:numPr>
          <w:ilvl w:val="0"/>
          <w:numId w:val="7"/>
        </w:numPr>
        <w:tabs>
          <w:tab w:val="num" w:pos="679"/>
        </w:tabs>
        <w:spacing w:after="0" w:line="240" w:lineRule="auto"/>
        <w:ind w:left="679"/>
        <w:contextualSpacing/>
        <w:jc w:val="both"/>
        <w:rPr>
          <w:rFonts w:ascii="Garamond" w:eastAsia="Times New Roman" w:hAnsi="Garamond" w:cs="Times New Roman"/>
          <w:lang w:eastAsia="hu-HU"/>
        </w:rPr>
      </w:pPr>
      <w:r w:rsidRPr="0093694E">
        <w:rPr>
          <w:rFonts w:ascii="Garamond" w:hAnsi="Garamond"/>
        </w:rPr>
        <w:t xml:space="preserve">Ajánlattevő (közös ajánlattevő) csatolja ajánlatához </w:t>
      </w:r>
      <w:r w:rsidRPr="00CF0EC6">
        <w:rPr>
          <w:rFonts w:ascii="Garamond" w:hAnsi="Garamond"/>
          <w:b/>
        </w:rPr>
        <w:t>nyilatkozatát arról</w:t>
      </w:r>
      <w:r w:rsidRPr="0093694E">
        <w:rPr>
          <w:rFonts w:ascii="Garamond" w:hAnsi="Garamond"/>
        </w:rPr>
        <w:t xml:space="preserve">, hogy az ajánlati felhívás VI.3.24. pontjában előírt feltételeknek megfelelő </w:t>
      </w:r>
      <w:r w:rsidRPr="00CF0EC6">
        <w:rPr>
          <w:rFonts w:ascii="Garamond" w:hAnsi="Garamond"/>
          <w:b/>
        </w:rPr>
        <w:t>felelősségbiztosítással rendelkezik-e</w:t>
      </w:r>
      <w:r w:rsidRPr="0093694E">
        <w:rPr>
          <w:rFonts w:ascii="Garamond" w:hAnsi="Garamond"/>
        </w:rPr>
        <w:t xml:space="preserve">, és </w:t>
      </w:r>
      <w:r w:rsidRPr="0093694E">
        <w:rPr>
          <w:rFonts w:ascii="Garamond" w:hAnsi="Garamond"/>
        </w:rPr>
        <w:lastRenderedPageBreak/>
        <w:t>amennyiben nem rendelkezik, abban az esetben szándéknyilatkozatot csatoljon arról, hogy az előírt felelősségbiztosítást megköti, vagy meglévő felelősségbiztosítását kiterjeszti jelen eljárásban előírtaknak megfelelően.</w:t>
      </w:r>
      <w:r w:rsidR="00E6188F" w:rsidRPr="0093694E">
        <w:rPr>
          <w:rFonts w:ascii="Garamond" w:hAnsi="Garamond"/>
        </w:rPr>
        <w:t xml:space="preserve"> </w:t>
      </w:r>
      <w:r w:rsidR="00E6188F" w:rsidRPr="0093694E">
        <w:rPr>
          <w:rFonts w:ascii="Garamond" w:eastAsia="Calibri" w:hAnsi="Garamond" w:cs="Times New Roman"/>
        </w:rPr>
        <w:t>(</w:t>
      </w:r>
      <w:r w:rsidR="00E6188F" w:rsidRPr="0093694E">
        <w:rPr>
          <w:rFonts w:ascii="Garamond" w:eastAsia="Calibri" w:hAnsi="Garamond" w:cs="Times New Roman"/>
          <w:i/>
        </w:rPr>
        <w:t>17. számú melléklet</w:t>
      </w:r>
      <w:r w:rsidR="00E6188F" w:rsidRPr="0093694E">
        <w:rPr>
          <w:rFonts w:ascii="Garamond" w:eastAsia="Calibri" w:hAnsi="Garamond" w:cs="Times New Roman"/>
        </w:rPr>
        <w:t>)</w:t>
      </w:r>
    </w:p>
    <w:p w:rsidR="00020BF5" w:rsidRPr="0093694E" w:rsidRDefault="00020BF5" w:rsidP="00020BF5">
      <w:pPr>
        <w:numPr>
          <w:ilvl w:val="0"/>
          <w:numId w:val="7"/>
        </w:numPr>
        <w:spacing w:before="120" w:after="120" w:line="240" w:lineRule="auto"/>
        <w:jc w:val="both"/>
        <w:rPr>
          <w:rFonts w:ascii="Garamond" w:hAnsi="Garamond"/>
        </w:rPr>
      </w:pPr>
      <w:r w:rsidRPr="0093694E">
        <w:rPr>
          <w:rFonts w:ascii="Garamond" w:hAnsi="Garamond"/>
        </w:rPr>
        <w:t>Ajánlattevő csatolja ajánla</w:t>
      </w:r>
      <w:r w:rsidR="009F2ABE" w:rsidRPr="0093694E">
        <w:rPr>
          <w:rFonts w:ascii="Garamond" w:hAnsi="Garamond"/>
        </w:rPr>
        <w:t xml:space="preserve">tához </w:t>
      </w:r>
      <w:r w:rsidR="009F2ABE" w:rsidRPr="00CF0EC6">
        <w:rPr>
          <w:rFonts w:ascii="Garamond" w:hAnsi="Garamond"/>
          <w:b/>
        </w:rPr>
        <w:t>nyilatkozat</w:t>
      </w:r>
      <w:r w:rsidR="009F2ABE" w:rsidRPr="0093694E">
        <w:rPr>
          <w:rFonts w:ascii="Garamond" w:hAnsi="Garamond"/>
        </w:rPr>
        <w:t>át arról, hogy</w:t>
      </w:r>
      <w:r w:rsidRPr="0093694E">
        <w:rPr>
          <w:rFonts w:ascii="Garamond" w:hAnsi="Garamond"/>
        </w:rPr>
        <w:t xml:space="preserve"> </w:t>
      </w:r>
      <w:r w:rsidR="009F2ABE" w:rsidRPr="0093694E">
        <w:rPr>
          <w:rFonts w:ascii="Garamond" w:hAnsi="Garamond"/>
        </w:rPr>
        <w:t>nyertessége esetén a</w:t>
      </w:r>
      <w:r w:rsidRPr="0093694E">
        <w:rPr>
          <w:rFonts w:ascii="Garamond" w:hAnsi="Garamond"/>
        </w:rPr>
        <w:t xml:space="preserve"> </w:t>
      </w:r>
      <w:r w:rsidRPr="00CF0EC6">
        <w:rPr>
          <w:rFonts w:ascii="Garamond" w:hAnsi="Garamond"/>
          <w:b/>
        </w:rPr>
        <w:t>felvonókezelői ismeretek</w:t>
      </w:r>
      <w:r w:rsidRPr="0093694E">
        <w:rPr>
          <w:rFonts w:ascii="Garamond" w:hAnsi="Garamond"/>
        </w:rPr>
        <w:t xml:space="preserve"> megszerzését igazoló dokumentumot (jogosítvány) az ajánlatkérő képviselője részére be</w:t>
      </w:r>
      <w:r w:rsidR="009F2ABE" w:rsidRPr="0093694E">
        <w:rPr>
          <w:rFonts w:ascii="Garamond" w:hAnsi="Garamond"/>
        </w:rPr>
        <w:t>mutatja</w:t>
      </w:r>
      <w:r w:rsidRPr="0093694E">
        <w:rPr>
          <w:rFonts w:ascii="Garamond" w:hAnsi="Garamond"/>
        </w:rPr>
        <w:t xml:space="preserve"> legkésőbb a szolgáltatás megkezdéséig; </w:t>
      </w:r>
      <w:r w:rsidR="009F2ABE" w:rsidRPr="0093694E">
        <w:rPr>
          <w:rFonts w:ascii="Garamond" w:hAnsi="Garamond"/>
        </w:rPr>
        <w:t>melynek megszerzésével kapcsolatos költségek</w:t>
      </w:r>
      <w:r w:rsidRPr="0093694E">
        <w:rPr>
          <w:rFonts w:ascii="Garamond" w:hAnsi="Garamond"/>
        </w:rPr>
        <w:t xml:space="preserve"> a nyertes ajánlattevőt terhelik, </w:t>
      </w:r>
      <w:r w:rsidR="009F2ABE" w:rsidRPr="0093694E">
        <w:rPr>
          <w:rFonts w:ascii="Garamond" w:hAnsi="Garamond"/>
        </w:rPr>
        <w:t>valamint arról, hogy</w:t>
      </w:r>
      <w:r w:rsidRPr="0093694E">
        <w:rPr>
          <w:rFonts w:ascii="Garamond" w:hAnsi="Garamond"/>
        </w:rPr>
        <w:t xml:space="preserve"> ilyen jogosítvánnyal minden váltásban legalább egy ember </w:t>
      </w:r>
      <w:r w:rsidR="009F2ABE" w:rsidRPr="0093694E">
        <w:rPr>
          <w:rFonts w:ascii="Garamond" w:hAnsi="Garamond"/>
        </w:rPr>
        <w:t>rendelkezik majd a szerződés teljesítése során.</w:t>
      </w:r>
      <w:r w:rsidR="00E6188F" w:rsidRPr="0093694E">
        <w:rPr>
          <w:rFonts w:ascii="Garamond" w:hAnsi="Garamond"/>
        </w:rPr>
        <w:t xml:space="preserve"> </w:t>
      </w:r>
      <w:r w:rsidR="00E6188F" w:rsidRPr="0093694E">
        <w:rPr>
          <w:rFonts w:ascii="Garamond" w:eastAsia="Calibri" w:hAnsi="Garamond" w:cs="Times New Roman"/>
        </w:rPr>
        <w:t>(</w:t>
      </w:r>
      <w:r w:rsidR="00E6188F" w:rsidRPr="0093694E">
        <w:rPr>
          <w:rFonts w:ascii="Garamond" w:eastAsia="Calibri" w:hAnsi="Garamond" w:cs="Times New Roman"/>
          <w:i/>
        </w:rPr>
        <w:t>18. számú melléklet</w:t>
      </w:r>
      <w:r w:rsidR="00E6188F" w:rsidRPr="0093694E">
        <w:rPr>
          <w:rFonts w:ascii="Garamond" w:eastAsia="Calibri" w:hAnsi="Garamond" w:cs="Times New Roman"/>
        </w:rPr>
        <w:t>)</w:t>
      </w:r>
    </w:p>
    <w:p w:rsidR="00020BF5" w:rsidRPr="0093694E" w:rsidRDefault="00020BF5" w:rsidP="00020BF5">
      <w:pPr>
        <w:numPr>
          <w:ilvl w:val="0"/>
          <w:numId w:val="7"/>
        </w:numPr>
        <w:spacing w:before="120" w:after="120" w:line="240" w:lineRule="auto"/>
        <w:jc w:val="both"/>
        <w:rPr>
          <w:rFonts w:ascii="Garamond" w:hAnsi="Garamond"/>
        </w:rPr>
      </w:pPr>
      <w:r w:rsidRPr="0093694E">
        <w:rPr>
          <w:rFonts w:ascii="Garamond" w:hAnsi="Garamond"/>
        </w:rPr>
        <w:t>Ajánlattevő</w:t>
      </w:r>
      <w:r w:rsidR="009F2ABE" w:rsidRPr="0093694E">
        <w:rPr>
          <w:rFonts w:ascii="Garamond" w:hAnsi="Garamond"/>
        </w:rPr>
        <w:t xml:space="preserve"> csatolja ajánlatához </w:t>
      </w:r>
      <w:r w:rsidRPr="00A2113B">
        <w:rPr>
          <w:rFonts w:ascii="Garamond" w:hAnsi="Garamond"/>
          <w:b/>
        </w:rPr>
        <w:t>képzési rendszer</w:t>
      </w:r>
      <w:r w:rsidR="009F2ABE" w:rsidRPr="00A2113B">
        <w:rPr>
          <w:rFonts w:ascii="Garamond" w:hAnsi="Garamond"/>
          <w:b/>
        </w:rPr>
        <w:t>ének ismertetését</w:t>
      </w:r>
      <w:r w:rsidR="009F2ABE" w:rsidRPr="0093694E">
        <w:rPr>
          <w:rFonts w:ascii="Garamond" w:hAnsi="Garamond"/>
        </w:rPr>
        <w:t>, amelyből megállapítható, hogy az megfelel az ajánlattételi felhívás VI.3.30. pontjában előírtaknak.</w:t>
      </w:r>
    </w:p>
    <w:p w:rsidR="00020BF5" w:rsidRPr="000F5060" w:rsidRDefault="009F2ABE" w:rsidP="000F5060">
      <w:pPr>
        <w:numPr>
          <w:ilvl w:val="0"/>
          <w:numId w:val="7"/>
        </w:numPr>
        <w:spacing w:before="120" w:after="120" w:line="240" w:lineRule="auto"/>
        <w:jc w:val="both"/>
        <w:rPr>
          <w:rFonts w:ascii="Garamond" w:hAnsi="Garamond"/>
        </w:rPr>
      </w:pPr>
      <w:r w:rsidRPr="0093694E">
        <w:rPr>
          <w:rFonts w:ascii="Garamond" w:hAnsi="Garamond"/>
        </w:rPr>
        <w:t xml:space="preserve">Ajánlattevő csatolja ajánlatához </w:t>
      </w:r>
      <w:r w:rsidR="00020BF5" w:rsidRPr="00A2113B">
        <w:rPr>
          <w:rFonts w:ascii="Garamond" w:hAnsi="Garamond"/>
          <w:b/>
        </w:rPr>
        <w:t>ellenőrzési rendszer</w:t>
      </w:r>
      <w:r w:rsidRPr="00A2113B">
        <w:rPr>
          <w:rFonts w:ascii="Garamond" w:hAnsi="Garamond"/>
          <w:b/>
        </w:rPr>
        <w:t>ének ismertetését</w:t>
      </w:r>
      <w:r w:rsidR="00020BF5" w:rsidRPr="0093694E">
        <w:rPr>
          <w:rFonts w:ascii="Garamond" w:hAnsi="Garamond"/>
        </w:rPr>
        <w:t xml:space="preserve">, </w:t>
      </w:r>
      <w:r w:rsidRPr="0093694E">
        <w:rPr>
          <w:rFonts w:ascii="Garamond" w:hAnsi="Garamond"/>
        </w:rPr>
        <w:t>amelyből megállapítható, hogy az megfelel az ajánlattételi felhívás VI.3.31. pontjában előírtaknak</w:t>
      </w:r>
      <w:r w:rsidR="000F5060">
        <w:rPr>
          <w:rFonts w:ascii="Garamond" w:hAnsi="Garamond"/>
        </w:rPr>
        <w:t>.</w:t>
      </w:r>
    </w:p>
    <w:p w:rsidR="000F5060" w:rsidRPr="000F5060" w:rsidRDefault="000F5060" w:rsidP="000F5060">
      <w:pPr>
        <w:numPr>
          <w:ilvl w:val="0"/>
          <w:numId w:val="7"/>
        </w:numPr>
        <w:spacing w:before="120" w:after="120" w:line="240" w:lineRule="auto"/>
        <w:jc w:val="both"/>
        <w:rPr>
          <w:rFonts w:ascii="Garamond" w:hAnsi="Garamond"/>
        </w:rPr>
      </w:pPr>
      <w:r>
        <w:rPr>
          <w:rFonts w:ascii="Garamond" w:hAnsi="Garamond"/>
        </w:rPr>
        <w:t xml:space="preserve">Ajánlattevő csatolja </w:t>
      </w:r>
      <w:r w:rsidRPr="00CF0EC6">
        <w:rPr>
          <w:rFonts w:ascii="Garamond" w:hAnsi="Garamond"/>
          <w:b/>
        </w:rPr>
        <w:t>nyilatkozat</w:t>
      </w:r>
      <w:r>
        <w:rPr>
          <w:rFonts w:ascii="Garamond" w:hAnsi="Garamond"/>
        </w:rPr>
        <w:t xml:space="preserve">át, hogy a megadott őrzendő objektumokban (Székház, Könyvtár, Nádor Irodaház, Etele Irodaház) </w:t>
      </w:r>
      <w:r w:rsidRPr="00CF0EC6">
        <w:rPr>
          <w:rFonts w:ascii="Garamond" w:hAnsi="Garamond"/>
          <w:b/>
        </w:rPr>
        <w:t>elektronikus őrjárat ellenőrző rendszerek</w:t>
      </w:r>
      <w:r>
        <w:rPr>
          <w:rFonts w:ascii="Garamond" w:hAnsi="Garamond"/>
        </w:rPr>
        <w:t xml:space="preserve">et telepít, objektumonként szükség szerint meghatározott, legfeljebb 20 ellenőrzési ponttal. </w:t>
      </w:r>
      <w:r w:rsidRPr="0093694E">
        <w:rPr>
          <w:rFonts w:ascii="Garamond" w:eastAsia="Calibri" w:hAnsi="Garamond" w:cs="Times New Roman"/>
        </w:rPr>
        <w:t>(</w:t>
      </w:r>
      <w:r w:rsidRPr="0093694E">
        <w:rPr>
          <w:rFonts w:ascii="Garamond" w:eastAsia="Calibri" w:hAnsi="Garamond" w:cs="Times New Roman"/>
          <w:i/>
        </w:rPr>
        <w:t>1</w:t>
      </w:r>
      <w:r>
        <w:rPr>
          <w:rFonts w:ascii="Garamond" w:eastAsia="Calibri" w:hAnsi="Garamond" w:cs="Times New Roman"/>
          <w:i/>
        </w:rPr>
        <w:t>9</w:t>
      </w:r>
      <w:r w:rsidRPr="0093694E">
        <w:rPr>
          <w:rFonts w:ascii="Garamond" w:eastAsia="Calibri" w:hAnsi="Garamond" w:cs="Times New Roman"/>
          <w:i/>
        </w:rPr>
        <w:t>. számú melléklet</w:t>
      </w:r>
      <w:r w:rsidRPr="0093694E">
        <w:rPr>
          <w:rFonts w:ascii="Garamond" w:eastAsia="Calibri" w:hAnsi="Garamond" w:cs="Times New Roman"/>
        </w:rPr>
        <w:t>)</w:t>
      </w:r>
    </w:p>
    <w:p w:rsidR="000F5060" w:rsidRPr="000F5060" w:rsidRDefault="000F5060" w:rsidP="000F5060">
      <w:pPr>
        <w:numPr>
          <w:ilvl w:val="0"/>
          <w:numId w:val="7"/>
        </w:numPr>
        <w:spacing w:before="120" w:after="120" w:line="240" w:lineRule="auto"/>
        <w:jc w:val="both"/>
        <w:rPr>
          <w:rFonts w:ascii="Garamond" w:hAnsi="Garamond"/>
        </w:rPr>
      </w:pPr>
      <w:r>
        <w:rPr>
          <w:rFonts w:ascii="Garamond" w:hAnsi="Garamond"/>
        </w:rPr>
        <w:t xml:space="preserve">Ajánlattevő csatolja </w:t>
      </w:r>
      <w:r w:rsidRPr="00CF0EC6">
        <w:rPr>
          <w:rFonts w:ascii="Garamond" w:hAnsi="Garamond"/>
          <w:b/>
        </w:rPr>
        <w:t>nyilatkozat</w:t>
      </w:r>
      <w:r>
        <w:rPr>
          <w:rFonts w:ascii="Garamond" w:hAnsi="Garamond"/>
        </w:rPr>
        <w:t xml:space="preserve">át, hogy a megadott őrzendő objektumokban (Székház, Könyvtár, Nádor Irodaház, Vár épületegyüttes) az ott szolgálatot teljesítő biztonsági őrök számára </w:t>
      </w:r>
      <w:r w:rsidRPr="00CF0EC6">
        <w:rPr>
          <w:rFonts w:ascii="Garamond" w:hAnsi="Garamond"/>
          <w:b/>
        </w:rPr>
        <w:t>rádiós kommunikációs eszköz</w:t>
      </w:r>
      <w:r>
        <w:rPr>
          <w:rFonts w:ascii="Garamond" w:hAnsi="Garamond"/>
        </w:rPr>
        <w:t>t (</w:t>
      </w:r>
      <w:proofErr w:type="spellStart"/>
      <w:r>
        <w:rPr>
          <w:rFonts w:ascii="Garamond" w:hAnsi="Garamond"/>
        </w:rPr>
        <w:t>walkye-talkye</w:t>
      </w:r>
      <w:proofErr w:type="spellEnd"/>
      <w:r>
        <w:rPr>
          <w:rFonts w:ascii="Garamond" w:hAnsi="Garamond"/>
        </w:rPr>
        <w:t xml:space="preserve">) biztosít. </w:t>
      </w:r>
      <w:r w:rsidRPr="0093694E">
        <w:rPr>
          <w:rFonts w:ascii="Garamond" w:eastAsia="Calibri" w:hAnsi="Garamond" w:cs="Times New Roman"/>
        </w:rPr>
        <w:t>(</w:t>
      </w:r>
      <w:r w:rsidR="00A40080">
        <w:rPr>
          <w:rFonts w:ascii="Garamond" w:eastAsia="Calibri" w:hAnsi="Garamond" w:cs="Times New Roman"/>
          <w:i/>
        </w:rPr>
        <w:t>19</w:t>
      </w:r>
      <w:r w:rsidRPr="0093694E">
        <w:rPr>
          <w:rFonts w:ascii="Garamond" w:eastAsia="Calibri" w:hAnsi="Garamond" w:cs="Times New Roman"/>
          <w:i/>
        </w:rPr>
        <w:t>. számú melléklet</w:t>
      </w:r>
      <w:r w:rsidRPr="0093694E">
        <w:rPr>
          <w:rFonts w:ascii="Garamond" w:eastAsia="Calibri" w:hAnsi="Garamond" w:cs="Times New Roman"/>
        </w:rPr>
        <w:t>)</w:t>
      </w:r>
    </w:p>
    <w:p w:rsidR="0007512C" w:rsidRPr="0093694E" w:rsidRDefault="0007512C" w:rsidP="0007512C">
      <w:pPr>
        <w:spacing w:after="0" w:line="240" w:lineRule="auto"/>
        <w:ind w:left="139"/>
        <w:jc w:val="both"/>
        <w:rPr>
          <w:rFonts w:ascii="Garamond" w:eastAsia="Calibri" w:hAnsi="Garamond" w:cs="Times New Roman"/>
        </w:rPr>
      </w:pPr>
    </w:p>
    <w:p w:rsidR="0007512C" w:rsidRPr="0093694E" w:rsidRDefault="0007512C" w:rsidP="0007512C">
      <w:pPr>
        <w:spacing w:after="0" w:line="240" w:lineRule="auto"/>
        <w:ind w:left="565" w:right="32" w:hanging="426"/>
        <w:rPr>
          <w:rFonts w:ascii="Garamond" w:eastAsia="Calibri" w:hAnsi="Garamond" w:cs="Times New Roman"/>
          <w:b/>
          <w:bCs/>
        </w:rPr>
      </w:pPr>
      <w:r w:rsidRPr="0093694E">
        <w:rPr>
          <w:rFonts w:ascii="Garamond" w:eastAsia="Calibri" w:hAnsi="Garamond" w:cs="Times New Roman"/>
          <w:b/>
          <w:bCs/>
        </w:rPr>
        <w:t>9.</w:t>
      </w:r>
      <w:r w:rsidRPr="0093694E">
        <w:rPr>
          <w:rFonts w:ascii="Garamond" w:eastAsia="Calibri" w:hAnsi="Garamond" w:cs="Times New Roman"/>
          <w:b/>
          <w:bCs/>
        </w:rPr>
        <w:tab/>
        <w:t>Az ajánlatok bontása</w:t>
      </w:r>
    </w:p>
    <w:p w:rsidR="0007512C" w:rsidRPr="0093694E" w:rsidRDefault="0007512C" w:rsidP="0007512C">
      <w:pPr>
        <w:spacing w:after="0" w:line="240" w:lineRule="auto"/>
        <w:ind w:left="565" w:right="-1"/>
        <w:rPr>
          <w:rFonts w:ascii="Garamond" w:eastAsia="Calibri" w:hAnsi="Garamond" w:cs="Times New Roman"/>
          <w:b/>
          <w:bCs/>
        </w:rPr>
      </w:pPr>
    </w:p>
    <w:p w:rsidR="0007512C" w:rsidRPr="0093694E" w:rsidRDefault="0007512C" w:rsidP="0007512C">
      <w:pPr>
        <w:spacing w:after="0" w:line="240" w:lineRule="auto"/>
        <w:ind w:left="139" w:right="-1"/>
        <w:jc w:val="both"/>
        <w:rPr>
          <w:rFonts w:ascii="Garamond" w:eastAsia="Calibri" w:hAnsi="Garamond" w:cs="Times New Roman"/>
        </w:rPr>
      </w:pPr>
      <w:r w:rsidRPr="0093694E">
        <w:rPr>
          <w:rFonts w:ascii="Garamond" w:eastAsia="Calibri" w:hAnsi="Garamond" w:cs="Times New Roman"/>
        </w:rPr>
        <w:t>Az ajánlatok felbontásakor az Ajánlatkérő az alábbi információkat közli a jelenlévőkkel:</w:t>
      </w:r>
    </w:p>
    <w:p w:rsidR="0007512C" w:rsidRPr="0093694E" w:rsidRDefault="0007512C" w:rsidP="0007512C">
      <w:pPr>
        <w:spacing w:after="0" w:line="240" w:lineRule="auto"/>
        <w:ind w:left="139" w:right="-1"/>
        <w:contextualSpacing/>
        <w:jc w:val="both"/>
        <w:rPr>
          <w:rFonts w:ascii="Garamond" w:eastAsia="Calibri" w:hAnsi="Garamond" w:cs="Times New Roman"/>
        </w:rPr>
      </w:pPr>
    </w:p>
    <w:p w:rsidR="0007512C" w:rsidRPr="0093694E" w:rsidRDefault="0007512C" w:rsidP="0007512C">
      <w:pPr>
        <w:pStyle w:val="Listaszerbekezds"/>
        <w:numPr>
          <w:ilvl w:val="0"/>
          <w:numId w:val="5"/>
        </w:numPr>
        <w:spacing w:after="0" w:line="240" w:lineRule="auto"/>
        <w:ind w:right="-1"/>
        <w:jc w:val="both"/>
        <w:rPr>
          <w:rFonts w:ascii="Garamond" w:eastAsia="Calibri" w:hAnsi="Garamond" w:cs="Times New Roman"/>
        </w:rPr>
      </w:pPr>
      <w:r w:rsidRPr="0093694E">
        <w:rPr>
          <w:rFonts w:ascii="Garamond" w:eastAsia="Calibri" w:hAnsi="Garamond" w:cs="Times New Roman"/>
        </w:rPr>
        <w:t>a becsült érték és a rendelkezésre álló anyagi fedezet összege, a Kbt. 62. § (4) bekezdésében foglaltak szerint,</w:t>
      </w:r>
    </w:p>
    <w:p w:rsidR="0007512C" w:rsidRPr="0093694E" w:rsidRDefault="0007512C" w:rsidP="0007512C">
      <w:pPr>
        <w:pStyle w:val="Listaszerbekezds"/>
        <w:numPr>
          <w:ilvl w:val="0"/>
          <w:numId w:val="5"/>
        </w:numPr>
        <w:spacing w:after="0" w:line="240" w:lineRule="auto"/>
        <w:ind w:right="-1"/>
        <w:jc w:val="both"/>
        <w:rPr>
          <w:rFonts w:ascii="Garamond" w:eastAsia="Calibri" w:hAnsi="Garamond" w:cs="Times New Roman"/>
        </w:rPr>
      </w:pPr>
      <w:r w:rsidRPr="0093694E">
        <w:rPr>
          <w:rFonts w:ascii="Garamond" w:eastAsia="Calibri" w:hAnsi="Garamond" w:cs="Times New Roman"/>
        </w:rPr>
        <w:t xml:space="preserve">az Ajánlattevő neve és székhelye, </w:t>
      </w:r>
    </w:p>
    <w:p w:rsidR="0007512C" w:rsidRPr="0093694E" w:rsidRDefault="0007512C" w:rsidP="0007512C">
      <w:pPr>
        <w:pStyle w:val="Listaszerbekezds"/>
        <w:numPr>
          <w:ilvl w:val="0"/>
          <w:numId w:val="5"/>
        </w:numPr>
        <w:spacing w:after="0" w:line="240" w:lineRule="auto"/>
        <w:ind w:right="-1"/>
        <w:jc w:val="both"/>
        <w:rPr>
          <w:rFonts w:ascii="Garamond" w:eastAsia="Calibri" w:hAnsi="Garamond" w:cs="Times New Roman"/>
        </w:rPr>
      </w:pPr>
      <w:r w:rsidRPr="0093694E">
        <w:rPr>
          <w:rFonts w:ascii="Garamond" w:eastAsia="Calibri" w:hAnsi="Garamond" w:cs="Times New Roman"/>
        </w:rPr>
        <w:t xml:space="preserve">a </w:t>
      </w:r>
      <w:r w:rsidRPr="0093694E">
        <w:rPr>
          <w:rFonts w:ascii="Garamond" w:eastAsia="Calibri" w:hAnsi="Garamond" w:cs="Times New Roman"/>
          <w:i/>
        </w:rPr>
        <w:t>2. számú melléklet</w:t>
      </w:r>
      <w:r w:rsidRPr="0093694E">
        <w:rPr>
          <w:rFonts w:ascii="Garamond" w:eastAsia="Calibri" w:hAnsi="Garamond" w:cs="Times New Roman"/>
        </w:rPr>
        <w:t xml:space="preserve"> (Felolvasólap) alapján az értékelési szempont szerinti megajánlások.</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spacing w:after="0" w:line="240" w:lineRule="auto"/>
        <w:ind w:left="139" w:right="-1"/>
        <w:jc w:val="both"/>
        <w:rPr>
          <w:rFonts w:ascii="Garamond" w:eastAsia="Calibri" w:hAnsi="Garamond" w:cs="Times New Roman"/>
        </w:rPr>
      </w:pPr>
      <w:r w:rsidRPr="0093694E">
        <w:rPr>
          <w:rFonts w:ascii="Garamond" w:eastAsia="Calibri" w:hAnsi="Garamond" w:cs="Times New Roman"/>
        </w:rPr>
        <w:t>Amennyiben a bontáson jelenlévő személy kéri, hogy az ajánlatok felolvasólapjába betekintsen, akkor erre ajánlatkérő a bontást követően, a bontás helyszínén ad lehetőséget.</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spacing w:after="0" w:line="240" w:lineRule="auto"/>
        <w:ind w:left="139" w:right="-1"/>
        <w:jc w:val="both"/>
        <w:rPr>
          <w:rFonts w:ascii="Garamond" w:eastAsia="Calibri" w:hAnsi="Garamond" w:cs="Times New Roman"/>
        </w:rPr>
      </w:pPr>
      <w:r w:rsidRPr="0093694E">
        <w:rPr>
          <w:rFonts w:ascii="Garamond" w:eastAsia="Calibri" w:hAnsi="Garamond" w:cs="Times New Roman"/>
        </w:rPr>
        <w:t>Ajánlatkérő a bontás során az ajánlatok tartalmi megfelelőségét, érvényességét nem vizsgálja, arról, illetve a hiánypótlás szükségességéről a bontást követően dönt, melyről valamennyi Ajánlattevőt értesíti.</w:t>
      </w:r>
    </w:p>
    <w:p w:rsidR="0007512C" w:rsidRPr="0093694E" w:rsidRDefault="0007512C" w:rsidP="0007512C">
      <w:pPr>
        <w:spacing w:after="0" w:line="240" w:lineRule="auto"/>
        <w:ind w:left="139" w:right="-1"/>
        <w:rPr>
          <w:rFonts w:ascii="Garamond" w:eastAsia="Calibri" w:hAnsi="Garamond" w:cs="Times New Roman"/>
        </w:rPr>
      </w:pPr>
    </w:p>
    <w:p w:rsidR="0007512C" w:rsidRPr="0093694E" w:rsidRDefault="0007512C" w:rsidP="0007512C">
      <w:pPr>
        <w:spacing w:after="0" w:line="240" w:lineRule="auto"/>
        <w:ind w:left="565" w:right="32" w:hanging="426"/>
        <w:rPr>
          <w:rFonts w:ascii="Garamond" w:eastAsia="Calibri" w:hAnsi="Garamond" w:cs="Times New Roman"/>
          <w:b/>
          <w:bCs/>
        </w:rPr>
      </w:pPr>
      <w:r w:rsidRPr="0093694E">
        <w:rPr>
          <w:rFonts w:ascii="Garamond" w:eastAsia="Calibri" w:hAnsi="Garamond" w:cs="Times New Roman"/>
          <w:b/>
          <w:bCs/>
        </w:rPr>
        <w:t>10.</w:t>
      </w:r>
      <w:r w:rsidRPr="0093694E">
        <w:rPr>
          <w:rFonts w:ascii="Garamond" w:eastAsia="Calibri" w:hAnsi="Garamond" w:cs="Times New Roman"/>
          <w:b/>
          <w:bCs/>
        </w:rPr>
        <w:tab/>
        <w:t>Egyéb információk</w:t>
      </w:r>
    </w:p>
    <w:p w:rsidR="0007512C" w:rsidRPr="0093694E" w:rsidRDefault="0007512C" w:rsidP="0007512C">
      <w:pPr>
        <w:tabs>
          <w:tab w:val="center" w:pos="5130"/>
        </w:tabs>
        <w:spacing w:after="0" w:line="240" w:lineRule="auto"/>
        <w:ind w:left="139"/>
        <w:jc w:val="both"/>
        <w:rPr>
          <w:rFonts w:ascii="Garamond" w:eastAsia="Times New Roman" w:hAnsi="Garamond" w:cs="Times New Roman"/>
          <w:lang w:eastAsia="hu-HU"/>
        </w:rPr>
      </w:pPr>
    </w:p>
    <w:p w:rsidR="0007512C" w:rsidRPr="0093694E" w:rsidRDefault="0007512C" w:rsidP="0007512C">
      <w:pPr>
        <w:tabs>
          <w:tab w:val="left" w:pos="426"/>
          <w:tab w:val="center" w:pos="5130"/>
        </w:tabs>
        <w:spacing w:after="0" w:line="240" w:lineRule="auto"/>
        <w:ind w:left="139"/>
        <w:jc w:val="both"/>
        <w:rPr>
          <w:rFonts w:ascii="Garamond" w:eastAsia="Times New Roman" w:hAnsi="Garamond" w:cs="Times New Roman"/>
          <w:lang w:eastAsia="hu-HU"/>
        </w:rPr>
      </w:pPr>
      <w:r w:rsidRPr="0093694E">
        <w:rPr>
          <w:rFonts w:ascii="Garamond" w:eastAsia="Times New Roman" w:hAnsi="Garamond" w:cs="Times New Roman"/>
          <w:lang w:eastAsia="hu-HU"/>
        </w:rPr>
        <w:t xml:space="preserve">Az ajánlat elkészítése során az ajánlati felhívásban, illetve a dokumentációban nem szabályozott kérdésekben a közbeszerzésekről szóló 2011. évi CVIII. törvény </w:t>
      </w:r>
      <w:r w:rsidR="00D92C26" w:rsidRPr="0093694E">
        <w:rPr>
          <w:rFonts w:ascii="Garamond" w:eastAsia="Times New Roman" w:hAnsi="Garamond" w:cs="Times New Roman"/>
          <w:lang w:eastAsia="hu-HU"/>
        </w:rPr>
        <w:t>ajánlati felhívás feladásának</w:t>
      </w:r>
      <w:r w:rsidRPr="0093694E">
        <w:rPr>
          <w:rFonts w:ascii="Garamond" w:eastAsia="Times New Roman" w:hAnsi="Garamond" w:cs="Times New Roman"/>
          <w:lang w:eastAsia="hu-HU"/>
        </w:rPr>
        <w:t xml:space="preserve"> napján </w:t>
      </w:r>
      <w:r w:rsidR="00D92C26" w:rsidRPr="0093694E">
        <w:rPr>
          <w:rFonts w:ascii="Garamond" w:eastAsia="Times New Roman" w:hAnsi="Garamond" w:cs="Times New Roman"/>
          <w:lang w:eastAsia="hu-HU"/>
        </w:rPr>
        <w:t>hatályos</w:t>
      </w:r>
      <w:r w:rsidRPr="0093694E">
        <w:rPr>
          <w:rFonts w:ascii="Garamond" w:eastAsia="Times New Roman" w:hAnsi="Garamond" w:cs="Times New Roman"/>
          <w:lang w:eastAsia="hu-HU"/>
        </w:rPr>
        <w:t xml:space="preserve"> rendelkezései szerint kell eljárni.</w:t>
      </w:r>
    </w:p>
    <w:p w:rsidR="0007512C" w:rsidRPr="0093694E" w:rsidRDefault="0007512C" w:rsidP="0007512C">
      <w:pPr>
        <w:tabs>
          <w:tab w:val="left" w:pos="426"/>
          <w:tab w:val="center" w:pos="5130"/>
        </w:tabs>
        <w:spacing w:after="0" w:line="240" w:lineRule="auto"/>
        <w:ind w:left="139"/>
        <w:jc w:val="both"/>
        <w:rPr>
          <w:rFonts w:ascii="Garamond" w:eastAsia="Times New Roman" w:hAnsi="Garamond" w:cs="Times New Roman"/>
          <w:lang w:eastAsia="hu-HU"/>
        </w:rPr>
      </w:pPr>
    </w:p>
    <w:p w:rsidR="0007512C" w:rsidRPr="0093694E" w:rsidRDefault="0007512C" w:rsidP="0007512C">
      <w:pPr>
        <w:widowControl w:val="0"/>
        <w:tabs>
          <w:tab w:val="left" w:pos="648"/>
        </w:tabs>
        <w:autoSpaceDE w:val="0"/>
        <w:autoSpaceDN w:val="0"/>
        <w:adjustRightInd w:val="0"/>
        <w:spacing w:after="0" w:line="240" w:lineRule="auto"/>
        <w:ind w:left="139"/>
        <w:jc w:val="both"/>
        <w:rPr>
          <w:rFonts w:ascii="Garamond" w:eastAsia="Times New Roman" w:hAnsi="Garamond" w:cs="Times New Roman"/>
          <w:bCs/>
          <w:lang w:eastAsia="hu-HU"/>
        </w:rPr>
      </w:pPr>
      <w:r w:rsidRPr="0093694E">
        <w:rPr>
          <w:rFonts w:ascii="Garamond" w:eastAsia="Times New Roman" w:hAnsi="Garamond" w:cs="Times New Roman"/>
          <w:bCs/>
          <w:lang w:eastAsia="hu-HU"/>
        </w:rPr>
        <w:t>Azon szervezetek (hatóságok) neve és címe, amelyektől a munkavállalók védelmére és a munkafeltételekre vonatkozó kötelezettségekről tájékoztatás kérhető:</w:t>
      </w: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t>Budapest Fővárosi Kormányhivatal Munkavédelmi és Munkaügyi Szakigazgatási Szervének Munkaügyi Felügyelősége</w:t>
      </w: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t>1036 Budapest, Váradi u. 15.</w:t>
      </w: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t>Postacím: 1438 Budapest, Pf. 520.</w:t>
      </w:r>
    </w:p>
    <w:p w:rsidR="0007512C" w:rsidRPr="0093694E" w:rsidRDefault="00EE20BA"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Pr>
          <w:rFonts w:ascii="Garamond" w:eastAsia="Times New Roman" w:hAnsi="Garamond" w:cs="Times New Roman"/>
          <w:bCs/>
          <w:lang w:eastAsia="hu-HU"/>
        </w:rPr>
        <w:t>T</w:t>
      </w:r>
      <w:r w:rsidR="0007512C" w:rsidRPr="0093694E">
        <w:rPr>
          <w:rFonts w:ascii="Garamond" w:eastAsia="Times New Roman" w:hAnsi="Garamond" w:cs="Times New Roman"/>
          <w:bCs/>
          <w:lang w:eastAsia="hu-HU"/>
        </w:rPr>
        <w:t>el: 06-1-323-3600</w:t>
      </w:r>
    </w:p>
    <w:p w:rsidR="0007512C" w:rsidRPr="0093694E" w:rsidRDefault="00EE20BA"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Pr>
          <w:rFonts w:ascii="Garamond" w:eastAsia="Times New Roman" w:hAnsi="Garamond" w:cs="Times New Roman"/>
          <w:bCs/>
          <w:lang w:eastAsia="hu-HU"/>
        </w:rPr>
        <w:t>F</w:t>
      </w:r>
      <w:r w:rsidR="0007512C" w:rsidRPr="0093694E">
        <w:rPr>
          <w:rFonts w:ascii="Garamond" w:eastAsia="Times New Roman" w:hAnsi="Garamond" w:cs="Times New Roman"/>
          <w:bCs/>
          <w:lang w:eastAsia="hu-HU"/>
        </w:rPr>
        <w:t>ax: 06-1-323-3602</w:t>
      </w: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t xml:space="preserve">E-mail: </w:t>
      </w:r>
      <w:hyperlink r:id="rId19" w:history="1">
        <w:r w:rsidRPr="0093694E">
          <w:rPr>
            <w:rFonts w:ascii="Garamond" w:eastAsia="Times New Roman" w:hAnsi="Garamond" w:cs="Times New Roman"/>
            <w:bCs/>
            <w:lang w:eastAsia="hu-HU"/>
          </w:rPr>
          <w:t>budapestfv-kh-mmszsz-mu@ommf.gov.hu</w:t>
        </w:r>
      </w:hyperlink>
      <w:r w:rsidRPr="0093694E">
        <w:rPr>
          <w:rFonts w:ascii="Garamond" w:eastAsia="Times New Roman" w:hAnsi="Garamond" w:cs="Times New Roman"/>
          <w:bCs/>
          <w:lang w:eastAsia="hu-HU"/>
        </w:rPr>
        <w:t xml:space="preserve">, </w:t>
      </w:r>
    </w:p>
    <w:p w:rsidR="0007512C" w:rsidRPr="0093694E" w:rsidRDefault="00FF6A33"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hyperlink r:id="rId20" w:history="1">
        <w:r w:rsidR="0007512C" w:rsidRPr="0093694E">
          <w:rPr>
            <w:rFonts w:ascii="Garamond" w:eastAsia="Times New Roman" w:hAnsi="Garamond" w:cs="Times New Roman"/>
            <w:bCs/>
            <w:lang w:eastAsia="hu-HU"/>
          </w:rPr>
          <w:t>budapestfv-kh-mmszsz@ommf.gov.hu</w:t>
        </w:r>
      </w:hyperlink>
    </w:p>
    <w:p w:rsidR="006E7D6D" w:rsidRDefault="006E7D6D">
      <w:pPr>
        <w:rPr>
          <w:rFonts w:ascii="Garamond" w:eastAsia="Times New Roman" w:hAnsi="Garamond" w:cs="Times New Roman"/>
          <w:bCs/>
          <w:lang w:eastAsia="hu-HU"/>
        </w:rPr>
      </w:pPr>
      <w:r>
        <w:rPr>
          <w:rFonts w:ascii="Garamond" w:eastAsia="Times New Roman" w:hAnsi="Garamond" w:cs="Times New Roman"/>
          <w:bCs/>
          <w:lang w:eastAsia="hu-HU"/>
        </w:rPr>
        <w:br w:type="page"/>
      </w:r>
    </w:p>
    <w:p w:rsidR="006E7D6D" w:rsidRDefault="006E7D6D"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lastRenderedPageBreak/>
        <w:t>Budapest Fővárosi Kormányhivatal</w:t>
      </w:r>
      <w:r>
        <w:rPr>
          <w:rFonts w:ascii="Garamond" w:eastAsia="Times New Roman" w:hAnsi="Garamond" w:cs="Times New Roman"/>
          <w:bCs/>
          <w:lang w:eastAsia="hu-HU"/>
        </w:rPr>
        <w:t xml:space="preserve"> Népegészségügyi Szakigazgatási Szerve</w:t>
      </w:r>
    </w:p>
    <w:p w:rsidR="006E7D6D" w:rsidRPr="006E7D6D" w:rsidRDefault="006E7D6D"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6E7D6D">
        <w:rPr>
          <w:rFonts w:ascii="Garamond" w:eastAsia="Times New Roman" w:hAnsi="Garamond" w:cs="Times New Roman"/>
          <w:bCs/>
          <w:lang w:eastAsia="hu-HU"/>
        </w:rPr>
        <w:t>1138 Budapest, Váci út 174.</w:t>
      </w:r>
    </w:p>
    <w:p w:rsidR="006E7D6D" w:rsidRPr="006E7D6D" w:rsidRDefault="006E7D6D"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6E7D6D">
        <w:rPr>
          <w:rFonts w:ascii="Garamond" w:eastAsia="Times New Roman" w:hAnsi="Garamond" w:cs="Times New Roman"/>
          <w:bCs/>
          <w:lang w:eastAsia="hu-HU"/>
        </w:rPr>
        <w:t>Postacím: 1550 Budapest, Pf. 203.</w:t>
      </w:r>
    </w:p>
    <w:p w:rsidR="006E7D6D" w:rsidRPr="006E7D6D" w:rsidRDefault="00EE20BA"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Pr>
          <w:rFonts w:ascii="Garamond" w:eastAsia="Times New Roman" w:hAnsi="Garamond" w:cs="Times New Roman"/>
          <w:bCs/>
          <w:lang w:eastAsia="hu-HU"/>
        </w:rPr>
        <w:t>T</w:t>
      </w:r>
      <w:r w:rsidR="006E7D6D" w:rsidRPr="006E7D6D">
        <w:rPr>
          <w:rFonts w:ascii="Garamond" w:eastAsia="Times New Roman" w:hAnsi="Garamond" w:cs="Times New Roman"/>
          <w:bCs/>
          <w:lang w:eastAsia="hu-HU"/>
        </w:rPr>
        <w:t>el: (06) 1 465-3800</w:t>
      </w:r>
    </w:p>
    <w:p w:rsidR="006E7D6D" w:rsidRPr="006E7D6D" w:rsidRDefault="00EE20BA"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Pr>
          <w:rFonts w:ascii="Garamond" w:eastAsia="Times New Roman" w:hAnsi="Garamond" w:cs="Times New Roman"/>
          <w:bCs/>
          <w:lang w:eastAsia="hu-HU"/>
        </w:rPr>
        <w:t>E</w:t>
      </w:r>
      <w:r w:rsidR="006E7D6D" w:rsidRPr="006E7D6D">
        <w:rPr>
          <w:rFonts w:ascii="Garamond" w:eastAsia="Times New Roman" w:hAnsi="Garamond" w:cs="Times New Roman"/>
          <w:bCs/>
          <w:lang w:eastAsia="hu-HU"/>
        </w:rPr>
        <w:t xml:space="preserve">mail: </w:t>
      </w:r>
      <w:hyperlink r:id="rId21" w:history="1">
        <w:r w:rsidR="006E7D6D" w:rsidRPr="006E7D6D">
          <w:rPr>
            <w:rFonts w:ascii="Garamond" w:eastAsia="Times New Roman" w:hAnsi="Garamond" w:cs="Times New Roman"/>
            <w:bCs/>
            <w:lang w:eastAsia="hu-HU"/>
          </w:rPr>
          <w:t>titkarsag@kmr.antsz.hu</w:t>
        </w:r>
      </w:hyperlink>
    </w:p>
    <w:p w:rsidR="006E7D6D" w:rsidRDefault="006E7D6D"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t>Magyar Bányászati és Földtani Hivatal</w:t>
      </w: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t xml:space="preserve">1145 Budapest, </w:t>
      </w:r>
      <w:proofErr w:type="spellStart"/>
      <w:r w:rsidRPr="0093694E">
        <w:rPr>
          <w:rFonts w:ascii="Garamond" w:eastAsia="Times New Roman" w:hAnsi="Garamond" w:cs="Times New Roman"/>
          <w:bCs/>
          <w:lang w:eastAsia="hu-HU"/>
        </w:rPr>
        <w:t>Columbus</w:t>
      </w:r>
      <w:proofErr w:type="spellEnd"/>
      <w:r w:rsidRPr="0093694E">
        <w:rPr>
          <w:rFonts w:ascii="Garamond" w:eastAsia="Times New Roman" w:hAnsi="Garamond" w:cs="Times New Roman"/>
          <w:bCs/>
          <w:lang w:eastAsia="hu-HU"/>
        </w:rPr>
        <w:t xml:space="preserve"> u.17-23.</w:t>
      </w: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t>Levelezési cím: 1590 Budapest, Pf. 95.</w:t>
      </w: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t>Tel</w:t>
      </w:r>
      <w:proofErr w:type="gramStart"/>
      <w:r w:rsidRPr="0093694E">
        <w:rPr>
          <w:rFonts w:ascii="Garamond" w:eastAsia="Times New Roman" w:hAnsi="Garamond" w:cs="Times New Roman"/>
          <w:bCs/>
          <w:lang w:eastAsia="hu-HU"/>
        </w:rPr>
        <w:t>.:</w:t>
      </w:r>
      <w:proofErr w:type="gramEnd"/>
      <w:r w:rsidRPr="0093694E">
        <w:rPr>
          <w:rFonts w:ascii="Garamond" w:eastAsia="Times New Roman" w:hAnsi="Garamond" w:cs="Times New Roman"/>
          <w:bCs/>
          <w:lang w:eastAsia="hu-HU"/>
        </w:rPr>
        <w:t xml:space="preserve"> +36-1- 301-2900</w:t>
      </w:r>
    </w:p>
    <w:p w:rsidR="0007512C" w:rsidRPr="0093694E"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93694E">
        <w:rPr>
          <w:rFonts w:ascii="Garamond" w:eastAsia="Times New Roman" w:hAnsi="Garamond" w:cs="Times New Roman"/>
          <w:bCs/>
          <w:lang w:eastAsia="hu-HU"/>
        </w:rPr>
        <w:t>Fax: +36-1- 301-2903</w:t>
      </w:r>
    </w:p>
    <w:p w:rsidR="0007512C" w:rsidRPr="0093694E" w:rsidRDefault="0007512C" w:rsidP="00960E49">
      <w:pPr>
        <w:tabs>
          <w:tab w:val="left" w:pos="648"/>
        </w:tabs>
        <w:autoSpaceDE w:val="0"/>
        <w:autoSpaceDN w:val="0"/>
        <w:adjustRightInd w:val="0"/>
        <w:spacing w:after="0" w:line="240" w:lineRule="auto"/>
        <w:ind w:left="848"/>
        <w:jc w:val="both"/>
        <w:rPr>
          <w:rFonts w:ascii="Garamond" w:eastAsia="Calibri" w:hAnsi="Garamond" w:cs="Times New Roman"/>
        </w:rPr>
      </w:pPr>
      <w:r w:rsidRPr="0093694E">
        <w:rPr>
          <w:rFonts w:ascii="Garamond" w:eastAsia="Times New Roman" w:hAnsi="Garamond" w:cs="Times New Roman"/>
          <w:bCs/>
          <w:lang w:eastAsia="hu-HU"/>
        </w:rPr>
        <w:t xml:space="preserve">Honlap: </w:t>
      </w:r>
      <w:hyperlink r:id="rId22" w:history="1">
        <w:r w:rsidRPr="0093694E">
          <w:rPr>
            <w:rFonts w:ascii="Garamond" w:eastAsia="Times New Roman" w:hAnsi="Garamond" w:cs="Times New Roman"/>
            <w:lang w:eastAsia="hu-HU"/>
          </w:rPr>
          <w:t>www.mbfh.hu</w:t>
        </w:r>
      </w:hyperlink>
      <w:r w:rsidRPr="0093694E">
        <w:rPr>
          <w:rFonts w:ascii="Garamond" w:eastAsia="Calibri" w:hAnsi="Garamond" w:cs="Times New Roman"/>
        </w:rPr>
        <w:br w:type="page"/>
      </w:r>
    </w:p>
    <w:p w:rsidR="0007512C" w:rsidRPr="0093694E" w:rsidRDefault="0007512C" w:rsidP="0007512C">
      <w:pPr>
        <w:keepNext/>
        <w:spacing w:after="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lastRenderedPageBreak/>
        <w:t>IV.</w:t>
      </w:r>
    </w:p>
    <w:p w:rsidR="0007512C" w:rsidRPr="0093694E" w:rsidRDefault="0007512C" w:rsidP="0007512C">
      <w:pPr>
        <w:keepNext/>
        <w:spacing w:after="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t xml:space="preserve">SZÁLLÍTÁSI </w:t>
      </w:r>
      <w:proofErr w:type="gramStart"/>
      <w:r w:rsidRPr="0093694E">
        <w:rPr>
          <w:rFonts w:ascii="Garamond" w:eastAsia="Times New Roman" w:hAnsi="Garamond" w:cs="Times New Roman"/>
          <w:b/>
          <w:lang w:eastAsia="en-GB"/>
        </w:rPr>
        <w:t>ÉS</w:t>
      </w:r>
      <w:proofErr w:type="gramEnd"/>
      <w:r w:rsidRPr="0093694E">
        <w:rPr>
          <w:rFonts w:ascii="Garamond" w:eastAsia="Times New Roman" w:hAnsi="Garamond" w:cs="Times New Roman"/>
          <w:b/>
          <w:lang w:eastAsia="en-GB"/>
        </w:rPr>
        <w:t xml:space="preserve"> FIZETÉSI FELTÉTELEK</w:t>
      </w:r>
    </w:p>
    <w:p w:rsidR="0007512C" w:rsidRPr="0093694E" w:rsidRDefault="0007512C" w:rsidP="0007512C">
      <w:pPr>
        <w:spacing w:after="0" w:line="240" w:lineRule="auto"/>
        <w:ind w:left="139"/>
        <w:rPr>
          <w:rFonts w:ascii="Garamond" w:eastAsia="Calibri" w:hAnsi="Garamond" w:cs="Times New Roman"/>
        </w:rPr>
      </w:pPr>
    </w:p>
    <w:p w:rsidR="0007512C" w:rsidRPr="0093694E" w:rsidRDefault="0007512C" w:rsidP="0007512C">
      <w:pPr>
        <w:numPr>
          <w:ilvl w:val="1"/>
          <w:numId w:val="4"/>
        </w:numPr>
        <w:spacing w:after="0" w:line="240" w:lineRule="auto"/>
        <w:ind w:left="706" w:hanging="567"/>
        <w:contextualSpacing/>
        <w:jc w:val="both"/>
        <w:rPr>
          <w:rFonts w:ascii="Garamond" w:eastAsia="Calibri" w:hAnsi="Garamond" w:cs="Times New Roman"/>
        </w:rPr>
      </w:pPr>
      <w:r w:rsidRPr="0093694E">
        <w:rPr>
          <w:rFonts w:ascii="Garamond" w:eastAsia="Calibri" w:hAnsi="Garamond" w:cs="Times New Roman"/>
        </w:rPr>
        <w:t>Ajánlatkérő kijelenti, hogy a beszerzés finanszírozásához szükséges pénzügyi fedezet rendelkezésére áll.</w:t>
      </w:r>
    </w:p>
    <w:p w:rsidR="0007512C" w:rsidRPr="0093694E" w:rsidRDefault="0007512C" w:rsidP="0007512C">
      <w:pPr>
        <w:spacing w:after="0" w:line="240" w:lineRule="auto"/>
        <w:ind w:left="859" w:hanging="153"/>
        <w:contextualSpacing/>
        <w:jc w:val="both"/>
        <w:rPr>
          <w:rFonts w:ascii="Garamond" w:eastAsia="Calibri" w:hAnsi="Garamond" w:cs="Times New Roman"/>
        </w:rPr>
      </w:pPr>
    </w:p>
    <w:p w:rsidR="0007512C" w:rsidRPr="0093694E" w:rsidRDefault="0007512C" w:rsidP="0007512C">
      <w:pPr>
        <w:tabs>
          <w:tab w:val="left" w:pos="567"/>
        </w:tabs>
        <w:spacing w:after="0" w:line="240" w:lineRule="auto"/>
        <w:ind w:left="139"/>
        <w:jc w:val="both"/>
        <w:rPr>
          <w:rFonts w:ascii="Garamond" w:eastAsia="Calibri" w:hAnsi="Garamond" w:cs="Times New Roman"/>
          <w:b/>
        </w:rPr>
      </w:pPr>
      <w:r w:rsidRPr="0093694E">
        <w:rPr>
          <w:rFonts w:ascii="Garamond" w:eastAsia="Calibri" w:hAnsi="Garamond" w:cs="Times New Roman"/>
          <w:b/>
        </w:rPr>
        <w:t>2.</w:t>
      </w:r>
      <w:r w:rsidRPr="0093694E">
        <w:rPr>
          <w:rFonts w:ascii="Garamond" w:eastAsia="Calibri" w:hAnsi="Garamond" w:cs="Times New Roman"/>
          <w:b/>
        </w:rPr>
        <w:tab/>
        <w:t>Ár:</w:t>
      </w:r>
    </w:p>
    <w:p w:rsidR="0007512C" w:rsidRPr="0093694E" w:rsidRDefault="0007512C" w:rsidP="0007512C">
      <w:pPr>
        <w:spacing w:after="0" w:line="240" w:lineRule="auto"/>
        <w:ind w:left="678" w:hanging="539"/>
        <w:jc w:val="both"/>
        <w:rPr>
          <w:rFonts w:ascii="Garamond" w:eastAsia="Calibri" w:hAnsi="Garamond" w:cs="Times New Roman"/>
        </w:rPr>
      </w:pPr>
      <w:r w:rsidRPr="0093694E">
        <w:rPr>
          <w:rFonts w:ascii="Garamond" w:eastAsia="Calibri" w:hAnsi="Garamond" w:cs="Times New Roman"/>
        </w:rPr>
        <w:t>2.1.</w:t>
      </w:r>
      <w:r w:rsidRPr="0093694E">
        <w:rPr>
          <w:rFonts w:ascii="Garamond" w:eastAsia="Calibri" w:hAnsi="Garamond" w:cs="Times New Roman"/>
        </w:rPr>
        <w:tab/>
      </w:r>
      <w:r w:rsidRPr="0093694E">
        <w:rPr>
          <w:rFonts w:ascii="Garamond" w:eastAsia="Calibri" w:hAnsi="Garamond" w:cs="Times New Roman"/>
          <w:b/>
          <w:bCs/>
        </w:rPr>
        <w:t>Az aján</w:t>
      </w:r>
      <w:r w:rsidR="00996B5D" w:rsidRPr="0093694E">
        <w:rPr>
          <w:rFonts w:ascii="Garamond" w:eastAsia="Calibri" w:hAnsi="Garamond" w:cs="Times New Roman"/>
          <w:b/>
          <w:bCs/>
        </w:rPr>
        <w:t xml:space="preserve">lati árat nettó összegben (HUF), a 24+12 hónapos szerződéses időszakra összesen </w:t>
      </w:r>
      <w:r w:rsidR="00A2113B">
        <w:rPr>
          <w:rFonts w:ascii="Garamond" w:eastAsia="Calibri" w:hAnsi="Garamond" w:cs="Times New Roman"/>
          <w:b/>
          <w:bCs/>
        </w:rPr>
        <w:t>kell megadni, a 2. és 2/</w:t>
      </w:r>
      <w:proofErr w:type="gramStart"/>
      <w:r w:rsidR="00A2113B">
        <w:rPr>
          <w:rFonts w:ascii="Garamond" w:eastAsia="Calibri" w:hAnsi="Garamond" w:cs="Times New Roman"/>
          <w:b/>
          <w:bCs/>
        </w:rPr>
        <w:t>A</w:t>
      </w:r>
      <w:proofErr w:type="gramEnd"/>
      <w:r w:rsidR="00A2113B">
        <w:rPr>
          <w:rFonts w:ascii="Garamond" w:eastAsia="Calibri" w:hAnsi="Garamond" w:cs="Times New Roman"/>
          <w:b/>
          <w:bCs/>
        </w:rPr>
        <w:t xml:space="preserve"> számú</w:t>
      </w:r>
      <w:r w:rsidRPr="0093694E">
        <w:rPr>
          <w:rFonts w:ascii="Garamond" w:eastAsia="Calibri" w:hAnsi="Garamond" w:cs="Times New Roman"/>
          <w:b/>
          <w:bCs/>
        </w:rPr>
        <w:t xml:space="preserve"> melléklet</w:t>
      </w:r>
      <w:r w:rsidR="00A2113B">
        <w:rPr>
          <w:rFonts w:ascii="Garamond" w:eastAsia="Calibri" w:hAnsi="Garamond" w:cs="Times New Roman"/>
          <w:b/>
          <w:bCs/>
        </w:rPr>
        <w:t>ek</w:t>
      </w:r>
      <w:r w:rsidRPr="0093694E">
        <w:rPr>
          <w:rFonts w:ascii="Garamond" w:eastAsia="Calibri" w:hAnsi="Garamond" w:cs="Times New Roman"/>
          <w:b/>
          <w:bCs/>
        </w:rPr>
        <w:t xml:space="preserve"> (Felolvasólap</w:t>
      </w:r>
      <w:r w:rsidR="00A2113B">
        <w:rPr>
          <w:rFonts w:ascii="Garamond" w:eastAsia="Calibri" w:hAnsi="Garamond" w:cs="Times New Roman"/>
          <w:b/>
          <w:bCs/>
        </w:rPr>
        <w:t>, Részletes ajánlati ártábla</w:t>
      </w:r>
      <w:r w:rsidRPr="0093694E">
        <w:rPr>
          <w:rFonts w:ascii="Garamond" w:eastAsia="Calibri" w:hAnsi="Garamond" w:cs="Times New Roman"/>
          <w:b/>
          <w:bCs/>
        </w:rPr>
        <w:t>) kitöltésével.</w:t>
      </w:r>
      <w:r w:rsidRPr="0093694E">
        <w:rPr>
          <w:rFonts w:ascii="Garamond" w:eastAsia="Calibri" w:hAnsi="Garamond" w:cs="Times New Roman"/>
        </w:rPr>
        <w:t xml:space="preserve"> A megadott áraknak Ajánlattevő minden költségét tartalmaznia kell, tehát azon túl Ajánlattevő semmiféle költségtérítésre a szerződés teljesítésével összefüggésben nem tarthat igényt.</w:t>
      </w:r>
    </w:p>
    <w:p w:rsidR="0007512C" w:rsidRPr="0093694E" w:rsidRDefault="0007512C" w:rsidP="0007512C">
      <w:pPr>
        <w:numPr>
          <w:ilvl w:val="1"/>
          <w:numId w:val="2"/>
        </w:numPr>
        <w:spacing w:after="0" w:line="240" w:lineRule="auto"/>
        <w:ind w:left="706" w:hanging="567"/>
        <w:contextualSpacing/>
        <w:jc w:val="both"/>
        <w:rPr>
          <w:rFonts w:ascii="Garamond" w:eastAsia="Calibri" w:hAnsi="Garamond" w:cs="Times New Roman"/>
        </w:rPr>
      </w:pPr>
      <w:r w:rsidRPr="0093694E">
        <w:rPr>
          <w:rFonts w:ascii="Garamond" w:eastAsia="Calibri" w:hAnsi="Garamond" w:cs="Times New Roman"/>
        </w:rPr>
        <w:t xml:space="preserve">Ajánlattevő nyertesként történt kihirdetése esetén a </w:t>
      </w:r>
      <w:proofErr w:type="spellStart"/>
      <w:r w:rsidRPr="0093694E">
        <w:rPr>
          <w:rFonts w:ascii="Garamond" w:eastAsia="Calibri" w:hAnsi="Garamond" w:cs="Times New Roman"/>
        </w:rPr>
        <w:t>Kbt.-ben</w:t>
      </w:r>
      <w:proofErr w:type="spellEnd"/>
      <w:r w:rsidRPr="0093694E">
        <w:rPr>
          <w:rFonts w:ascii="Garamond" w:eastAsia="Calibri" w:hAnsi="Garamond" w:cs="Times New Roman"/>
        </w:rPr>
        <w:t xml:space="preserve"> meghatározott időintervallumban köteles a felhívás, a dokumentáció és az ajánlatának tartalma szerint szerződést kötni Ajánlatkérővel.</w:t>
      </w:r>
    </w:p>
    <w:p w:rsidR="0007512C" w:rsidRPr="0093694E" w:rsidRDefault="0007512C" w:rsidP="0007512C">
      <w:pPr>
        <w:numPr>
          <w:ilvl w:val="1"/>
          <w:numId w:val="2"/>
        </w:numPr>
        <w:spacing w:after="0" w:line="240" w:lineRule="auto"/>
        <w:ind w:left="706" w:hanging="567"/>
        <w:contextualSpacing/>
        <w:jc w:val="both"/>
        <w:rPr>
          <w:rFonts w:ascii="Garamond" w:eastAsia="Calibri" w:hAnsi="Garamond" w:cs="Times New Roman"/>
        </w:rPr>
      </w:pPr>
      <w:r w:rsidRPr="0093694E">
        <w:rPr>
          <w:rFonts w:ascii="Garamond" w:eastAsia="Calibri" w:hAnsi="Garamond" w:cs="Times New Roman"/>
        </w:rPr>
        <w:t>Ajánlattevőnek ajánlatában egyúttal nyilatkoznia kell a megajánlott szolgáltatás után fizetendő ÁFA mértékéről.</w:t>
      </w:r>
    </w:p>
    <w:p w:rsidR="0007512C" w:rsidRPr="0093694E" w:rsidRDefault="0007512C" w:rsidP="0007512C">
      <w:pPr>
        <w:numPr>
          <w:ilvl w:val="1"/>
          <w:numId w:val="2"/>
        </w:numPr>
        <w:tabs>
          <w:tab w:val="clear" w:pos="720"/>
        </w:tabs>
        <w:spacing w:after="0" w:line="240" w:lineRule="auto"/>
        <w:ind w:left="706" w:hanging="567"/>
        <w:contextualSpacing/>
        <w:jc w:val="both"/>
        <w:rPr>
          <w:rFonts w:ascii="Garamond" w:eastAsia="Calibri" w:hAnsi="Garamond" w:cs="Times New Roman"/>
        </w:rPr>
      </w:pPr>
      <w:r w:rsidRPr="0093694E">
        <w:rPr>
          <w:rFonts w:ascii="Garamond" w:eastAsia="Calibri" w:hAnsi="Garamond" w:cs="Times New Roman"/>
          <w:bCs/>
        </w:rPr>
        <w:t>Ajánlatkérő az eljárást megindító felhívásban az alternatív ajánlat lehetőségét kizárta, ezért a többváltozatú ajánlatot Ajánlatkérő érvénytelennek nyilvánítja.</w:t>
      </w:r>
    </w:p>
    <w:p w:rsidR="0007512C" w:rsidRPr="0093694E" w:rsidRDefault="0007512C" w:rsidP="0007512C">
      <w:pPr>
        <w:tabs>
          <w:tab w:val="left" w:pos="540"/>
        </w:tabs>
        <w:spacing w:after="0" w:line="240" w:lineRule="auto"/>
        <w:ind w:left="859"/>
        <w:contextualSpacing/>
        <w:jc w:val="both"/>
        <w:rPr>
          <w:rFonts w:ascii="Garamond" w:eastAsia="Calibri" w:hAnsi="Garamond" w:cs="Times New Roman"/>
        </w:rPr>
      </w:pPr>
    </w:p>
    <w:p w:rsidR="0007512C" w:rsidRPr="0093694E" w:rsidRDefault="0007512C" w:rsidP="0007512C">
      <w:pPr>
        <w:tabs>
          <w:tab w:val="left" w:pos="540"/>
        </w:tabs>
        <w:spacing w:after="0" w:line="240" w:lineRule="auto"/>
        <w:ind w:left="139"/>
        <w:jc w:val="both"/>
        <w:rPr>
          <w:rFonts w:ascii="Garamond" w:eastAsia="Calibri" w:hAnsi="Garamond" w:cs="Times New Roman"/>
          <w:b/>
        </w:rPr>
      </w:pPr>
      <w:r w:rsidRPr="0093694E">
        <w:rPr>
          <w:rFonts w:ascii="Garamond" w:eastAsia="Calibri" w:hAnsi="Garamond" w:cs="Times New Roman"/>
          <w:b/>
        </w:rPr>
        <w:t>3.</w:t>
      </w:r>
      <w:r w:rsidRPr="0093694E">
        <w:rPr>
          <w:rFonts w:ascii="Garamond" w:eastAsia="Calibri" w:hAnsi="Garamond" w:cs="Times New Roman"/>
          <w:b/>
        </w:rPr>
        <w:tab/>
        <w:t>Teljesítési helyszín:</w:t>
      </w:r>
    </w:p>
    <w:p w:rsidR="0007512C" w:rsidRPr="0093694E" w:rsidRDefault="0007512C" w:rsidP="0007512C">
      <w:pPr>
        <w:spacing w:after="0" w:line="240" w:lineRule="auto"/>
        <w:ind w:left="706" w:hanging="567"/>
        <w:jc w:val="both"/>
        <w:rPr>
          <w:rFonts w:ascii="Garamond" w:eastAsia="Times New Roman" w:hAnsi="Garamond" w:cs="Times New Roman"/>
          <w:bCs/>
          <w:lang w:eastAsia="en-GB"/>
        </w:rPr>
      </w:pPr>
      <w:r w:rsidRPr="0093694E">
        <w:rPr>
          <w:rFonts w:ascii="Garamond" w:eastAsia="Times New Roman" w:hAnsi="Garamond" w:cs="Times New Roman"/>
          <w:bCs/>
          <w:lang w:eastAsia="en-GB"/>
        </w:rPr>
        <w:t>3.1.</w:t>
      </w:r>
      <w:r w:rsidRPr="0093694E">
        <w:rPr>
          <w:rFonts w:ascii="Garamond" w:eastAsia="Times New Roman" w:hAnsi="Garamond" w:cs="Times New Roman"/>
          <w:bCs/>
          <w:lang w:eastAsia="en-GB"/>
        </w:rPr>
        <w:tab/>
        <w:t>A teljesítés helye:</w:t>
      </w:r>
      <w:r w:rsidR="00E6188F" w:rsidRPr="0093694E">
        <w:rPr>
          <w:rFonts w:ascii="Garamond" w:eastAsia="Times New Roman" w:hAnsi="Garamond" w:cs="Times New Roman"/>
          <w:bCs/>
          <w:lang w:eastAsia="en-GB"/>
        </w:rPr>
        <w:t xml:space="preserve"> az ajánlati felhívásban, valamint a dokumentáció műszaki leírásában megadott helyszínek.</w:t>
      </w:r>
    </w:p>
    <w:p w:rsidR="0007512C" w:rsidRPr="0093694E" w:rsidRDefault="0007512C" w:rsidP="0007512C">
      <w:pPr>
        <w:tabs>
          <w:tab w:val="left" w:pos="540"/>
        </w:tabs>
        <w:spacing w:after="0" w:line="240" w:lineRule="auto"/>
        <w:ind w:left="139"/>
        <w:jc w:val="both"/>
        <w:rPr>
          <w:rFonts w:ascii="Garamond" w:eastAsia="Times New Roman" w:hAnsi="Garamond" w:cs="Times New Roman"/>
          <w:bCs/>
          <w:lang w:eastAsia="en-GB"/>
        </w:rPr>
      </w:pPr>
    </w:p>
    <w:p w:rsidR="0007512C" w:rsidRPr="0093694E" w:rsidRDefault="0007512C" w:rsidP="0007512C">
      <w:pPr>
        <w:tabs>
          <w:tab w:val="left" w:pos="540"/>
        </w:tabs>
        <w:spacing w:after="0" w:line="240" w:lineRule="auto"/>
        <w:ind w:left="139"/>
        <w:jc w:val="both"/>
        <w:rPr>
          <w:rFonts w:ascii="Garamond" w:eastAsia="Calibri" w:hAnsi="Garamond" w:cs="Times New Roman"/>
          <w:b/>
        </w:rPr>
      </w:pPr>
      <w:r w:rsidRPr="0093694E">
        <w:rPr>
          <w:rFonts w:ascii="Garamond" w:eastAsia="Calibri" w:hAnsi="Garamond" w:cs="Times New Roman"/>
          <w:b/>
        </w:rPr>
        <w:t>4.</w:t>
      </w:r>
      <w:r w:rsidRPr="0093694E">
        <w:rPr>
          <w:rFonts w:ascii="Garamond" w:eastAsia="Calibri" w:hAnsi="Garamond" w:cs="Times New Roman"/>
          <w:b/>
        </w:rPr>
        <w:tab/>
        <w:t>Fizetési feltételek:</w:t>
      </w:r>
    </w:p>
    <w:p w:rsidR="00F72EA7" w:rsidRPr="0093694E" w:rsidRDefault="00F72EA7" w:rsidP="00F72EA7">
      <w:pPr>
        <w:numPr>
          <w:ilvl w:val="1"/>
          <w:numId w:val="3"/>
        </w:numPr>
        <w:spacing w:after="0" w:line="240" w:lineRule="auto"/>
        <w:ind w:left="709" w:hanging="567"/>
        <w:jc w:val="both"/>
        <w:rPr>
          <w:rFonts w:ascii="Garamond" w:eastAsia="Calibri" w:hAnsi="Garamond" w:cs="Times New Roman"/>
        </w:rPr>
      </w:pPr>
      <w:r w:rsidRPr="0093694E">
        <w:rPr>
          <w:rFonts w:ascii="Garamond" w:eastAsia="Calibri" w:hAnsi="Garamond" w:cs="Times New Roman"/>
        </w:rPr>
        <w:t>Ajánlatkérő által teljesítésigazolással elismerten elvégzett teljesítés ellenértéket havonta jogosult a nyertes ajánlattevő számlázni. Tárgyhónapban nyújtott szolgáltatás ellenértékét a tárgyhónapot követő hónapban lehet kiszámlázni. Ajánlatkérő havi egy számlát fogad el.</w:t>
      </w:r>
    </w:p>
    <w:p w:rsidR="00F72EA7" w:rsidRPr="0093694E" w:rsidRDefault="00F72EA7" w:rsidP="00F72EA7">
      <w:pPr>
        <w:spacing w:after="0" w:line="240" w:lineRule="auto"/>
        <w:ind w:left="709"/>
        <w:jc w:val="both"/>
        <w:rPr>
          <w:rFonts w:ascii="Garamond" w:eastAsia="Calibri" w:hAnsi="Garamond" w:cs="Times New Roman"/>
        </w:rPr>
      </w:pPr>
      <w:r w:rsidRPr="0093694E">
        <w:rPr>
          <w:rFonts w:ascii="Garamond" w:eastAsia="Calibri" w:hAnsi="Garamond" w:cs="Times New Roman"/>
        </w:rPr>
        <w:t xml:space="preserve">A szabályszerűen benyújtott számla kiegyenlítése a </w:t>
      </w:r>
      <w:r w:rsidR="00E3668A" w:rsidRPr="006505D2">
        <w:rPr>
          <w:rFonts w:ascii="Garamond" w:eastAsia="Calibri" w:hAnsi="Garamond" w:cs="Times New Roman"/>
        </w:rPr>
        <w:t>Kbt. 130 §. (1), (5)-(6) bekezdései</w:t>
      </w:r>
      <w:r w:rsidR="00E3668A">
        <w:rPr>
          <w:sz w:val="24"/>
          <w:szCs w:val="24"/>
          <w:lang w:eastAsia="hu-HU"/>
        </w:rPr>
        <w:t xml:space="preserve"> </w:t>
      </w:r>
      <w:r w:rsidRPr="0093694E">
        <w:rPr>
          <w:rFonts w:ascii="Garamond" w:eastAsia="Calibri" w:hAnsi="Garamond" w:cs="Times New Roman"/>
        </w:rPr>
        <w:t>és a Ptk. 6:130.§ (1)-(2) bekezdésében foglaltak szerint, átutalással történik. A számla fizetési határideje 30 nap.</w:t>
      </w:r>
      <w:r w:rsidR="00E3668A">
        <w:rPr>
          <w:rFonts w:ascii="Garamond" w:eastAsia="Calibri" w:hAnsi="Garamond" w:cs="Times New Roman"/>
        </w:rPr>
        <w:t xml:space="preserve"> </w:t>
      </w:r>
      <w:r w:rsidRPr="0093694E">
        <w:rPr>
          <w:rFonts w:ascii="Garamond" w:eastAsia="Calibri" w:hAnsi="Garamond" w:cs="Times New Roman"/>
        </w:rPr>
        <w:t>A késedelmi kamatra vonatkozóan a Ptk. 6:155. § (1) bekezdése az irányadó.</w:t>
      </w:r>
    </w:p>
    <w:p w:rsidR="00E6188F" w:rsidRPr="0093694E" w:rsidRDefault="00F72EA7" w:rsidP="00F72EA7">
      <w:pPr>
        <w:spacing w:after="0" w:line="240" w:lineRule="auto"/>
        <w:ind w:left="709"/>
        <w:jc w:val="both"/>
        <w:rPr>
          <w:rFonts w:ascii="Garamond" w:eastAsia="Calibri" w:hAnsi="Garamond" w:cs="Times New Roman"/>
        </w:rPr>
      </w:pPr>
      <w:r w:rsidRPr="0093694E">
        <w:rPr>
          <w:rFonts w:ascii="Garamond" w:hAnsi="Garamond"/>
        </w:rPr>
        <w:t>A számla ellenértékét ajánlatkérő az adózás rendjéről szóló 2003. évi XCII. törvény 36/</w:t>
      </w:r>
      <w:proofErr w:type="gramStart"/>
      <w:r w:rsidRPr="0093694E">
        <w:rPr>
          <w:rFonts w:ascii="Garamond" w:hAnsi="Garamond"/>
        </w:rPr>
        <w:t>A</w:t>
      </w:r>
      <w:proofErr w:type="gramEnd"/>
      <w:r w:rsidRPr="0093694E">
        <w:rPr>
          <w:rFonts w:ascii="Garamond" w:hAnsi="Garamond"/>
        </w:rPr>
        <w:t>. §</w:t>
      </w:r>
      <w:proofErr w:type="spellStart"/>
      <w:r w:rsidRPr="0093694E">
        <w:rPr>
          <w:rFonts w:ascii="Garamond" w:hAnsi="Garamond"/>
        </w:rPr>
        <w:t>-a</w:t>
      </w:r>
      <w:proofErr w:type="spellEnd"/>
      <w:r w:rsidRPr="0093694E">
        <w:rPr>
          <w:rFonts w:ascii="Garamond" w:hAnsi="Garamond"/>
        </w:rPr>
        <w:t xml:space="preserve"> szerint egyenlíti ki.</w:t>
      </w:r>
    </w:p>
    <w:p w:rsidR="0007512C" w:rsidRPr="0093694E" w:rsidRDefault="0007512C" w:rsidP="0007512C">
      <w:pPr>
        <w:numPr>
          <w:ilvl w:val="1"/>
          <w:numId w:val="3"/>
        </w:numPr>
        <w:spacing w:after="0" w:line="240" w:lineRule="auto"/>
        <w:ind w:left="709" w:hanging="567"/>
        <w:jc w:val="both"/>
        <w:rPr>
          <w:rFonts w:ascii="Garamond" w:eastAsia="Calibri" w:hAnsi="Garamond" w:cs="Times New Roman"/>
        </w:rPr>
      </w:pPr>
      <w:r w:rsidRPr="0093694E">
        <w:rPr>
          <w:rFonts w:ascii="Garamond" w:eastAsia="Calibri" w:hAnsi="Garamond" w:cs="Times New Roman"/>
        </w:rPr>
        <w:t xml:space="preserve">A nyertes ajánlattevő részére kifizetés kizárólag a 4.1. pontban meghatározott alakiságok és a számla kiállítására vonatkozó jogszabályi rendelkezéseknek maradéktalanul megfelelő számla Megrendelő részére történt átadását követően </w:t>
      </w:r>
      <w:proofErr w:type="gramStart"/>
      <w:r w:rsidRPr="0093694E">
        <w:rPr>
          <w:rFonts w:ascii="Garamond" w:eastAsia="Calibri" w:hAnsi="Garamond" w:cs="Times New Roman"/>
        </w:rPr>
        <w:t>eszközölhető</w:t>
      </w:r>
      <w:proofErr w:type="gramEnd"/>
      <w:r w:rsidRPr="0093694E">
        <w:rPr>
          <w:rFonts w:ascii="Garamond" w:eastAsia="Calibri" w:hAnsi="Garamond" w:cs="Times New Roman"/>
        </w:rPr>
        <w:t>.</w:t>
      </w:r>
    </w:p>
    <w:p w:rsidR="0007512C" w:rsidRPr="0093694E" w:rsidRDefault="0007512C" w:rsidP="0007512C">
      <w:pPr>
        <w:rPr>
          <w:rFonts w:ascii="Garamond" w:eastAsia="Times New Roman" w:hAnsi="Garamond" w:cs="Times New Roman"/>
          <w:b/>
          <w:caps/>
          <w:lang w:eastAsia="en-GB"/>
        </w:rPr>
      </w:pPr>
      <w:r w:rsidRPr="0093694E">
        <w:rPr>
          <w:rFonts w:ascii="Garamond" w:eastAsia="Times New Roman" w:hAnsi="Garamond" w:cs="Times New Roman"/>
          <w:b/>
          <w:caps/>
          <w:lang w:eastAsia="en-GB"/>
        </w:rPr>
        <w:br w:type="page"/>
      </w:r>
    </w:p>
    <w:p w:rsidR="0007512C" w:rsidRPr="0093694E" w:rsidRDefault="0007512C" w:rsidP="0007512C">
      <w:pPr>
        <w:keepNext/>
        <w:spacing w:after="0" w:line="240" w:lineRule="auto"/>
        <w:ind w:left="139"/>
        <w:jc w:val="center"/>
        <w:outlineLvl w:val="0"/>
        <w:rPr>
          <w:rFonts w:ascii="Garamond" w:eastAsia="Times New Roman" w:hAnsi="Garamond" w:cs="Times New Roman"/>
          <w:b/>
          <w:caps/>
          <w:lang w:eastAsia="en-GB"/>
        </w:rPr>
      </w:pPr>
      <w:r w:rsidRPr="0093694E">
        <w:rPr>
          <w:rFonts w:ascii="Garamond" w:eastAsia="Times New Roman" w:hAnsi="Garamond" w:cs="Times New Roman"/>
          <w:b/>
          <w:caps/>
          <w:lang w:eastAsia="en-GB"/>
        </w:rPr>
        <w:lastRenderedPageBreak/>
        <w:t>V.</w:t>
      </w:r>
    </w:p>
    <w:p w:rsidR="00960E49" w:rsidRPr="0093694E" w:rsidRDefault="00960E49" w:rsidP="00960E49">
      <w:pPr>
        <w:spacing w:before="60" w:after="60"/>
        <w:jc w:val="center"/>
        <w:rPr>
          <w:rFonts w:ascii="Garamond" w:eastAsia="Calibri" w:hAnsi="Garamond"/>
          <w:b/>
          <w:kern w:val="32"/>
          <w:lang w:eastAsia="en-GB"/>
        </w:rPr>
      </w:pPr>
      <w:r w:rsidRPr="0093694E">
        <w:rPr>
          <w:rFonts w:ascii="Garamond" w:eastAsia="Calibri" w:hAnsi="Garamond"/>
          <w:b/>
          <w:kern w:val="32"/>
          <w:lang w:eastAsia="en-GB"/>
        </w:rPr>
        <w:t>MEGBÍZÁSI SZERZŐDÉS</w:t>
      </w:r>
    </w:p>
    <w:p w:rsidR="00960E49" w:rsidRPr="0093694E" w:rsidRDefault="00960E49" w:rsidP="00960E49">
      <w:pPr>
        <w:spacing w:before="60" w:after="60"/>
        <w:jc w:val="right"/>
        <w:rPr>
          <w:rFonts w:ascii="Garamond" w:hAnsi="Garamond"/>
          <w:b/>
        </w:rPr>
      </w:pPr>
    </w:p>
    <w:tbl>
      <w:tblPr>
        <w:tblW w:w="0" w:type="auto"/>
        <w:tblLayout w:type="fixed"/>
        <w:tblCellMar>
          <w:left w:w="70" w:type="dxa"/>
          <w:right w:w="70" w:type="dxa"/>
        </w:tblCellMar>
        <w:tblLook w:val="0000" w:firstRow="0" w:lastRow="0" w:firstColumn="0" w:lastColumn="0" w:noHBand="0" w:noVBand="0"/>
      </w:tblPr>
      <w:tblGrid>
        <w:gridCol w:w="2197"/>
        <w:gridCol w:w="6873"/>
      </w:tblGrid>
      <w:tr w:rsidR="00960E49" w:rsidRPr="0093694E" w:rsidTr="0093694E">
        <w:tc>
          <w:tcPr>
            <w:tcW w:w="2197" w:type="dxa"/>
          </w:tcPr>
          <w:p w:rsidR="00960E49" w:rsidRPr="0093694E" w:rsidRDefault="00960E49" w:rsidP="0093694E">
            <w:pPr>
              <w:snapToGrid w:val="0"/>
              <w:spacing w:before="60" w:after="60"/>
              <w:rPr>
                <w:rFonts w:ascii="Garamond" w:hAnsi="Garamond"/>
              </w:rPr>
            </w:pPr>
            <w:r w:rsidRPr="0093694E">
              <w:rPr>
                <w:rFonts w:ascii="Garamond" w:hAnsi="Garamond"/>
              </w:rPr>
              <w:t xml:space="preserve">amely egyrészről </w:t>
            </w:r>
            <w:proofErr w:type="gramStart"/>
            <w:r w:rsidRPr="0093694E">
              <w:rPr>
                <w:rFonts w:ascii="Garamond" w:hAnsi="Garamond"/>
              </w:rPr>
              <w:t>a</w:t>
            </w:r>
            <w:proofErr w:type="gramEnd"/>
          </w:p>
          <w:p w:rsidR="00960E49" w:rsidRPr="0093694E" w:rsidRDefault="00960E49" w:rsidP="0093694E">
            <w:pPr>
              <w:snapToGrid w:val="0"/>
              <w:spacing w:before="60" w:after="60"/>
              <w:rPr>
                <w:rFonts w:ascii="Garamond" w:hAnsi="Garamond"/>
              </w:rPr>
            </w:pPr>
          </w:p>
        </w:tc>
        <w:tc>
          <w:tcPr>
            <w:tcW w:w="6873" w:type="dxa"/>
          </w:tcPr>
          <w:p w:rsidR="00960E49" w:rsidRPr="0093694E" w:rsidRDefault="00960E49" w:rsidP="0093694E">
            <w:pPr>
              <w:autoSpaceDE w:val="0"/>
              <w:autoSpaceDN w:val="0"/>
              <w:adjustRightInd w:val="0"/>
              <w:rPr>
                <w:rFonts w:ascii="Garamond" w:hAnsi="Garamond"/>
              </w:rPr>
            </w:pPr>
            <w:r w:rsidRPr="0093694E">
              <w:rPr>
                <w:rFonts w:ascii="Garamond" w:hAnsi="Garamond"/>
              </w:rPr>
              <w:t xml:space="preserve">Név: </w:t>
            </w:r>
            <w:r w:rsidRPr="0093694E">
              <w:rPr>
                <w:rFonts w:ascii="Garamond" w:hAnsi="Garamond"/>
                <w:b/>
              </w:rPr>
              <w:t>Magyar Tudományos Akadémia Létesítménygazdálkodási Központ</w:t>
            </w:r>
            <w:r w:rsidRPr="0093694E">
              <w:rPr>
                <w:rFonts w:ascii="Garamond" w:hAnsi="Garamond"/>
              </w:rPr>
              <w:t xml:space="preserve"> </w:t>
            </w:r>
          </w:p>
          <w:p w:rsidR="00960E49" w:rsidRPr="0093694E" w:rsidRDefault="00960E49" w:rsidP="0093694E">
            <w:pPr>
              <w:autoSpaceDE w:val="0"/>
              <w:autoSpaceDN w:val="0"/>
              <w:adjustRightInd w:val="0"/>
              <w:rPr>
                <w:rFonts w:ascii="Garamond" w:hAnsi="Garamond"/>
              </w:rPr>
            </w:pPr>
            <w:r w:rsidRPr="0093694E">
              <w:rPr>
                <w:rFonts w:ascii="Garamond" w:hAnsi="Garamond"/>
              </w:rPr>
              <w:t>Székhely: 1118 Budapest, Budaörsi út 45.</w:t>
            </w:r>
          </w:p>
          <w:p w:rsidR="00960E49" w:rsidRPr="0093694E" w:rsidRDefault="00960E49" w:rsidP="0093694E">
            <w:pPr>
              <w:rPr>
                <w:rFonts w:ascii="Garamond" w:hAnsi="Garamond"/>
              </w:rPr>
            </w:pPr>
            <w:r w:rsidRPr="0093694E">
              <w:rPr>
                <w:rFonts w:ascii="Garamond" w:hAnsi="Garamond"/>
              </w:rPr>
              <w:t>Adószám: 15318406-2-43</w:t>
            </w:r>
          </w:p>
          <w:p w:rsidR="00960E49" w:rsidRPr="0093694E" w:rsidRDefault="00960E49" w:rsidP="0093694E">
            <w:pPr>
              <w:rPr>
                <w:rFonts w:ascii="Garamond" w:hAnsi="Garamond"/>
              </w:rPr>
            </w:pPr>
            <w:r w:rsidRPr="0093694E">
              <w:rPr>
                <w:rFonts w:ascii="Garamond" w:hAnsi="Garamond"/>
              </w:rPr>
              <w:t>Törzskönyvi azonosító szám: 318408</w:t>
            </w:r>
          </w:p>
          <w:p w:rsidR="00960E49" w:rsidRPr="0093694E" w:rsidRDefault="00960E49" w:rsidP="0093694E">
            <w:pPr>
              <w:autoSpaceDE w:val="0"/>
              <w:autoSpaceDN w:val="0"/>
              <w:adjustRightInd w:val="0"/>
              <w:rPr>
                <w:rFonts w:ascii="Garamond" w:hAnsi="Garamond"/>
              </w:rPr>
            </w:pPr>
            <w:r w:rsidRPr="0093694E">
              <w:rPr>
                <w:rFonts w:ascii="Garamond" w:hAnsi="Garamond"/>
              </w:rPr>
              <w:t>Pénzforgalmi számlaszáma: 10032000-01717967-00000000</w:t>
            </w:r>
          </w:p>
          <w:p w:rsidR="00960E49" w:rsidRPr="0093694E" w:rsidRDefault="00960E49" w:rsidP="0093694E">
            <w:pPr>
              <w:autoSpaceDE w:val="0"/>
              <w:autoSpaceDN w:val="0"/>
              <w:adjustRightInd w:val="0"/>
              <w:rPr>
                <w:rFonts w:ascii="Garamond" w:hAnsi="Garamond"/>
                <w:b/>
              </w:rPr>
            </w:pPr>
            <w:r w:rsidRPr="0093694E">
              <w:rPr>
                <w:rFonts w:ascii="Garamond" w:hAnsi="Garamond"/>
              </w:rPr>
              <w:t>Képviseli</w:t>
            </w:r>
            <w:proofErr w:type="gramStart"/>
            <w:r w:rsidRPr="0093694E">
              <w:rPr>
                <w:rFonts w:ascii="Garamond" w:hAnsi="Garamond"/>
              </w:rPr>
              <w:t xml:space="preserve">: </w:t>
            </w:r>
            <w:r w:rsidRPr="0093694E">
              <w:rPr>
                <w:rFonts w:ascii="Garamond" w:hAnsi="Garamond"/>
                <w:b/>
                <w:bCs/>
              </w:rPr>
              <w:t>…</w:t>
            </w:r>
            <w:proofErr w:type="gramEnd"/>
            <w:r w:rsidRPr="0093694E">
              <w:rPr>
                <w:rFonts w:ascii="Garamond" w:hAnsi="Garamond"/>
                <w:b/>
              </w:rPr>
              <w:t xml:space="preserve"> igazgató</w:t>
            </w:r>
          </w:p>
          <w:p w:rsidR="00960E49" w:rsidRPr="0093694E" w:rsidRDefault="00960E49" w:rsidP="0093694E">
            <w:pPr>
              <w:autoSpaceDE w:val="0"/>
              <w:autoSpaceDN w:val="0"/>
              <w:adjustRightInd w:val="0"/>
              <w:rPr>
                <w:rFonts w:ascii="Garamond" w:hAnsi="Garamond"/>
                <w:b/>
                <w:bCs/>
              </w:rPr>
            </w:pPr>
            <w:r w:rsidRPr="0093694E">
              <w:rPr>
                <w:rFonts w:ascii="Garamond" w:hAnsi="Garamond"/>
              </w:rPr>
              <w:t>mint megbízó (a továbbiakban: „</w:t>
            </w:r>
            <w:r w:rsidRPr="0093694E">
              <w:rPr>
                <w:rFonts w:ascii="Garamond" w:hAnsi="Garamond"/>
                <w:b/>
                <w:bCs/>
              </w:rPr>
              <w:t>Megbízó”)</w:t>
            </w:r>
          </w:p>
        </w:tc>
      </w:tr>
      <w:tr w:rsidR="00960E49" w:rsidRPr="0093694E" w:rsidTr="0093694E">
        <w:tc>
          <w:tcPr>
            <w:tcW w:w="2197" w:type="dxa"/>
          </w:tcPr>
          <w:p w:rsidR="00960E49" w:rsidRPr="0093694E" w:rsidRDefault="00960E49" w:rsidP="0093694E">
            <w:pPr>
              <w:snapToGrid w:val="0"/>
              <w:spacing w:before="60" w:after="60"/>
              <w:rPr>
                <w:rFonts w:ascii="Garamond" w:hAnsi="Garamond"/>
              </w:rPr>
            </w:pPr>
            <w:r w:rsidRPr="0093694E">
              <w:rPr>
                <w:rFonts w:ascii="Garamond" w:hAnsi="Garamond"/>
              </w:rPr>
              <w:t xml:space="preserve">másrészről </w:t>
            </w:r>
            <w:proofErr w:type="gramStart"/>
            <w:r w:rsidRPr="0093694E">
              <w:rPr>
                <w:rFonts w:ascii="Garamond" w:hAnsi="Garamond"/>
              </w:rPr>
              <w:t>a(</w:t>
            </w:r>
            <w:proofErr w:type="gramEnd"/>
            <w:r w:rsidRPr="0093694E">
              <w:rPr>
                <w:rFonts w:ascii="Garamond" w:hAnsi="Garamond"/>
              </w:rPr>
              <w:t>z)</w:t>
            </w:r>
          </w:p>
        </w:tc>
        <w:tc>
          <w:tcPr>
            <w:tcW w:w="6873" w:type="dxa"/>
          </w:tcPr>
          <w:p w:rsidR="00960E49" w:rsidRPr="0093694E" w:rsidRDefault="00960E49" w:rsidP="0093694E">
            <w:pPr>
              <w:snapToGrid w:val="0"/>
              <w:spacing w:before="20" w:after="20"/>
              <w:rPr>
                <w:rFonts w:ascii="Garamond" w:hAnsi="Garamond"/>
              </w:rPr>
            </w:pPr>
            <w:r w:rsidRPr="0093694E">
              <w:rPr>
                <w:rFonts w:ascii="Garamond" w:hAnsi="Garamond"/>
              </w:rPr>
              <w:t xml:space="preserve">név: </w:t>
            </w:r>
          </w:p>
          <w:p w:rsidR="00960E49" w:rsidRPr="0093694E" w:rsidRDefault="00960E49" w:rsidP="0093694E">
            <w:pPr>
              <w:spacing w:before="20" w:after="20"/>
              <w:rPr>
                <w:rFonts w:ascii="Garamond" w:hAnsi="Garamond"/>
              </w:rPr>
            </w:pPr>
            <w:r w:rsidRPr="0093694E">
              <w:rPr>
                <w:rFonts w:ascii="Garamond" w:hAnsi="Garamond"/>
              </w:rPr>
              <w:t xml:space="preserve">székhely: </w:t>
            </w:r>
          </w:p>
          <w:p w:rsidR="00960E49" w:rsidRPr="0093694E" w:rsidRDefault="00960E49" w:rsidP="0093694E">
            <w:pPr>
              <w:spacing w:before="20" w:after="20"/>
              <w:rPr>
                <w:rFonts w:ascii="Garamond" w:hAnsi="Garamond"/>
              </w:rPr>
            </w:pPr>
            <w:r w:rsidRPr="0093694E">
              <w:rPr>
                <w:rFonts w:ascii="Garamond" w:hAnsi="Garamond"/>
              </w:rPr>
              <w:t xml:space="preserve">cégjegyzékszám: </w:t>
            </w:r>
          </w:p>
          <w:p w:rsidR="00960E49" w:rsidRPr="0093694E" w:rsidRDefault="00960E49" w:rsidP="0093694E">
            <w:pPr>
              <w:spacing w:before="20" w:after="20"/>
              <w:rPr>
                <w:rFonts w:ascii="Garamond" w:hAnsi="Garamond"/>
              </w:rPr>
            </w:pPr>
            <w:r w:rsidRPr="0093694E">
              <w:rPr>
                <w:rFonts w:ascii="Garamond" w:hAnsi="Garamond"/>
              </w:rPr>
              <w:t xml:space="preserve">adószám: </w:t>
            </w:r>
          </w:p>
          <w:p w:rsidR="00960E49" w:rsidRPr="0093694E" w:rsidRDefault="00960E49" w:rsidP="0093694E">
            <w:pPr>
              <w:spacing w:before="20" w:after="20"/>
              <w:rPr>
                <w:rFonts w:ascii="Garamond" w:hAnsi="Garamond"/>
              </w:rPr>
            </w:pPr>
            <w:r w:rsidRPr="0093694E">
              <w:rPr>
                <w:rFonts w:ascii="Garamond" w:hAnsi="Garamond"/>
              </w:rPr>
              <w:t>számlavezető pénzintézet neve:</w:t>
            </w:r>
          </w:p>
          <w:p w:rsidR="00960E49" w:rsidRPr="0093694E" w:rsidRDefault="00960E49" w:rsidP="0093694E">
            <w:pPr>
              <w:spacing w:before="20" w:after="20"/>
              <w:rPr>
                <w:rFonts w:ascii="Garamond" w:hAnsi="Garamond"/>
              </w:rPr>
            </w:pPr>
            <w:r w:rsidRPr="0093694E">
              <w:rPr>
                <w:rFonts w:ascii="Garamond" w:hAnsi="Garamond"/>
              </w:rPr>
              <w:t>pénzforgalmi számla száma:</w:t>
            </w:r>
          </w:p>
          <w:p w:rsidR="00960E49" w:rsidRPr="0093694E" w:rsidRDefault="00E80617" w:rsidP="0093694E">
            <w:pPr>
              <w:spacing w:before="20" w:after="20"/>
              <w:rPr>
                <w:rFonts w:ascii="Garamond" w:hAnsi="Garamond"/>
                <w:i/>
                <w:iCs/>
              </w:rPr>
            </w:pPr>
            <w:r w:rsidRPr="0093694E">
              <w:rPr>
                <w:rFonts w:ascii="Garamond" w:hAnsi="Garamond"/>
              </w:rPr>
              <w:t>képviselő</w:t>
            </w:r>
            <w:proofErr w:type="gramStart"/>
            <w:r w:rsidRPr="0093694E">
              <w:rPr>
                <w:rFonts w:ascii="Garamond" w:hAnsi="Garamond"/>
              </w:rPr>
              <w:t>: …</w:t>
            </w:r>
            <w:proofErr w:type="gramEnd"/>
            <w:r w:rsidRPr="0093694E">
              <w:rPr>
                <w:rFonts w:ascii="Garamond" w:hAnsi="Garamond"/>
              </w:rPr>
              <w:t xml:space="preserve"> mint együttes képviseletre jogosultak</w:t>
            </w:r>
          </w:p>
        </w:tc>
      </w:tr>
      <w:tr w:rsidR="00960E49" w:rsidRPr="0093694E" w:rsidTr="0093694E">
        <w:tc>
          <w:tcPr>
            <w:tcW w:w="2197" w:type="dxa"/>
          </w:tcPr>
          <w:p w:rsidR="00960E49" w:rsidRPr="0093694E" w:rsidRDefault="00960E49" w:rsidP="0093694E">
            <w:pPr>
              <w:snapToGrid w:val="0"/>
              <w:spacing w:before="60" w:after="60"/>
              <w:rPr>
                <w:rFonts w:ascii="Garamond" w:hAnsi="Garamond"/>
              </w:rPr>
            </w:pPr>
          </w:p>
        </w:tc>
        <w:tc>
          <w:tcPr>
            <w:tcW w:w="6873" w:type="dxa"/>
          </w:tcPr>
          <w:p w:rsidR="00960E49" w:rsidRPr="0093694E" w:rsidRDefault="00960E49" w:rsidP="00E80617">
            <w:pPr>
              <w:snapToGrid w:val="0"/>
              <w:spacing w:before="60" w:after="60"/>
              <w:rPr>
                <w:rFonts w:ascii="Garamond" w:hAnsi="Garamond"/>
              </w:rPr>
            </w:pPr>
            <w:r w:rsidRPr="0093694E">
              <w:rPr>
                <w:rFonts w:ascii="Garamond" w:hAnsi="Garamond"/>
              </w:rPr>
              <w:t>mint a teljesítésre köteles Megbízo</w:t>
            </w:r>
            <w:r w:rsidR="00B16FF0">
              <w:rPr>
                <w:rFonts w:ascii="Garamond" w:hAnsi="Garamond"/>
              </w:rPr>
              <w:t>t</w:t>
            </w:r>
            <w:r w:rsidRPr="0093694E">
              <w:rPr>
                <w:rFonts w:ascii="Garamond" w:hAnsi="Garamond"/>
              </w:rPr>
              <w:t>t (a továbbiakban: „</w:t>
            </w:r>
            <w:r w:rsidRPr="0093694E">
              <w:rPr>
                <w:rFonts w:ascii="Garamond" w:hAnsi="Garamond"/>
                <w:b/>
              </w:rPr>
              <w:t>Megbízott</w:t>
            </w:r>
            <w:r w:rsidRPr="0093694E">
              <w:rPr>
                <w:rFonts w:ascii="Garamond" w:hAnsi="Garamond"/>
              </w:rPr>
              <w:t>”)</w:t>
            </w:r>
          </w:p>
        </w:tc>
      </w:tr>
    </w:tbl>
    <w:p w:rsidR="00960E49" w:rsidRPr="0093694E" w:rsidRDefault="00960E49" w:rsidP="00960E49">
      <w:pPr>
        <w:tabs>
          <w:tab w:val="left" w:pos="-2127"/>
        </w:tabs>
        <w:spacing w:before="60" w:after="60"/>
        <w:jc w:val="both"/>
        <w:rPr>
          <w:rFonts w:ascii="Garamond" w:hAnsi="Garamond"/>
        </w:rPr>
      </w:pPr>
      <w:r w:rsidRPr="0093694E">
        <w:rPr>
          <w:rFonts w:ascii="Garamond" w:hAnsi="Garamond"/>
        </w:rPr>
        <w:t>(a továbbiakban együttes említésük során: „</w:t>
      </w:r>
      <w:r w:rsidRPr="0093694E">
        <w:rPr>
          <w:rFonts w:ascii="Garamond" w:hAnsi="Garamond"/>
          <w:b/>
        </w:rPr>
        <w:t>Felek</w:t>
      </w:r>
      <w:r w:rsidRPr="0093694E">
        <w:rPr>
          <w:rFonts w:ascii="Garamond" w:hAnsi="Garamond"/>
        </w:rPr>
        <w:t>”) között jött létre az alulírott napon és feltételekkel.</w:t>
      </w:r>
    </w:p>
    <w:p w:rsidR="00960E49" w:rsidRPr="0093694E" w:rsidRDefault="00960E49" w:rsidP="00960E49">
      <w:pPr>
        <w:tabs>
          <w:tab w:val="left" w:pos="-2127"/>
        </w:tabs>
        <w:spacing w:before="60" w:after="60"/>
        <w:rPr>
          <w:rFonts w:ascii="Garamond" w:hAnsi="Garamond"/>
        </w:rPr>
      </w:pPr>
    </w:p>
    <w:p w:rsidR="00960E49" w:rsidRPr="0093694E" w:rsidRDefault="00960E49" w:rsidP="00960E49">
      <w:pPr>
        <w:pStyle w:val="Cmsor1"/>
        <w:numPr>
          <w:ilvl w:val="0"/>
          <w:numId w:val="30"/>
        </w:numPr>
        <w:rPr>
          <w:rFonts w:eastAsia="Calibri"/>
          <w:sz w:val="22"/>
          <w:szCs w:val="22"/>
          <w:lang w:eastAsia="en-GB"/>
        </w:rPr>
      </w:pPr>
      <w:r w:rsidRPr="0093694E">
        <w:rPr>
          <w:rFonts w:eastAsia="Calibri"/>
          <w:sz w:val="22"/>
          <w:szCs w:val="22"/>
        </w:rPr>
        <w:t>ELŐZMÉNYEK</w:t>
      </w:r>
    </w:p>
    <w:p w:rsidR="00960E49" w:rsidRPr="0093694E" w:rsidRDefault="00960E49" w:rsidP="00960E49">
      <w:pPr>
        <w:pStyle w:val="Cmsor2"/>
        <w:rPr>
          <w:sz w:val="22"/>
          <w:szCs w:val="22"/>
          <w:lang w:eastAsia="en-GB"/>
        </w:rPr>
      </w:pPr>
      <w:r w:rsidRPr="0093694E">
        <w:rPr>
          <w:sz w:val="22"/>
          <w:szCs w:val="22"/>
          <w:lang w:eastAsia="en-GB"/>
        </w:rPr>
        <w:t>Megbízó, mint ajánlatkérő a közbeszerzésekről szóló 2011. évi CVIII. törvény (továbbiakban: „Kbt.”) 83. § alapján „</w:t>
      </w:r>
      <w:r w:rsidRPr="0093694E">
        <w:rPr>
          <w:i/>
          <w:sz w:val="22"/>
          <w:szCs w:val="22"/>
          <w:lang w:eastAsia="en-GB"/>
        </w:rPr>
        <w:t>Élőerős őrzés-védelem</w:t>
      </w:r>
      <w:r w:rsidRPr="0093694E">
        <w:rPr>
          <w:sz w:val="22"/>
          <w:szCs w:val="22"/>
          <w:lang w:eastAsia="en-GB"/>
        </w:rPr>
        <w:t>” tárgyában nyílt, uniós közbeszerzési eljárást (továbbiakban: „Közbeszerzési eljárás”) folytatott le. Megbízott, mint Ajánlattevő a fenti Közbeszerzési Eljáráson ajánlatot tett. Figyelemmel arra, hogy Megbízó Megbízott ajánlatát fogadta el nyertes ajánlatként, a Felek a Kbt. szerinti törvényes határidőn belül szerződést kötnek egymással.</w:t>
      </w:r>
    </w:p>
    <w:p w:rsidR="00960E49" w:rsidRPr="0093694E" w:rsidRDefault="00960E49" w:rsidP="00960E49">
      <w:pPr>
        <w:pStyle w:val="Cmsor2"/>
        <w:rPr>
          <w:sz w:val="22"/>
          <w:szCs w:val="22"/>
          <w:lang w:eastAsia="en-GB"/>
        </w:rPr>
      </w:pPr>
      <w:r w:rsidRPr="0093694E">
        <w:rPr>
          <w:sz w:val="22"/>
          <w:szCs w:val="22"/>
          <w:lang w:eastAsia="en-GB"/>
        </w:rPr>
        <w:t>Annak okán, hogy jelen szerződést a Felek a közbeszerzési szabályok megtartásával kötötték meg egymással, a Felek kijelentik, hogy teljes megállapodásukat nem kizárólag jelen szerződés törzsszövege tartalmazza. A közbeszerzési eljárás során keletkezett iratokat úgy kell tekinteni, mint amelyek a jelen szerződés elválaszthatatlan részeit képezik, azzal együtt olvasandók és értelmezendők, különös tekintettel az alábbi dokumentumokra:</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Kiegészítő tájékoztatásra adott ajánlatkérői válaszok (amennyiben erre sor került);</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Ajánlati Felhívás;</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Dokumentáció;</w:t>
      </w:r>
    </w:p>
    <w:p w:rsidR="00960E49" w:rsidRPr="00474A56" w:rsidRDefault="00960E49" w:rsidP="00474A56">
      <w:pPr>
        <w:widowControl w:val="0"/>
        <w:numPr>
          <w:ilvl w:val="0"/>
          <w:numId w:val="29"/>
        </w:numPr>
        <w:spacing w:after="0" w:line="240" w:lineRule="auto"/>
        <w:jc w:val="both"/>
        <w:outlineLvl w:val="3"/>
        <w:rPr>
          <w:rFonts w:ascii="Garamond" w:hAnsi="Garamond"/>
          <w:lang w:eastAsia="en-GB"/>
        </w:rPr>
      </w:pPr>
      <w:r w:rsidRPr="00474A56">
        <w:rPr>
          <w:rFonts w:ascii="Garamond" w:hAnsi="Garamond"/>
          <w:bCs/>
        </w:rPr>
        <w:t>Megbízott</w:t>
      </w:r>
      <w:r w:rsidRPr="00474A56">
        <w:rPr>
          <w:rFonts w:ascii="Garamond" w:hAnsi="Garamond"/>
          <w:lang w:eastAsia="en-GB"/>
        </w:rPr>
        <w:t xml:space="preserve"> nyertes ajánlatának teljes tartalma; </w:t>
      </w:r>
    </w:p>
    <w:p w:rsidR="00960E49" w:rsidRPr="0093694E" w:rsidRDefault="00474A56" w:rsidP="00960E49">
      <w:pPr>
        <w:pStyle w:val="Cmsor2"/>
        <w:rPr>
          <w:sz w:val="22"/>
          <w:szCs w:val="22"/>
          <w:lang w:eastAsia="en-GB"/>
        </w:rPr>
      </w:pPr>
      <w:r>
        <w:rPr>
          <w:sz w:val="22"/>
          <w:szCs w:val="22"/>
          <w:lang w:eastAsia="en-GB"/>
        </w:rPr>
        <w:t>A fent</w:t>
      </w:r>
      <w:r w:rsidR="00960E49" w:rsidRPr="0093694E">
        <w:rPr>
          <w:sz w:val="22"/>
          <w:szCs w:val="22"/>
          <w:lang w:eastAsia="en-GB"/>
        </w:rPr>
        <w:t xml:space="preserve"> említett dokumentumok közötti, ugyanazon kérdésre vonatkozó bármely eltérés, ellentmondás, értelmezési nehézség esetén a dokumentumok hierarchiája (említési sorrendben a legmagasabb rendűvel kezdve) a következő: (i) jelen Szerződés; (</w:t>
      </w:r>
      <w:proofErr w:type="spellStart"/>
      <w:r w:rsidR="00960E49" w:rsidRPr="0093694E">
        <w:rPr>
          <w:sz w:val="22"/>
          <w:szCs w:val="22"/>
          <w:lang w:eastAsia="en-GB"/>
        </w:rPr>
        <w:t>ii</w:t>
      </w:r>
      <w:proofErr w:type="spellEnd"/>
      <w:r w:rsidR="00960E49" w:rsidRPr="0093694E">
        <w:rPr>
          <w:sz w:val="22"/>
          <w:szCs w:val="22"/>
          <w:lang w:eastAsia="en-GB"/>
        </w:rPr>
        <w:t>) az esetleges kiegészítő tájékoztatás kérésére adott ajánlatkérői válaszok; (</w:t>
      </w:r>
      <w:proofErr w:type="spellStart"/>
      <w:r w:rsidR="00960E49" w:rsidRPr="0093694E">
        <w:rPr>
          <w:sz w:val="22"/>
          <w:szCs w:val="22"/>
          <w:lang w:eastAsia="en-GB"/>
        </w:rPr>
        <w:t>iii</w:t>
      </w:r>
      <w:proofErr w:type="spellEnd"/>
      <w:r w:rsidR="00960E49" w:rsidRPr="0093694E">
        <w:rPr>
          <w:sz w:val="22"/>
          <w:szCs w:val="22"/>
          <w:lang w:eastAsia="en-GB"/>
        </w:rPr>
        <w:t>) az Ajánlati Felhívás és Dokumentáció; (</w:t>
      </w:r>
      <w:proofErr w:type="spellStart"/>
      <w:r w:rsidR="00960E49" w:rsidRPr="0093694E">
        <w:rPr>
          <w:sz w:val="22"/>
          <w:szCs w:val="22"/>
          <w:lang w:eastAsia="en-GB"/>
        </w:rPr>
        <w:t>iv</w:t>
      </w:r>
      <w:proofErr w:type="spellEnd"/>
      <w:r w:rsidR="00960E49" w:rsidRPr="0093694E">
        <w:rPr>
          <w:sz w:val="22"/>
          <w:szCs w:val="22"/>
          <w:lang w:eastAsia="en-GB"/>
        </w:rPr>
        <w:t>) Megbízott, mint Ajánlattevő nyertes ajánlata.</w:t>
      </w:r>
    </w:p>
    <w:p w:rsidR="00960E49" w:rsidRPr="0093694E" w:rsidRDefault="00960E49" w:rsidP="00960E49">
      <w:pPr>
        <w:pStyle w:val="Cmsor2"/>
        <w:rPr>
          <w:sz w:val="22"/>
          <w:szCs w:val="22"/>
          <w:lang w:eastAsia="en-GB"/>
        </w:rPr>
      </w:pPr>
      <w:r w:rsidRPr="0093694E">
        <w:rPr>
          <w:sz w:val="22"/>
          <w:szCs w:val="22"/>
          <w:lang w:eastAsia="en-GB"/>
        </w:rPr>
        <w:lastRenderedPageBreak/>
        <w:t>Felek rögzítik, hogy a fent említett dokumentumok fizikailag ugyan nem kerülnek csatolásra a Szerződés törzsszövegéhez, ám mindkét Fél számára ismert azok tartalma.</w:t>
      </w: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t>A SZERZŐDÉS TÁRGYA</w:t>
      </w:r>
    </w:p>
    <w:p w:rsidR="00960E49" w:rsidRPr="0093694E" w:rsidRDefault="00960E49" w:rsidP="00960E49">
      <w:pPr>
        <w:pStyle w:val="Cmsor2"/>
        <w:rPr>
          <w:sz w:val="22"/>
          <w:szCs w:val="22"/>
          <w:lang w:eastAsia="en-GB"/>
        </w:rPr>
      </w:pPr>
      <w:r w:rsidRPr="0093694E">
        <w:rPr>
          <w:sz w:val="22"/>
          <w:szCs w:val="22"/>
          <w:lang w:eastAsia="en-GB"/>
        </w:rPr>
        <w:t>Megbízó megbízza Megbízottat Megbízó által üzemeltetett V.2 pont szerinti objektumokkal kapcsolatos, az 1.</w:t>
      </w:r>
      <w:r w:rsidR="000F5060">
        <w:rPr>
          <w:sz w:val="22"/>
          <w:szCs w:val="22"/>
          <w:lang w:eastAsia="en-GB"/>
        </w:rPr>
        <w:t xml:space="preserve"> </w:t>
      </w:r>
      <w:r w:rsidRPr="0093694E">
        <w:rPr>
          <w:sz w:val="22"/>
          <w:szCs w:val="22"/>
          <w:lang w:eastAsia="en-GB"/>
        </w:rPr>
        <w:t xml:space="preserve">sz. mellékletben </w:t>
      </w:r>
      <w:r w:rsidR="00474A56">
        <w:rPr>
          <w:sz w:val="22"/>
          <w:szCs w:val="22"/>
          <w:lang w:eastAsia="en-GB"/>
        </w:rPr>
        <w:t xml:space="preserve">(továbbiakban: Műszaki Leírás) </w:t>
      </w:r>
      <w:r w:rsidRPr="0093694E">
        <w:rPr>
          <w:sz w:val="22"/>
          <w:szCs w:val="22"/>
          <w:lang w:eastAsia="en-GB"/>
        </w:rPr>
        <w:t>megadott, élőerős őrzés-véd</w:t>
      </w:r>
      <w:r w:rsidR="00474A56">
        <w:rPr>
          <w:sz w:val="22"/>
          <w:szCs w:val="22"/>
          <w:lang w:eastAsia="en-GB"/>
        </w:rPr>
        <w:t>elmi</w:t>
      </w:r>
      <w:r w:rsidRPr="0093694E">
        <w:rPr>
          <w:sz w:val="22"/>
          <w:szCs w:val="22"/>
          <w:lang w:eastAsia="en-GB"/>
        </w:rPr>
        <w:t xml:space="preserve"> és portaszolgálati feladatok ellátásával (továbbiakban: „Szolgáltatás”). Megbízott a megbízást elfogadja.</w:t>
      </w:r>
    </w:p>
    <w:p w:rsidR="00960E49" w:rsidRPr="0093694E" w:rsidRDefault="00960E49" w:rsidP="00960E49">
      <w:pPr>
        <w:pStyle w:val="Cmsor2"/>
        <w:rPr>
          <w:sz w:val="22"/>
          <w:szCs w:val="22"/>
          <w:lang w:eastAsia="en-GB"/>
        </w:rPr>
      </w:pPr>
      <w:r w:rsidRPr="0093694E">
        <w:rPr>
          <w:sz w:val="22"/>
          <w:szCs w:val="22"/>
          <w:lang w:eastAsia="en-GB"/>
        </w:rPr>
        <w:t>Megbízott köteles a Műszaki Leírásban részletezett minőségi, mennyiségi követelményeknek megfelelő Szolgáltatást nyújtani a mindenkor hatályos jogszabályi és hatósági előírásoknak megfelelően, a nyújtott Szolgáltatás folyamatos ellenőrizhetőségének és dokumentálá</w:t>
      </w:r>
      <w:r w:rsidR="00474A56">
        <w:rPr>
          <w:sz w:val="22"/>
          <w:szCs w:val="22"/>
          <w:lang w:eastAsia="en-GB"/>
        </w:rPr>
        <w:t>sá</w:t>
      </w:r>
      <w:r w:rsidRPr="0093694E">
        <w:rPr>
          <w:sz w:val="22"/>
          <w:szCs w:val="22"/>
          <w:lang w:eastAsia="en-GB"/>
        </w:rPr>
        <w:t>nak biztosítása mellett.</w:t>
      </w: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t>A FELEK SZERZŐDÉST ÉRINTŐ KIJELENTÉSEI</w:t>
      </w:r>
    </w:p>
    <w:p w:rsidR="00960E49" w:rsidRPr="0093694E" w:rsidRDefault="00960E49" w:rsidP="00960E49">
      <w:pPr>
        <w:pStyle w:val="Cmsor2"/>
        <w:rPr>
          <w:sz w:val="22"/>
          <w:szCs w:val="22"/>
          <w:lang w:eastAsia="en-GB"/>
        </w:rPr>
      </w:pPr>
      <w:r w:rsidRPr="0093694E">
        <w:rPr>
          <w:sz w:val="22"/>
          <w:szCs w:val="22"/>
          <w:lang w:eastAsia="en-GB"/>
        </w:rPr>
        <w:t xml:space="preserve">A személy- és vagyonvédelmi, valamint a magánnyomozói tevékenység szabályairól szóló 2005. évi CXXXIII. törvény (továbbiakban: </w:t>
      </w:r>
      <w:proofErr w:type="spellStart"/>
      <w:r w:rsidRPr="0093694E">
        <w:rPr>
          <w:sz w:val="22"/>
          <w:szCs w:val="22"/>
          <w:lang w:eastAsia="en-GB"/>
        </w:rPr>
        <w:t>SzVMt</w:t>
      </w:r>
      <w:proofErr w:type="spellEnd"/>
      <w:r w:rsidRPr="0093694E">
        <w:rPr>
          <w:sz w:val="22"/>
          <w:szCs w:val="22"/>
          <w:lang w:eastAsia="en-GB"/>
        </w:rPr>
        <w:t>.), valamint az annak végrehajtásáról szóló 22/2006. (IV.25) BM rendelet értelmében Megbízó hozzájárul ahhoz, hogy nevét és címét Megbízott nyilvántartsa és tudomásul veszi, hogy ebbe a nyilvántartásba a rendőrhatóság a Megbízott tevékenysége ellenőrzése során betekinthet.</w:t>
      </w:r>
    </w:p>
    <w:p w:rsidR="00960E49" w:rsidRPr="0093694E" w:rsidRDefault="00960E49" w:rsidP="00960E49">
      <w:pPr>
        <w:pStyle w:val="Cmsor2"/>
        <w:rPr>
          <w:sz w:val="22"/>
          <w:szCs w:val="22"/>
          <w:lang w:eastAsia="en-GB"/>
        </w:rPr>
      </w:pPr>
      <w:r w:rsidRPr="0093694E">
        <w:rPr>
          <w:sz w:val="22"/>
          <w:szCs w:val="22"/>
          <w:lang w:eastAsia="en-GB"/>
        </w:rPr>
        <w:t xml:space="preserve">Megbízott kijelenti, hogy </w:t>
      </w:r>
    </w:p>
    <w:p w:rsidR="00960E49" w:rsidRPr="0093694E" w:rsidRDefault="00960E49" w:rsidP="00960E49">
      <w:pPr>
        <w:widowControl w:val="0"/>
        <w:numPr>
          <w:ilvl w:val="0"/>
          <w:numId w:val="29"/>
        </w:numPr>
        <w:spacing w:after="0" w:line="240" w:lineRule="auto"/>
        <w:jc w:val="both"/>
        <w:outlineLvl w:val="3"/>
        <w:rPr>
          <w:rFonts w:ascii="Garamond" w:hAnsi="Garamond"/>
          <w:bCs/>
        </w:rPr>
      </w:pPr>
      <w:r w:rsidRPr="0093694E">
        <w:rPr>
          <w:rFonts w:ascii="Garamond" w:hAnsi="Garamond"/>
          <w:bCs/>
        </w:rPr>
        <w:t xml:space="preserve">kész és képes Megbízó szerződéses céljának megfelelő teljes körű, gondos és magas színvonalú Szolgáltatás nyújtására, </w:t>
      </w:r>
    </w:p>
    <w:p w:rsidR="00960E49" w:rsidRPr="0093694E" w:rsidRDefault="00960E49" w:rsidP="00960E49">
      <w:pPr>
        <w:widowControl w:val="0"/>
        <w:numPr>
          <w:ilvl w:val="0"/>
          <w:numId w:val="29"/>
        </w:numPr>
        <w:spacing w:after="0" w:line="240" w:lineRule="auto"/>
        <w:jc w:val="both"/>
        <w:outlineLvl w:val="3"/>
        <w:rPr>
          <w:rFonts w:ascii="Garamond" w:hAnsi="Garamond"/>
          <w:bCs/>
        </w:rPr>
      </w:pPr>
      <w:r w:rsidRPr="0093694E">
        <w:rPr>
          <w:rFonts w:ascii="Garamond" w:hAnsi="Garamond"/>
          <w:bCs/>
        </w:rPr>
        <w:t xml:space="preserve">a Szolgáltatás nyújtásához szükséges szakmai, szellemi, személyi és anyagi erőforrásokkal rendelkezik, és azokkal a szerződés teljes időtartama alatt rendelkezni fog, </w:t>
      </w:r>
    </w:p>
    <w:p w:rsidR="00960E49" w:rsidRPr="0093694E" w:rsidRDefault="00960E49" w:rsidP="00960E49">
      <w:pPr>
        <w:widowControl w:val="0"/>
        <w:numPr>
          <w:ilvl w:val="0"/>
          <w:numId w:val="29"/>
        </w:numPr>
        <w:spacing w:after="0" w:line="240" w:lineRule="auto"/>
        <w:jc w:val="both"/>
        <w:outlineLvl w:val="3"/>
        <w:rPr>
          <w:rFonts w:ascii="Garamond" w:hAnsi="Garamond"/>
          <w:bCs/>
        </w:rPr>
      </w:pPr>
      <w:r w:rsidRPr="0093694E">
        <w:rPr>
          <w:rFonts w:ascii="Garamond" w:hAnsi="Garamond"/>
          <w:bCs/>
        </w:rPr>
        <w:t xml:space="preserve">rendelkezik a Szolgáltatás nyújtásához szükséges összes hatósági és egyéb engedéllyel, valamint eleget tesz az irányadó jogszabályi rendelkezésekben előírtaknak, különös tekintettel az </w:t>
      </w:r>
      <w:proofErr w:type="spellStart"/>
      <w:r w:rsidRPr="0093694E">
        <w:rPr>
          <w:rFonts w:ascii="Garamond" w:hAnsi="Garamond"/>
          <w:lang w:eastAsia="en-GB"/>
        </w:rPr>
        <w:t>SzVMt</w:t>
      </w:r>
      <w:proofErr w:type="spellEnd"/>
      <w:proofErr w:type="gramStart"/>
      <w:r w:rsidRPr="0093694E">
        <w:rPr>
          <w:rFonts w:ascii="Garamond" w:hAnsi="Garamond"/>
          <w:lang w:eastAsia="en-GB"/>
        </w:rPr>
        <w:t>.,</w:t>
      </w:r>
      <w:proofErr w:type="gramEnd"/>
      <w:r w:rsidRPr="0093694E">
        <w:rPr>
          <w:rFonts w:ascii="Garamond" w:hAnsi="Garamond"/>
          <w:lang w:eastAsia="en-GB"/>
        </w:rPr>
        <w:t xml:space="preserve"> valamint az annak </w:t>
      </w:r>
      <w:r w:rsidRPr="0093694E">
        <w:rPr>
          <w:rFonts w:ascii="Garamond" w:hAnsi="Garamond"/>
          <w:bCs/>
        </w:rPr>
        <w:t>végrehajtásáról szóló 22/2006. (IV.25) BM rendelet rendelkezéseire</w:t>
      </w:r>
    </w:p>
    <w:p w:rsidR="00960E49" w:rsidRPr="0093694E" w:rsidRDefault="00960E49" w:rsidP="00960E49">
      <w:pPr>
        <w:widowControl w:val="0"/>
        <w:numPr>
          <w:ilvl w:val="0"/>
          <w:numId w:val="29"/>
        </w:numPr>
        <w:spacing w:after="0" w:line="240" w:lineRule="auto"/>
        <w:jc w:val="both"/>
        <w:outlineLvl w:val="3"/>
        <w:rPr>
          <w:rFonts w:ascii="Garamond" w:hAnsi="Garamond"/>
          <w:bCs/>
        </w:rPr>
      </w:pPr>
      <w:r w:rsidRPr="0093694E">
        <w:rPr>
          <w:rFonts w:ascii="Garamond" w:hAnsi="Garamond"/>
          <w:bCs/>
        </w:rPr>
        <w:t>nincs olyan függőben levő kötelezettsége, amely kedvezőtlenül hat a jelen szerződésben foglaltak érvényességére, teljesítésére vagy saját teljesítési készségére, illetve képességére</w:t>
      </w:r>
    </w:p>
    <w:p w:rsidR="00960E49" w:rsidRPr="0093694E" w:rsidRDefault="00960E49" w:rsidP="00960E49">
      <w:pPr>
        <w:widowControl w:val="0"/>
        <w:numPr>
          <w:ilvl w:val="0"/>
          <w:numId w:val="29"/>
        </w:numPr>
        <w:spacing w:after="0" w:line="240" w:lineRule="auto"/>
        <w:jc w:val="both"/>
        <w:outlineLvl w:val="3"/>
        <w:rPr>
          <w:rFonts w:ascii="Garamond" w:hAnsi="Garamond"/>
          <w:bCs/>
        </w:rPr>
      </w:pPr>
      <w:r w:rsidRPr="0093694E">
        <w:rPr>
          <w:rFonts w:ascii="Garamond" w:hAnsi="Garamond"/>
          <w:bCs/>
        </w:rPr>
        <w:t>a Megbízó által rendelkezésére bocsátott információk alapján a díj kialakításához szükséges lényeges információk rendelkezésére álltak.</w:t>
      </w:r>
    </w:p>
    <w:p w:rsidR="00960E49" w:rsidRPr="0093694E" w:rsidRDefault="00960E49" w:rsidP="00960E49">
      <w:pPr>
        <w:pStyle w:val="Cmsor2"/>
        <w:rPr>
          <w:sz w:val="22"/>
          <w:szCs w:val="22"/>
          <w:lang w:eastAsia="en-GB"/>
        </w:rPr>
      </w:pPr>
      <w:r w:rsidRPr="0093694E">
        <w:rPr>
          <w:sz w:val="22"/>
          <w:szCs w:val="22"/>
          <w:lang w:eastAsia="en-GB"/>
        </w:rPr>
        <w:t>Megbízó kijelenti, hogy jelen szerződés hibátlan, hiánytalan teljesítéséhez lényeges jogi érdeke fűződik, annak okán, hogy Megbízott jelen Szerződés szerinti feladat-ellátása befolyásolja Megbízó létesítményeinek személy- és vagyonbiztonságát és Megbízó ügyfelei által kialakított megítélését. Ezért Megbízott a tevékenységét fokozott felelősséggel, az ilyen jellegű munkák során – az általában elvárhatónál – magasabb felelősség vállalása mellett, a vagyonvédelemre vonatkozó mindenkor hatályos jogi szabályozás betartása mellett látja el.</w:t>
      </w:r>
    </w:p>
    <w:p w:rsidR="00960E49" w:rsidRPr="0093694E" w:rsidRDefault="00960E49" w:rsidP="00960E49">
      <w:pPr>
        <w:rPr>
          <w:rFonts w:ascii="Garamond" w:hAnsi="Garamond"/>
          <w:lang w:eastAsia="en-GB"/>
        </w:rPr>
      </w:pP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t>A SZERZŐDÉS IDŐTARTAMA</w:t>
      </w:r>
    </w:p>
    <w:p w:rsidR="00960E49" w:rsidRPr="0093694E" w:rsidRDefault="00960E49" w:rsidP="00960E49">
      <w:pPr>
        <w:pStyle w:val="Cmsor2"/>
        <w:rPr>
          <w:sz w:val="22"/>
          <w:szCs w:val="22"/>
          <w:lang w:eastAsia="en-GB"/>
        </w:rPr>
      </w:pPr>
      <w:r w:rsidRPr="0093694E">
        <w:rPr>
          <w:sz w:val="22"/>
          <w:szCs w:val="22"/>
          <w:lang w:eastAsia="en-GB"/>
        </w:rPr>
        <w:t xml:space="preserve">Jelen szerződés az aláírás napján lép hatályba és 24 hónap határozott időtartamra jön létre. A szolgáltatást </w:t>
      </w:r>
      <w:r w:rsidRPr="00EE20BA">
        <w:rPr>
          <w:sz w:val="22"/>
          <w:szCs w:val="22"/>
          <w:highlight w:val="lightGray"/>
          <w:lang w:eastAsia="en-GB"/>
        </w:rPr>
        <w:t xml:space="preserve">2016. … napján, </w:t>
      </w:r>
      <w:proofErr w:type="gramStart"/>
      <w:r w:rsidRPr="00EE20BA">
        <w:rPr>
          <w:sz w:val="22"/>
          <w:szCs w:val="22"/>
          <w:highlight w:val="lightGray"/>
          <w:lang w:eastAsia="en-GB"/>
        </w:rPr>
        <w:t>reggel …</w:t>
      </w:r>
      <w:proofErr w:type="gramEnd"/>
      <w:r w:rsidRPr="0093694E">
        <w:rPr>
          <w:sz w:val="22"/>
          <w:szCs w:val="22"/>
          <w:lang w:eastAsia="en-GB"/>
        </w:rPr>
        <w:t xml:space="preserve"> órakor kell megkezdeni. Ennek feltétele a jelen szerződés V.2 pontjában megjelölt valamennyi teljesítési helynek a munka megkezdésére alkalmas állapotban Megbízott részére történő átadása. Jelen szerződés alapján Megbízott a szolgáltatás megkezdésétől számított 24 hónapos időtartamban köteles a szerződésben meghatározott szolgáltatások nyújtására azzal, hogy ezen időtartam azon a napon jár le, amely számánál fogva a kezdőnapnak megfelel, ha pedig ez a nap a lejárat hónapjában hiányzik, a hó utolsó napján. Felek a jelen szerződést határozott időtartamra hozzák létre, a jelen szerződés mindkét fél szerződésszerű teljesítésével szűnik meg.</w:t>
      </w:r>
    </w:p>
    <w:p w:rsidR="00960E49" w:rsidRPr="0093694E" w:rsidRDefault="00960E49" w:rsidP="00960E49">
      <w:pPr>
        <w:pStyle w:val="Cmsor2"/>
        <w:rPr>
          <w:sz w:val="22"/>
          <w:szCs w:val="22"/>
          <w:lang w:eastAsia="en-GB"/>
        </w:rPr>
      </w:pPr>
      <w:r w:rsidRPr="0093694E">
        <w:rPr>
          <w:sz w:val="22"/>
          <w:szCs w:val="22"/>
          <w:lang w:eastAsia="en-GB"/>
        </w:rPr>
        <w:t xml:space="preserve">Felek megállapodnak abban, hogy a szerződés egy alkalommal további 12 hónappal meghosszabbítható a közbeszerzési eljárást megindító felhívásban jelzettek értelmében. Megbízó a </w:t>
      </w:r>
      <w:r w:rsidRPr="0093694E">
        <w:rPr>
          <w:sz w:val="22"/>
          <w:szCs w:val="22"/>
          <w:lang w:eastAsia="en-GB"/>
        </w:rPr>
        <w:lastRenderedPageBreak/>
        <w:t>szolgáltatás megkezdését követő 18. hónap utolsó napjáig köteles jelezni meghosszabbítási igényét a Megbízott felé. Amennyiben ezen időpontig Megbízó nem jelzi az igényét, akkor a szerződés a IV.1. pontban írottak szerint veszti hatályát.</w:t>
      </w:r>
    </w:p>
    <w:p w:rsidR="00960E49" w:rsidRPr="0093694E" w:rsidRDefault="00960E49" w:rsidP="00960E49">
      <w:pPr>
        <w:pStyle w:val="Cmsor2"/>
        <w:rPr>
          <w:sz w:val="22"/>
          <w:szCs w:val="22"/>
          <w:lang w:eastAsia="en-GB"/>
        </w:rPr>
      </w:pPr>
      <w:r w:rsidRPr="0093694E">
        <w:rPr>
          <w:sz w:val="22"/>
          <w:szCs w:val="22"/>
          <w:lang w:eastAsia="en-GB"/>
        </w:rPr>
        <w:t>A meghosszabbítás során a szerződéses feltételek és a díj meghatározásának alapjául szolgáló díjtételek nem módosíthatóak.</w:t>
      </w:r>
    </w:p>
    <w:p w:rsidR="00960E49" w:rsidRPr="0093694E" w:rsidRDefault="00960E49" w:rsidP="00960E49">
      <w:pPr>
        <w:pStyle w:val="Cmsor2"/>
        <w:rPr>
          <w:sz w:val="22"/>
          <w:szCs w:val="22"/>
          <w:lang w:eastAsia="en-GB"/>
        </w:rPr>
      </w:pPr>
      <w:r w:rsidRPr="0093694E">
        <w:rPr>
          <w:sz w:val="22"/>
          <w:szCs w:val="22"/>
          <w:lang w:eastAsia="en-GB"/>
        </w:rPr>
        <w:t>A meghosszabbítás a Kbt. 125. § (10) bekezdése szerinti rendelkezésnek minősül, így a meghosszabbítással kapcsolatosan nem kell vizsgálni a Kbt. 132. §</w:t>
      </w:r>
      <w:proofErr w:type="spellStart"/>
      <w:r w:rsidRPr="0093694E">
        <w:rPr>
          <w:sz w:val="22"/>
          <w:szCs w:val="22"/>
          <w:lang w:eastAsia="en-GB"/>
        </w:rPr>
        <w:t>-ában</w:t>
      </w:r>
      <w:proofErr w:type="spellEnd"/>
      <w:r w:rsidRPr="0093694E">
        <w:rPr>
          <w:sz w:val="22"/>
          <w:szCs w:val="22"/>
          <w:lang w:eastAsia="en-GB"/>
        </w:rPr>
        <w:t xml:space="preserve"> foglalt feltételek fennállását.</w:t>
      </w:r>
    </w:p>
    <w:p w:rsidR="00960E49" w:rsidRPr="0093694E" w:rsidRDefault="00960E49" w:rsidP="00960E49">
      <w:pPr>
        <w:pStyle w:val="Cmsor2"/>
        <w:rPr>
          <w:sz w:val="22"/>
          <w:szCs w:val="22"/>
          <w:lang w:eastAsia="en-GB"/>
        </w:rPr>
      </w:pPr>
      <w:r w:rsidRPr="0093694E">
        <w:rPr>
          <w:sz w:val="22"/>
          <w:szCs w:val="22"/>
          <w:lang w:eastAsia="en-GB"/>
        </w:rPr>
        <w:t>A meghosszabbítás Megbízó egyoldalú, írásbeli jognyilatkozatával lép hatályba.</w:t>
      </w: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t>TELJESÍTÉS IDEJE, HELYE, MÓDJA</w:t>
      </w:r>
    </w:p>
    <w:p w:rsidR="00960E49" w:rsidRPr="0093694E" w:rsidRDefault="00960E49" w:rsidP="00960E49">
      <w:pPr>
        <w:pStyle w:val="Cmsor2"/>
        <w:rPr>
          <w:b/>
          <w:sz w:val="22"/>
          <w:szCs w:val="22"/>
          <w:lang w:eastAsia="en-GB"/>
        </w:rPr>
      </w:pPr>
      <w:r w:rsidRPr="0093694E">
        <w:rPr>
          <w:b/>
          <w:sz w:val="22"/>
          <w:szCs w:val="22"/>
          <w:lang w:eastAsia="en-GB"/>
        </w:rPr>
        <w:t xml:space="preserve">Teljesítés ideje: </w:t>
      </w:r>
    </w:p>
    <w:p w:rsidR="00960E49" w:rsidRPr="0093694E" w:rsidRDefault="00960E49" w:rsidP="00960E49">
      <w:pPr>
        <w:keepLines/>
        <w:widowControl w:val="0"/>
        <w:spacing w:before="180" w:after="120"/>
        <w:ind w:left="705"/>
        <w:jc w:val="both"/>
        <w:rPr>
          <w:rFonts w:ascii="Garamond" w:hAnsi="Garamond"/>
          <w:lang w:eastAsia="en-GB"/>
        </w:rPr>
      </w:pPr>
      <w:r w:rsidRPr="0093694E">
        <w:rPr>
          <w:rFonts w:ascii="Garamond" w:hAnsi="Garamond"/>
          <w:lang w:eastAsia="en-GB"/>
        </w:rPr>
        <w:t xml:space="preserve">Megbízott teljesítésére a Műszaki Leírásban meghatározott ütemezésben kerül sor. </w:t>
      </w:r>
    </w:p>
    <w:p w:rsidR="00960E49" w:rsidRPr="0093694E" w:rsidRDefault="00960E49" w:rsidP="00960E49">
      <w:pPr>
        <w:pStyle w:val="Cmsor2"/>
        <w:rPr>
          <w:b/>
          <w:sz w:val="22"/>
          <w:szCs w:val="22"/>
          <w:lang w:eastAsia="en-GB"/>
        </w:rPr>
      </w:pPr>
      <w:r w:rsidRPr="0093694E">
        <w:rPr>
          <w:b/>
          <w:sz w:val="22"/>
          <w:szCs w:val="22"/>
          <w:lang w:eastAsia="en-GB"/>
        </w:rPr>
        <w:t>Teljesítés helye objektumonként</w:t>
      </w:r>
    </w:p>
    <w:p w:rsidR="00960E49" w:rsidRPr="0093694E" w:rsidRDefault="00960E49" w:rsidP="00960E49">
      <w:pPr>
        <w:widowControl w:val="0"/>
        <w:numPr>
          <w:ilvl w:val="3"/>
          <w:numId w:val="0"/>
        </w:numPr>
        <w:spacing w:after="120" w:line="240" w:lineRule="auto"/>
        <w:ind w:left="1020" w:hanging="340"/>
        <w:jc w:val="both"/>
        <w:outlineLvl w:val="3"/>
        <w:rPr>
          <w:rFonts w:ascii="Garamond" w:hAnsi="Garamond"/>
          <w:bCs/>
        </w:rPr>
      </w:pPr>
      <w:r w:rsidRPr="0093694E">
        <w:rPr>
          <w:rFonts w:ascii="Garamond" w:hAnsi="Garamond"/>
          <w:bCs/>
        </w:rPr>
        <w:t>MTA Székház 1051 Bp. Széchenyi tér 9.</w:t>
      </w:r>
    </w:p>
    <w:p w:rsidR="00960E49" w:rsidRPr="0093694E" w:rsidRDefault="00960E49" w:rsidP="00960E49">
      <w:pPr>
        <w:widowControl w:val="0"/>
        <w:numPr>
          <w:ilvl w:val="3"/>
          <w:numId w:val="0"/>
        </w:numPr>
        <w:spacing w:after="120" w:line="240" w:lineRule="auto"/>
        <w:ind w:left="1020" w:hanging="340"/>
        <w:jc w:val="both"/>
        <w:outlineLvl w:val="3"/>
        <w:rPr>
          <w:rFonts w:ascii="Garamond" w:hAnsi="Garamond"/>
          <w:bCs/>
        </w:rPr>
      </w:pPr>
      <w:r w:rsidRPr="0093694E">
        <w:rPr>
          <w:rFonts w:ascii="Garamond" w:hAnsi="Garamond"/>
          <w:bCs/>
        </w:rPr>
        <w:t xml:space="preserve">MTA Nádor Irodaház 1051 Bp. Nádor u. 7. </w:t>
      </w:r>
    </w:p>
    <w:p w:rsidR="00960E49" w:rsidRPr="0093694E" w:rsidRDefault="00960E49" w:rsidP="00960E49">
      <w:pPr>
        <w:widowControl w:val="0"/>
        <w:numPr>
          <w:ilvl w:val="3"/>
          <w:numId w:val="0"/>
        </w:numPr>
        <w:spacing w:after="120" w:line="240" w:lineRule="auto"/>
        <w:ind w:left="1020" w:hanging="340"/>
        <w:jc w:val="both"/>
        <w:outlineLvl w:val="3"/>
        <w:rPr>
          <w:rFonts w:ascii="Garamond" w:hAnsi="Garamond"/>
          <w:bCs/>
        </w:rPr>
      </w:pPr>
      <w:r w:rsidRPr="0093694E">
        <w:rPr>
          <w:rFonts w:ascii="Garamond" w:hAnsi="Garamond"/>
          <w:bCs/>
        </w:rPr>
        <w:t xml:space="preserve">MTA Könyvtár és Információs Központ 1051 Bp. Arany J. </w:t>
      </w:r>
      <w:proofErr w:type="gramStart"/>
      <w:r w:rsidRPr="0093694E">
        <w:rPr>
          <w:rFonts w:ascii="Garamond" w:hAnsi="Garamond"/>
          <w:bCs/>
        </w:rPr>
        <w:t>u.</w:t>
      </w:r>
      <w:proofErr w:type="gramEnd"/>
      <w:r w:rsidRPr="0093694E">
        <w:rPr>
          <w:rFonts w:ascii="Garamond" w:hAnsi="Garamond"/>
          <w:bCs/>
        </w:rPr>
        <w:t xml:space="preserve"> 1.</w:t>
      </w:r>
    </w:p>
    <w:p w:rsidR="00960E49" w:rsidRPr="0093694E" w:rsidRDefault="00960E49" w:rsidP="00960E49">
      <w:pPr>
        <w:widowControl w:val="0"/>
        <w:numPr>
          <w:ilvl w:val="3"/>
          <w:numId w:val="0"/>
        </w:numPr>
        <w:spacing w:after="120" w:line="240" w:lineRule="auto"/>
        <w:ind w:left="1020" w:hanging="340"/>
        <w:jc w:val="both"/>
        <w:outlineLvl w:val="3"/>
        <w:rPr>
          <w:rFonts w:ascii="Garamond" w:hAnsi="Garamond"/>
          <w:bCs/>
        </w:rPr>
      </w:pPr>
      <w:r w:rsidRPr="0093694E">
        <w:rPr>
          <w:rFonts w:ascii="Garamond" w:hAnsi="Garamond"/>
          <w:bCs/>
        </w:rPr>
        <w:t>MTA Kutatóház</w:t>
      </w:r>
      <w:r w:rsidRPr="0093694E" w:rsidDel="004530C0">
        <w:rPr>
          <w:rFonts w:ascii="Garamond" w:hAnsi="Garamond"/>
          <w:bCs/>
        </w:rPr>
        <w:t xml:space="preserve"> </w:t>
      </w:r>
      <w:r w:rsidRPr="0093694E">
        <w:rPr>
          <w:rFonts w:ascii="Garamond" w:hAnsi="Garamond"/>
          <w:bCs/>
        </w:rPr>
        <w:t>1112 Bp. Budaörsi út 45.</w:t>
      </w:r>
    </w:p>
    <w:p w:rsidR="00960E49" w:rsidRPr="0093694E" w:rsidRDefault="00960E49" w:rsidP="00960E49">
      <w:pPr>
        <w:widowControl w:val="0"/>
        <w:numPr>
          <w:ilvl w:val="3"/>
          <w:numId w:val="0"/>
        </w:numPr>
        <w:spacing w:after="120" w:line="240" w:lineRule="auto"/>
        <w:ind w:left="1020" w:hanging="340"/>
        <w:jc w:val="both"/>
        <w:outlineLvl w:val="3"/>
        <w:rPr>
          <w:rFonts w:ascii="Garamond" w:hAnsi="Garamond"/>
          <w:bCs/>
        </w:rPr>
      </w:pPr>
      <w:r w:rsidRPr="0093694E">
        <w:rPr>
          <w:rFonts w:ascii="Garamond" w:hAnsi="Garamond"/>
          <w:bCs/>
        </w:rPr>
        <w:t>MTA Vár Épületegyüttes 1014 Bp. Országház u. 28</w:t>
      </w:r>
      <w:proofErr w:type="gramStart"/>
      <w:r w:rsidRPr="0093694E">
        <w:rPr>
          <w:rFonts w:ascii="Garamond" w:hAnsi="Garamond"/>
          <w:bCs/>
        </w:rPr>
        <w:t>.,</w:t>
      </w:r>
      <w:proofErr w:type="gramEnd"/>
      <w:r w:rsidRPr="0093694E">
        <w:rPr>
          <w:rFonts w:ascii="Garamond" w:hAnsi="Garamond"/>
          <w:bCs/>
        </w:rPr>
        <w:t xml:space="preserve"> Országház u. 30.; Úri u. 49.; Úri u. 53.</w:t>
      </w:r>
    </w:p>
    <w:p w:rsidR="00960E49" w:rsidRPr="0093694E" w:rsidRDefault="00960E49" w:rsidP="00960E49">
      <w:pPr>
        <w:widowControl w:val="0"/>
        <w:numPr>
          <w:ilvl w:val="3"/>
          <w:numId w:val="0"/>
        </w:numPr>
        <w:spacing w:after="120" w:line="240" w:lineRule="auto"/>
        <w:ind w:left="1020" w:hanging="340"/>
        <w:jc w:val="both"/>
        <w:outlineLvl w:val="3"/>
        <w:rPr>
          <w:rFonts w:ascii="Garamond" w:hAnsi="Garamond"/>
          <w:bCs/>
        </w:rPr>
      </w:pPr>
      <w:r w:rsidRPr="0093694E">
        <w:rPr>
          <w:rFonts w:ascii="Garamond" w:hAnsi="Garamond"/>
          <w:bCs/>
        </w:rPr>
        <w:t>MTA Etele Irodaház 1119 Bp. Etele út 59-61.</w:t>
      </w:r>
    </w:p>
    <w:p w:rsidR="00960E49" w:rsidRPr="0093694E" w:rsidRDefault="00960E49" w:rsidP="00960E49">
      <w:pPr>
        <w:widowControl w:val="0"/>
        <w:numPr>
          <w:ilvl w:val="3"/>
          <w:numId w:val="0"/>
        </w:numPr>
        <w:spacing w:after="120" w:line="240" w:lineRule="auto"/>
        <w:ind w:left="1020" w:hanging="340"/>
        <w:jc w:val="both"/>
        <w:outlineLvl w:val="3"/>
        <w:rPr>
          <w:rFonts w:ascii="Garamond" w:hAnsi="Garamond"/>
          <w:bCs/>
        </w:rPr>
      </w:pPr>
      <w:r w:rsidRPr="0093694E">
        <w:rPr>
          <w:rFonts w:ascii="Garamond" w:hAnsi="Garamond"/>
          <w:bCs/>
        </w:rPr>
        <w:t>MTA Teréz Irodaház 1067 Bp. Teréz krt. 13.</w:t>
      </w:r>
    </w:p>
    <w:p w:rsidR="00960E49" w:rsidRPr="0093694E" w:rsidRDefault="00960E49" w:rsidP="00960E49">
      <w:pPr>
        <w:widowControl w:val="0"/>
        <w:numPr>
          <w:ilvl w:val="3"/>
          <w:numId w:val="0"/>
        </w:numPr>
        <w:spacing w:after="120" w:line="240" w:lineRule="auto"/>
        <w:ind w:left="1020" w:hanging="340"/>
        <w:jc w:val="both"/>
        <w:outlineLvl w:val="3"/>
        <w:rPr>
          <w:rFonts w:ascii="Garamond" w:hAnsi="Garamond"/>
          <w:bCs/>
        </w:rPr>
      </w:pPr>
      <w:r w:rsidRPr="0093694E">
        <w:rPr>
          <w:rFonts w:ascii="Garamond" w:hAnsi="Garamond"/>
          <w:bCs/>
        </w:rPr>
        <w:t>MTA</w:t>
      </w:r>
      <w:r w:rsidRPr="0093694E">
        <w:rPr>
          <w:rFonts w:ascii="Garamond" w:hAnsi="Garamond"/>
        </w:rPr>
        <w:t xml:space="preserve"> Karolina Irodaház 1113 Bp</w:t>
      </w:r>
      <w:r w:rsidR="00474A56">
        <w:rPr>
          <w:rFonts w:ascii="Garamond" w:hAnsi="Garamond"/>
        </w:rPr>
        <w:t>.</w:t>
      </w:r>
      <w:r w:rsidRPr="0093694E">
        <w:rPr>
          <w:rFonts w:ascii="Garamond" w:hAnsi="Garamond"/>
        </w:rPr>
        <w:t xml:space="preserve"> Karolina út 29-31.</w:t>
      </w:r>
    </w:p>
    <w:p w:rsidR="00960E49" w:rsidRPr="0093694E" w:rsidRDefault="00960E49" w:rsidP="00960E49">
      <w:pPr>
        <w:pStyle w:val="Cmsor2"/>
        <w:rPr>
          <w:b/>
          <w:sz w:val="22"/>
          <w:szCs w:val="22"/>
          <w:lang w:eastAsia="en-GB"/>
        </w:rPr>
      </w:pPr>
      <w:r w:rsidRPr="0093694E">
        <w:rPr>
          <w:b/>
          <w:sz w:val="22"/>
          <w:szCs w:val="22"/>
          <w:lang w:eastAsia="en-GB"/>
        </w:rPr>
        <w:t>Teljesítés módja:</w:t>
      </w:r>
    </w:p>
    <w:p w:rsidR="00EE06EF" w:rsidRDefault="00960E49" w:rsidP="00960E49">
      <w:pPr>
        <w:widowControl w:val="0"/>
        <w:numPr>
          <w:ilvl w:val="2"/>
          <w:numId w:val="0"/>
        </w:numPr>
        <w:spacing w:before="120" w:after="120"/>
        <w:ind w:left="680"/>
        <w:jc w:val="both"/>
        <w:outlineLvl w:val="2"/>
        <w:rPr>
          <w:rFonts w:ascii="Garamond" w:hAnsi="Garamond"/>
          <w:bCs/>
        </w:rPr>
      </w:pPr>
      <w:r w:rsidRPr="0093694E">
        <w:rPr>
          <w:rFonts w:ascii="Garamond" w:hAnsi="Garamond"/>
          <w:bCs/>
        </w:rPr>
        <w:t>Megbízott a</w:t>
      </w:r>
      <w:r w:rsidR="00474A56">
        <w:rPr>
          <w:rFonts w:ascii="Garamond" w:hAnsi="Garamond"/>
          <w:bCs/>
        </w:rPr>
        <w:t xml:space="preserve"> szerződéses feladatait az V.2. </w:t>
      </w:r>
      <w:proofErr w:type="gramStart"/>
      <w:r w:rsidR="00474A56">
        <w:rPr>
          <w:rFonts w:ascii="Garamond" w:hAnsi="Garamond"/>
          <w:bCs/>
        </w:rPr>
        <w:t>pont</w:t>
      </w:r>
      <w:r w:rsidRPr="0093694E">
        <w:rPr>
          <w:rFonts w:ascii="Garamond" w:hAnsi="Garamond"/>
          <w:bCs/>
        </w:rPr>
        <w:t>ban</w:t>
      </w:r>
      <w:proofErr w:type="gramEnd"/>
      <w:r w:rsidRPr="0093694E">
        <w:rPr>
          <w:rFonts w:ascii="Garamond" w:hAnsi="Garamond"/>
          <w:bCs/>
        </w:rPr>
        <w:t xml:space="preserve"> meghatározott teljesítési helyeken, a Műszaki </w:t>
      </w:r>
      <w:r w:rsidR="00474A56">
        <w:rPr>
          <w:rFonts w:ascii="Garamond" w:hAnsi="Garamond"/>
          <w:bCs/>
        </w:rPr>
        <w:t>L</w:t>
      </w:r>
      <w:r w:rsidRPr="0093694E">
        <w:rPr>
          <w:rFonts w:ascii="Garamond" w:hAnsi="Garamond"/>
          <w:bCs/>
        </w:rPr>
        <w:t>eírásban</w:t>
      </w:r>
      <w:r w:rsidR="00474A56">
        <w:rPr>
          <w:rFonts w:ascii="Garamond" w:hAnsi="Garamond"/>
          <w:bCs/>
        </w:rPr>
        <w:t xml:space="preserve"> </w:t>
      </w:r>
      <w:r w:rsidRPr="0093694E">
        <w:rPr>
          <w:rFonts w:ascii="Garamond" w:hAnsi="Garamond"/>
          <w:bCs/>
        </w:rPr>
        <w:t>körülírt magas színv</w:t>
      </w:r>
      <w:r w:rsidR="00EE06EF">
        <w:rPr>
          <w:rFonts w:ascii="Garamond" w:hAnsi="Garamond"/>
          <w:bCs/>
        </w:rPr>
        <w:t>onalon nyújtja Megbízó részére.</w:t>
      </w:r>
    </w:p>
    <w:p w:rsidR="00EE06EF" w:rsidRPr="007A07D7" w:rsidRDefault="00EE06EF" w:rsidP="00960E49">
      <w:pPr>
        <w:widowControl w:val="0"/>
        <w:numPr>
          <w:ilvl w:val="2"/>
          <w:numId w:val="0"/>
        </w:numPr>
        <w:spacing w:before="120" w:after="120"/>
        <w:ind w:left="680"/>
        <w:jc w:val="both"/>
        <w:outlineLvl w:val="2"/>
        <w:rPr>
          <w:rFonts w:ascii="Garamond" w:hAnsi="Garamond"/>
          <w:bCs/>
        </w:rPr>
      </w:pPr>
      <w:r w:rsidRPr="007A07D7">
        <w:rPr>
          <w:rFonts w:ascii="Garamond" w:hAnsi="Garamond"/>
        </w:rPr>
        <w:t xml:space="preserve">A Megbízott által ellátandó feladatokat, szolgálati helyenként, részletesen, az élőerős őrzés-védelmi Őrszolgálati utasítás tartalmazza. Az Őrszolgálati utasítást </w:t>
      </w:r>
      <w:r w:rsidR="0004574C" w:rsidRPr="007A07D7">
        <w:rPr>
          <w:rFonts w:ascii="Garamond" w:hAnsi="Garamond"/>
        </w:rPr>
        <w:t>Megbízott</w:t>
      </w:r>
      <w:r w:rsidRPr="007A07D7">
        <w:rPr>
          <w:rFonts w:ascii="Garamond" w:hAnsi="Garamond"/>
        </w:rPr>
        <w:t>, a szerződés aláírásának időpontjára köteles a Megbízóval együttműködve elkészíteni, és Megbízó részére át</w:t>
      </w:r>
      <w:r w:rsidR="00B16FF0" w:rsidRPr="007A07D7">
        <w:rPr>
          <w:rFonts w:ascii="Garamond" w:hAnsi="Garamond"/>
        </w:rPr>
        <w:t>adni. Megbízó az ellenjegyzett Ő</w:t>
      </w:r>
      <w:r w:rsidRPr="007A07D7">
        <w:rPr>
          <w:rFonts w:ascii="Garamond" w:hAnsi="Garamond"/>
        </w:rPr>
        <w:t xml:space="preserve">rszolgálati utasítást az átvételt követő 15 munkanapon belül, de legkésőbb a szolgáltatás megkezdésének időpontjára visszaadja </w:t>
      </w:r>
      <w:r w:rsidR="0004574C" w:rsidRPr="007A07D7">
        <w:rPr>
          <w:rFonts w:ascii="Garamond" w:hAnsi="Garamond"/>
        </w:rPr>
        <w:t>Megbízott</w:t>
      </w:r>
      <w:r w:rsidRPr="007A07D7">
        <w:rPr>
          <w:rFonts w:ascii="Garamond" w:hAnsi="Garamond"/>
        </w:rPr>
        <w:t xml:space="preserve"> részére.</w:t>
      </w:r>
    </w:p>
    <w:p w:rsidR="00960E49" w:rsidRPr="0093694E" w:rsidRDefault="00960E49" w:rsidP="00960E49">
      <w:pPr>
        <w:widowControl w:val="0"/>
        <w:numPr>
          <w:ilvl w:val="2"/>
          <w:numId w:val="0"/>
        </w:numPr>
        <w:spacing w:before="120" w:after="120"/>
        <w:ind w:left="680"/>
        <w:jc w:val="both"/>
        <w:outlineLvl w:val="2"/>
        <w:rPr>
          <w:rFonts w:ascii="Garamond" w:hAnsi="Garamond"/>
          <w:bCs/>
        </w:rPr>
      </w:pPr>
      <w:r w:rsidRPr="0093694E">
        <w:rPr>
          <w:rFonts w:ascii="Garamond" w:hAnsi="Garamond"/>
          <w:bCs/>
        </w:rPr>
        <w:t xml:space="preserve">Megbízott személyzetének tagjai (továbbiakban: „Személyzet”) a szolgálati helyen munkavégzésre alkalmas állapotban, munkaruhában (egyenruha) jelennek meg, pontosan, a szolgálati időt betartva. A </w:t>
      </w:r>
      <w:r w:rsidR="00474A56">
        <w:rPr>
          <w:rFonts w:ascii="Garamond" w:hAnsi="Garamond"/>
          <w:bCs/>
        </w:rPr>
        <w:t>S</w:t>
      </w:r>
      <w:r w:rsidRPr="0093694E">
        <w:rPr>
          <w:rFonts w:ascii="Garamond" w:hAnsi="Garamond"/>
          <w:bCs/>
        </w:rPr>
        <w:t xml:space="preserve">zemélyzet nem léphet szolgálatba, ha ittas vagy gyógyszer, illetve kábító hatású szer befolyása alatt áll. Szolgálati idejük alatt a </w:t>
      </w:r>
      <w:r w:rsidR="00474A56">
        <w:rPr>
          <w:rFonts w:ascii="Garamond" w:hAnsi="Garamond"/>
          <w:bCs/>
        </w:rPr>
        <w:t>S</w:t>
      </w:r>
      <w:r w:rsidRPr="0093694E">
        <w:rPr>
          <w:rFonts w:ascii="Garamond" w:hAnsi="Garamond"/>
          <w:bCs/>
        </w:rPr>
        <w:t>zemélyzet tagjai alkoholt nem fogyaszthatnak, szolgálati helyüket alapos indok nélkül nem hagyhatják el. A Személyzet tagjai ruházatuk tisztaságára, rendezettségére, felszerelésük karbantartására ügyelni kötelesek. A Megbízó által rendelkezésre bocsátott munkaeszközök (pl. számítógép, telefon, stb.) állapotát, állagát megőrizni kötelesek.</w:t>
      </w:r>
    </w:p>
    <w:p w:rsidR="00960E49" w:rsidRDefault="00960E49" w:rsidP="00960E49">
      <w:pPr>
        <w:widowControl w:val="0"/>
        <w:numPr>
          <w:ilvl w:val="2"/>
          <w:numId w:val="0"/>
        </w:numPr>
        <w:spacing w:before="120" w:after="120"/>
        <w:ind w:left="680"/>
        <w:jc w:val="both"/>
        <w:outlineLvl w:val="2"/>
        <w:rPr>
          <w:rFonts w:ascii="Garamond" w:hAnsi="Garamond"/>
          <w:bCs/>
        </w:rPr>
      </w:pPr>
      <w:r w:rsidRPr="0093694E">
        <w:rPr>
          <w:rFonts w:ascii="Garamond" w:hAnsi="Garamond"/>
          <w:bCs/>
        </w:rPr>
        <w:t xml:space="preserve">Megbízó térítés nélkül gondoskodik a vagyonőrzési szolgálatot ellátók számára szükséges szociális és szolgálati helyiség biztosításáról. A Megbízott részére jelen pont alapján rendelkezésre bocsátott helyiségek rendeltetésszerű használatra alkalmas állapotának megőrzése Megbízott kötelezettsége. Megbízott a helyiségek általános avulási szintet meghaladó mértékű amortizációjáért felelősséggel tartozik. </w:t>
      </w:r>
    </w:p>
    <w:p w:rsidR="00461C75" w:rsidRPr="0093694E" w:rsidRDefault="00461C75" w:rsidP="00960E49">
      <w:pPr>
        <w:widowControl w:val="0"/>
        <w:numPr>
          <w:ilvl w:val="2"/>
          <w:numId w:val="0"/>
        </w:numPr>
        <w:spacing w:before="120" w:after="120"/>
        <w:ind w:left="680"/>
        <w:jc w:val="both"/>
        <w:outlineLvl w:val="2"/>
        <w:rPr>
          <w:rFonts w:ascii="Garamond" w:hAnsi="Garamond"/>
          <w:bCs/>
        </w:rPr>
      </w:pPr>
      <w:r>
        <w:rPr>
          <w:rFonts w:ascii="Garamond" w:hAnsi="Garamond"/>
          <w:bCs/>
        </w:rPr>
        <w:t>A</w:t>
      </w:r>
      <w:r w:rsidRPr="00461C75">
        <w:rPr>
          <w:rFonts w:ascii="Garamond" w:hAnsi="Garamond"/>
          <w:bCs/>
        </w:rPr>
        <w:t xml:space="preserve"> </w:t>
      </w:r>
      <w:r>
        <w:rPr>
          <w:rFonts w:ascii="Garamond" w:hAnsi="Garamond"/>
          <w:bCs/>
        </w:rPr>
        <w:t>szerződés</w:t>
      </w:r>
      <w:r w:rsidRPr="00461C75">
        <w:rPr>
          <w:rFonts w:ascii="Garamond" w:hAnsi="Garamond"/>
          <w:bCs/>
        </w:rPr>
        <w:t xml:space="preserve"> tárgyát képező feladat </w:t>
      </w:r>
      <w:r>
        <w:rPr>
          <w:rFonts w:ascii="Garamond" w:hAnsi="Garamond"/>
          <w:bCs/>
        </w:rPr>
        <w:t xml:space="preserve">a </w:t>
      </w:r>
      <w:r w:rsidRPr="00461C75">
        <w:rPr>
          <w:rFonts w:ascii="Garamond" w:hAnsi="Garamond"/>
          <w:bCs/>
        </w:rPr>
        <w:t xml:space="preserve">24 órás szolgálati idő </w:t>
      </w:r>
      <w:r>
        <w:rPr>
          <w:rFonts w:ascii="Garamond" w:hAnsi="Garamond"/>
          <w:bCs/>
        </w:rPr>
        <w:t xml:space="preserve">esetén </w:t>
      </w:r>
      <w:r w:rsidRPr="00461C75">
        <w:rPr>
          <w:rFonts w:ascii="Garamond" w:hAnsi="Garamond"/>
          <w:bCs/>
        </w:rPr>
        <w:t>készenléti jellegű.</w:t>
      </w:r>
    </w:p>
    <w:p w:rsidR="00960E49" w:rsidRPr="0093694E" w:rsidRDefault="00960E49" w:rsidP="00960E49">
      <w:pPr>
        <w:pStyle w:val="Cmsor2"/>
        <w:rPr>
          <w:sz w:val="22"/>
          <w:szCs w:val="22"/>
          <w:lang w:eastAsia="en-GB"/>
        </w:rPr>
      </w:pPr>
      <w:r w:rsidRPr="0093694E">
        <w:rPr>
          <w:sz w:val="22"/>
          <w:szCs w:val="22"/>
          <w:lang w:eastAsia="en-GB"/>
        </w:rPr>
        <w:lastRenderedPageBreak/>
        <w:t>Megbízó a Megbízott számára az alábbi kiegészítő szolgáltatásokat – díjtalanul – biztosítja a Szerződés teljesítésének elősegítése érdekében:</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szociális és öltöző helyiség,</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beléptető kártya azon objektumok esetén, ahol beléptető rendszer működik (MTA Székház, MTA Könyvtár és Információs Központ, Nádor Irodaház, Vári épületegyüttes, MTA Kutatóház). A beléptető kártyák elvesztése esetén azok pótlásának költsége Megbízottat terheli.</w:t>
      </w:r>
    </w:p>
    <w:p w:rsidR="00960E49" w:rsidRPr="0093694E" w:rsidRDefault="00960E49" w:rsidP="00474A56">
      <w:pPr>
        <w:widowControl w:val="0"/>
        <w:numPr>
          <w:ilvl w:val="0"/>
          <w:numId w:val="29"/>
        </w:numPr>
        <w:spacing w:after="0" w:line="240" w:lineRule="auto"/>
        <w:jc w:val="both"/>
        <w:outlineLvl w:val="3"/>
        <w:rPr>
          <w:rFonts w:ascii="Garamond" w:hAnsi="Garamond"/>
          <w:lang w:eastAsia="en-GB"/>
        </w:rPr>
      </w:pPr>
      <w:r w:rsidRPr="00474A56">
        <w:rPr>
          <w:rFonts w:ascii="Garamond" w:hAnsi="Garamond"/>
          <w:bCs/>
        </w:rPr>
        <w:t>Megbízó kötelezettséget vállal arra, hogy a szolgáltatás teljesítésének időtartamára biztosítja a szolgálattal érintett helyiségekbe való akadálytalan bejutást Megbízott részére.</w:t>
      </w:r>
    </w:p>
    <w:p w:rsidR="00960E49" w:rsidRPr="0093694E" w:rsidRDefault="00960E49" w:rsidP="00960E49">
      <w:pPr>
        <w:pStyle w:val="Cmsor2"/>
        <w:rPr>
          <w:b/>
          <w:sz w:val="22"/>
          <w:szCs w:val="22"/>
          <w:lang w:eastAsia="en-GB"/>
        </w:rPr>
      </w:pPr>
      <w:bookmarkStart w:id="6" w:name="_Ref351475781"/>
      <w:r w:rsidRPr="0093694E">
        <w:rPr>
          <w:sz w:val="22"/>
          <w:szCs w:val="22"/>
          <w:lang w:eastAsia="en-GB"/>
        </w:rPr>
        <w:t xml:space="preserve">A szolgálatot ellátó Személyzet köteles a teljesítést </w:t>
      </w:r>
      <w:r w:rsidR="00474A56">
        <w:rPr>
          <w:sz w:val="22"/>
          <w:szCs w:val="22"/>
          <w:lang w:eastAsia="en-GB"/>
        </w:rPr>
        <w:t>a</w:t>
      </w:r>
      <w:r w:rsidRPr="0093694E">
        <w:rPr>
          <w:sz w:val="22"/>
          <w:szCs w:val="22"/>
          <w:lang w:eastAsia="en-GB"/>
        </w:rPr>
        <w:t xml:space="preserve"> Műszaki Leírásban foglaltak szerint dokumentálni.</w:t>
      </w:r>
      <w:bookmarkEnd w:id="6"/>
      <w:r w:rsidRPr="0093694E">
        <w:rPr>
          <w:sz w:val="22"/>
          <w:szCs w:val="22"/>
          <w:lang w:eastAsia="en-GB"/>
        </w:rPr>
        <w:t xml:space="preserve"> </w:t>
      </w:r>
    </w:p>
    <w:p w:rsidR="00960E49" w:rsidRPr="0093694E" w:rsidRDefault="00960E49" w:rsidP="00960E49">
      <w:pPr>
        <w:pStyle w:val="Cmsor2"/>
        <w:rPr>
          <w:sz w:val="22"/>
          <w:szCs w:val="22"/>
          <w:lang w:eastAsia="en-GB"/>
        </w:rPr>
      </w:pPr>
      <w:r w:rsidRPr="0093694E">
        <w:rPr>
          <w:sz w:val="22"/>
          <w:szCs w:val="22"/>
          <w:lang w:eastAsia="en-GB"/>
        </w:rPr>
        <w:t>Megbízott az általa bármilyen jogcímen foglalkoztatott, a teljesítésben eljáró személyek, a teljesítési segédek, Kbt. szerinti alvállalkozók tekintetében köteles:</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gondoskodni a Megbízónál érvényben lévő eseti és helyi tűz-, munka- és környezetvédelmi és egyéb előírások megtartásáról. Ezeket Megbízó Megbízott rendelkezésére bocsátja. Az e szabályok mellőzése vagy megsértése miatt a Megbízót ért károk megtérítése Megbízottat terheli;</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helytállni a Megbízónak vagy az objektumokban tartózkodó személyeknek okozott károkért;</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a Személyzetet ellátni olyan igazolványokkal/névkitűzőkkel, mellyel igazolni tudja, hogy Megbízott megbízásából, munkavégzés céljából a Megbízó objektumainak területére belépni jogosultak;</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gondoskodni arról, hogy kizárólag büntetlen előéletű vagy a büntetett előélethez fűződő hátrányok alól mentesült személy jár el a teljesítés során. Megbízott tudomásul veszi, hogy a szerződés teljesítésébe kizárólag erkölcsi bizonyítvánnyal rendelkező személyeket jogosult bevonni. Az erkölcsi bizonyítványok meglétét Megbízó ellenőrizheti;</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az adott épületben szolgálatot teljesítő biztonsági Személyzet tagjai részére a liftből mentés oktatását megszervezni és az oktatásról szóló dokumentumokat mindig a portaszolgálatnál tartani;</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a szolgálat átvételétének időpontjára minden épület vonatkozásában a Megbízó által jóváhagyott Őrszolgálati utasítást az őrhelyeken elhelyezni és a munkát az a</w:t>
      </w:r>
      <w:r w:rsidR="00474A56">
        <w:rPr>
          <w:rFonts w:ascii="Garamond" w:hAnsi="Garamond"/>
          <w:bCs/>
        </w:rPr>
        <w:t>bban foglaltak szerint végezni;</w:t>
      </w:r>
    </w:p>
    <w:p w:rsidR="00960E49" w:rsidRPr="00474A56" w:rsidRDefault="00960E49" w:rsidP="00474A56">
      <w:pPr>
        <w:widowControl w:val="0"/>
        <w:numPr>
          <w:ilvl w:val="0"/>
          <w:numId w:val="29"/>
        </w:numPr>
        <w:spacing w:after="0" w:line="240" w:lineRule="auto"/>
        <w:jc w:val="both"/>
        <w:outlineLvl w:val="3"/>
        <w:rPr>
          <w:rFonts w:ascii="Garamond" w:hAnsi="Garamond"/>
          <w:bCs/>
        </w:rPr>
      </w:pPr>
      <w:r w:rsidRPr="00474A56">
        <w:rPr>
          <w:rFonts w:ascii="Garamond" w:hAnsi="Garamond"/>
          <w:bCs/>
        </w:rPr>
        <w:t>a dolgozókat a munkavégzéshez szükséges egyenruhával (munkaruha) ellátni.</w:t>
      </w:r>
    </w:p>
    <w:p w:rsidR="00960E49" w:rsidRPr="0093694E" w:rsidRDefault="00960E49" w:rsidP="00474A56">
      <w:pPr>
        <w:widowControl w:val="0"/>
        <w:numPr>
          <w:ilvl w:val="0"/>
          <w:numId w:val="29"/>
        </w:numPr>
        <w:spacing w:after="0" w:line="240" w:lineRule="auto"/>
        <w:jc w:val="both"/>
        <w:outlineLvl w:val="3"/>
        <w:rPr>
          <w:rFonts w:ascii="Garamond" w:hAnsi="Garamond"/>
          <w:lang w:eastAsia="en-GB"/>
        </w:rPr>
      </w:pPr>
      <w:r w:rsidRPr="00474A56">
        <w:rPr>
          <w:rFonts w:ascii="Garamond" w:hAnsi="Garamond"/>
          <w:bCs/>
        </w:rPr>
        <w:t>Megbízott tudomásul veszi, hogy kizárólag az SzVMt.14. §</w:t>
      </w:r>
      <w:proofErr w:type="spellStart"/>
      <w:r w:rsidRPr="00474A56">
        <w:rPr>
          <w:rFonts w:ascii="Garamond" w:hAnsi="Garamond"/>
          <w:bCs/>
        </w:rPr>
        <w:t>-ában</w:t>
      </w:r>
      <w:proofErr w:type="spellEnd"/>
      <w:r w:rsidRPr="00474A56">
        <w:rPr>
          <w:rFonts w:ascii="Garamond" w:hAnsi="Garamond"/>
          <w:bCs/>
        </w:rPr>
        <w:t>,</w:t>
      </w:r>
      <w:r w:rsidR="00474A56">
        <w:rPr>
          <w:rFonts w:ascii="Garamond" w:hAnsi="Garamond"/>
          <w:bCs/>
        </w:rPr>
        <w:t xml:space="preserve"> az ajánlatában, valamint a </w:t>
      </w:r>
      <w:proofErr w:type="spellStart"/>
      <w:r w:rsidR="00474A56">
        <w:rPr>
          <w:rFonts w:ascii="Garamond" w:hAnsi="Garamond"/>
          <w:bCs/>
        </w:rPr>
        <w:t>Kbt</w:t>
      </w:r>
      <w:r w:rsidRPr="00474A56">
        <w:rPr>
          <w:rFonts w:ascii="Garamond" w:hAnsi="Garamond"/>
          <w:bCs/>
        </w:rPr>
        <w:t>-ben</w:t>
      </w:r>
      <w:proofErr w:type="spellEnd"/>
      <w:r w:rsidRPr="00474A56">
        <w:rPr>
          <w:rFonts w:ascii="Garamond" w:hAnsi="Garamond"/>
          <w:bCs/>
        </w:rPr>
        <w:t xml:space="preserve"> foglaltak szerint jogosult alvállalkozó és közreműködő igénybe vételére.</w:t>
      </w:r>
    </w:p>
    <w:p w:rsidR="00960E49" w:rsidRPr="0093694E" w:rsidRDefault="00960E49" w:rsidP="0093694E">
      <w:pPr>
        <w:pStyle w:val="Cmsor2"/>
        <w:tabs>
          <w:tab w:val="clear" w:pos="576"/>
        </w:tabs>
        <w:rPr>
          <w:sz w:val="22"/>
          <w:szCs w:val="22"/>
          <w:lang w:eastAsia="en-GB"/>
        </w:rPr>
      </w:pPr>
      <w:r w:rsidRPr="0093694E">
        <w:rPr>
          <w:b/>
          <w:sz w:val="22"/>
          <w:szCs w:val="22"/>
          <w:lang w:eastAsia="en-GB"/>
        </w:rPr>
        <w:t>Felelősség harmadik személynek, valamint a Megbízónak okozott károkért:</w:t>
      </w:r>
      <w:r w:rsidRPr="0093694E">
        <w:rPr>
          <w:sz w:val="22"/>
          <w:szCs w:val="22"/>
          <w:lang w:eastAsia="en-GB"/>
        </w:rPr>
        <w:t xml:space="preserve"> Megbízott kártérítési felelősséggel tartozik a harmadik személynek okozott olyan kár bekövetkezése esetén, ami a Megbízott tevékenységével okozati összefüggésben áll. </w:t>
      </w:r>
    </w:p>
    <w:p w:rsidR="00960E49" w:rsidRPr="0093694E" w:rsidRDefault="00960E49" w:rsidP="0093694E">
      <w:pPr>
        <w:spacing w:before="60" w:after="60" w:line="240" w:lineRule="auto"/>
        <w:ind w:left="576"/>
        <w:jc w:val="both"/>
        <w:rPr>
          <w:rFonts w:ascii="Garamond" w:hAnsi="Garamond"/>
        </w:rPr>
      </w:pPr>
      <w:r w:rsidRPr="0093694E">
        <w:rPr>
          <w:rFonts w:ascii="Garamond" w:hAnsi="Garamond"/>
        </w:rPr>
        <w:t xml:space="preserve">Megbízott nyilatkozik, hogy rendelkezik olyan érvényes </w:t>
      </w:r>
      <w:r w:rsidRPr="0093694E">
        <w:rPr>
          <w:rFonts w:ascii="Garamond" w:hAnsi="Garamond"/>
          <w:b/>
        </w:rPr>
        <w:t>szakmai felelősségbiztosítással</w:t>
      </w:r>
      <w:r w:rsidRPr="0093694E">
        <w:rPr>
          <w:rFonts w:ascii="Garamond" w:hAnsi="Garamond"/>
        </w:rPr>
        <w:t>, mely nem csak a harmadik személyeknek okozott károkra, hanem a Megbízónak okozott károkra is kiterjed, és a kötvény másolatát a szerződéskötéskor Megbízó részére átadta (</w:t>
      </w:r>
      <w:r w:rsidR="006A0273">
        <w:rPr>
          <w:rFonts w:ascii="Garamond" w:hAnsi="Garamond"/>
        </w:rPr>
        <w:t>2</w:t>
      </w:r>
      <w:r w:rsidRPr="0093694E">
        <w:rPr>
          <w:rFonts w:ascii="Garamond" w:hAnsi="Garamond"/>
        </w:rPr>
        <w:t xml:space="preserve">. sz. melléklet). Megbízott tudomásul veszi, hogy a felelősségbiztosítás meglétét a Megbízó a szerződés hatálya alatt jogosult ellenőrizni. </w:t>
      </w:r>
    </w:p>
    <w:p w:rsidR="00960E49" w:rsidRPr="0093694E" w:rsidRDefault="00960E49" w:rsidP="0093694E">
      <w:pPr>
        <w:spacing w:before="60" w:after="60" w:line="240" w:lineRule="auto"/>
        <w:ind w:left="576"/>
        <w:rPr>
          <w:rFonts w:ascii="Garamond" w:hAnsi="Garamond"/>
        </w:rPr>
      </w:pPr>
      <w:r w:rsidRPr="0093694E">
        <w:rPr>
          <w:rFonts w:ascii="Garamond" w:hAnsi="Garamond"/>
        </w:rPr>
        <w:t>A felelősségbiztosítás limit értéke káreseményenként 10 m</w:t>
      </w:r>
      <w:r w:rsidR="00566E58">
        <w:rPr>
          <w:rFonts w:ascii="Garamond" w:hAnsi="Garamond"/>
        </w:rPr>
        <w:t xml:space="preserve">illió </w:t>
      </w:r>
      <w:r w:rsidRPr="0093694E">
        <w:rPr>
          <w:rFonts w:ascii="Garamond" w:hAnsi="Garamond"/>
        </w:rPr>
        <w:t>Ft, évente 50 m</w:t>
      </w:r>
      <w:r w:rsidR="00566E58">
        <w:rPr>
          <w:rFonts w:ascii="Garamond" w:hAnsi="Garamond"/>
        </w:rPr>
        <w:t xml:space="preserve">illió </w:t>
      </w:r>
      <w:r w:rsidRPr="0093694E">
        <w:rPr>
          <w:rFonts w:ascii="Garamond" w:hAnsi="Garamond"/>
        </w:rPr>
        <w:t>Ft.</w:t>
      </w:r>
    </w:p>
    <w:p w:rsidR="00960E49" w:rsidRPr="0093694E" w:rsidRDefault="00960E49" w:rsidP="0093694E">
      <w:pPr>
        <w:spacing w:before="60" w:after="60" w:line="240" w:lineRule="auto"/>
        <w:ind w:left="576"/>
        <w:jc w:val="both"/>
        <w:rPr>
          <w:rFonts w:ascii="Garamond" w:hAnsi="Garamond"/>
        </w:rPr>
      </w:pPr>
      <w:r w:rsidRPr="0093694E">
        <w:rPr>
          <w:rFonts w:ascii="Garamond" w:hAnsi="Garamond"/>
        </w:rPr>
        <w:t xml:space="preserve">Ha Megbízott </w:t>
      </w:r>
      <w:r w:rsidRPr="0093694E">
        <w:rPr>
          <w:rFonts w:ascii="Garamond" w:hAnsi="Garamond"/>
          <w:lang w:eastAsia="en-GB"/>
        </w:rPr>
        <w:t xml:space="preserve">jelen szerződés teljesítéséhez </w:t>
      </w:r>
      <w:r w:rsidRPr="0093694E">
        <w:rPr>
          <w:rFonts w:ascii="Garamond" w:hAnsi="Garamond"/>
        </w:rPr>
        <w:t xml:space="preserve">más személy közreműködését veszi igénybe (alvállalkozó), a </w:t>
      </w:r>
      <w:r w:rsidRPr="0093694E">
        <w:rPr>
          <w:rFonts w:ascii="Garamond" w:hAnsi="Garamond"/>
          <w:lang w:eastAsia="en-GB"/>
        </w:rPr>
        <w:t>Polgári törvénykönyvről szóló 2013. évi V. törvény (Ptk.) 6:148.§</w:t>
      </w:r>
      <w:proofErr w:type="spellStart"/>
      <w:r w:rsidRPr="0093694E">
        <w:rPr>
          <w:rFonts w:ascii="Garamond" w:hAnsi="Garamond"/>
          <w:lang w:eastAsia="en-GB"/>
        </w:rPr>
        <w:t>-</w:t>
      </w:r>
      <w:proofErr w:type="gramStart"/>
      <w:r w:rsidRPr="0093694E">
        <w:rPr>
          <w:rFonts w:ascii="Garamond" w:hAnsi="Garamond"/>
          <w:lang w:eastAsia="en-GB"/>
        </w:rPr>
        <w:t>a</w:t>
      </w:r>
      <w:proofErr w:type="spellEnd"/>
      <w:proofErr w:type="gramEnd"/>
      <w:r w:rsidRPr="0093694E">
        <w:rPr>
          <w:rFonts w:ascii="Garamond" w:hAnsi="Garamond"/>
          <w:lang w:eastAsia="en-GB"/>
        </w:rPr>
        <w:t xml:space="preserve"> értelmében az igénybevett </w:t>
      </w:r>
      <w:r w:rsidRPr="0093694E">
        <w:rPr>
          <w:rFonts w:ascii="Garamond" w:hAnsi="Garamond"/>
        </w:rPr>
        <w:t>személy magatartásáért úgy felel, mintha maga járt volna el.</w:t>
      </w:r>
    </w:p>
    <w:p w:rsidR="00960E49" w:rsidRPr="0093694E" w:rsidRDefault="00960E49" w:rsidP="00960E49">
      <w:pPr>
        <w:pStyle w:val="Cmsor2"/>
        <w:rPr>
          <w:sz w:val="22"/>
          <w:szCs w:val="22"/>
          <w:lang w:eastAsia="en-GB"/>
        </w:rPr>
      </w:pPr>
      <w:r w:rsidRPr="0093694E">
        <w:rPr>
          <w:sz w:val="22"/>
          <w:szCs w:val="22"/>
          <w:lang w:eastAsia="en-GB"/>
        </w:rPr>
        <w:t xml:space="preserve">Megbízott a tevékenysége során észlelt minden olyan eseményről, amely az objektumok biztonságát, illetve a Megbízó anyagi javait érinti, a fenti V.5. pont szerinti dokumentáláson túl szóban azonnal, írásban 24 órán belül jelentés formájában értesíti a Megbízót. A jelentést Megbízó részére minden esetben meg kell küldeni. </w:t>
      </w:r>
    </w:p>
    <w:p w:rsidR="00FF6A33" w:rsidRDefault="00FF6A33">
      <w:pPr>
        <w:rPr>
          <w:rFonts w:ascii="Garamond" w:eastAsia="Times New Roman" w:hAnsi="Garamond" w:cs="Arial"/>
          <w:bCs/>
          <w:iCs/>
          <w:lang w:eastAsia="en-GB"/>
        </w:rPr>
      </w:pPr>
      <w:r>
        <w:rPr>
          <w:lang w:eastAsia="en-GB"/>
        </w:rPr>
        <w:br w:type="page"/>
      </w:r>
    </w:p>
    <w:p w:rsidR="00960E49" w:rsidRPr="0093694E" w:rsidRDefault="00960E49" w:rsidP="00960E49">
      <w:pPr>
        <w:pStyle w:val="Cmsor2"/>
        <w:rPr>
          <w:sz w:val="22"/>
          <w:szCs w:val="22"/>
          <w:lang w:eastAsia="en-GB"/>
        </w:rPr>
      </w:pPr>
      <w:r w:rsidRPr="0093694E">
        <w:rPr>
          <w:sz w:val="22"/>
          <w:szCs w:val="22"/>
          <w:lang w:eastAsia="en-GB"/>
        </w:rPr>
        <w:lastRenderedPageBreak/>
        <w:t>Megbízott köteles a Megbízót minden olyan körülményről haladéktalanul értesíteni, amely a szerződés szerinti szolgáltatások eredményes, vagy kellő időre történő elvégzését veszélyezteti, gátolja, vagy a létesítmények biztonságával összefügg. Az értesítés elmulasztásából eredő károkért a Megbízott felelős, az a Szerződés teljesítése körében irányadó tájékoztatási kötelezettség megsértésének minősülő szerződésszegés. Az akadályközlés a teljesítési határidőket nem módosítja, Megbízó reagálásának elmaradása nem érinti Megbízó késedelmes teljesítésből eredő törvényes és Szerződésen alapuló jogait.</w:t>
      </w:r>
    </w:p>
    <w:p w:rsidR="00960E49" w:rsidRPr="0093694E" w:rsidRDefault="00474A56" w:rsidP="00960E49">
      <w:pPr>
        <w:pStyle w:val="Cmsor2"/>
        <w:rPr>
          <w:sz w:val="22"/>
          <w:szCs w:val="22"/>
          <w:lang w:eastAsia="en-GB"/>
        </w:rPr>
      </w:pPr>
      <w:r>
        <w:rPr>
          <w:sz w:val="22"/>
          <w:szCs w:val="22"/>
          <w:lang w:eastAsia="en-GB"/>
        </w:rPr>
        <w:t>A</w:t>
      </w:r>
      <w:r w:rsidR="00960E49" w:rsidRPr="0093694E">
        <w:rPr>
          <w:sz w:val="22"/>
          <w:szCs w:val="22"/>
          <w:lang w:eastAsia="en-GB"/>
        </w:rPr>
        <w:t xml:space="preserve"> Műszaki Leírásban meghatározott feladatokhoz szorosan kapcsolódóan a Megbízott feladatát képezi, hogy rendkívüli esemény bekövetkeztekor a szükséges intézkedéseket megtegye, a hatóságokat értesítse. Rendkívüli eseményként értékelendő minden olyan esemény, amely intézkedést igényel, azaz nem a Megbízó normál működéséhez kapcsolódik. (pl.: bombariadó, rendbontás, csőtörés, tűzriadó, stb.), különösen az objektum funkcionális feladatainak ellátását akadályozó vagy megbénító magatartások, illetve olyan váratlan események összessége, amely magában hordozza személyek életének, testi épségének veszélyezt</w:t>
      </w:r>
      <w:r>
        <w:rPr>
          <w:sz w:val="22"/>
          <w:szCs w:val="22"/>
          <w:lang w:eastAsia="en-GB"/>
        </w:rPr>
        <w:t>etésé</w:t>
      </w:r>
      <w:r w:rsidR="00960E49" w:rsidRPr="0093694E">
        <w:rPr>
          <w:sz w:val="22"/>
          <w:szCs w:val="22"/>
          <w:lang w:eastAsia="en-GB"/>
        </w:rPr>
        <w:t xml:space="preserve">t, vagyoni kár vagy egyéb hátrány bekövetkeztének lehetőségét. </w:t>
      </w:r>
    </w:p>
    <w:p w:rsidR="00960E49" w:rsidRPr="0093694E" w:rsidRDefault="00960E49" w:rsidP="00960E49">
      <w:pPr>
        <w:pStyle w:val="Cmsor2"/>
        <w:rPr>
          <w:sz w:val="22"/>
          <w:szCs w:val="22"/>
          <w:lang w:eastAsia="en-GB"/>
        </w:rPr>
      </w:pPr>
      <w:r w:rsidRPr="0093694E">
        <w:rPr>
          <w:sz w:val="22"/>
          <w:szCs w:val="22"/>
          <w:lang w:eastAsia="en-GB"/>
        </w:rPr>
        <w:t>A szükséges intézkedések körét a rendkívüli esemény jellege határozza meg. Például rablótámadás, mint rendkívüli esemény esetén Megbízottnak meg kell tenni mindent - a jogszerűség keretein belül - a támadás megszakítása, az esetleges kár csökkentése, a támadó menekülésének akadályozása érdekében. A támadó visszatartása vagy elmenekülése után pedig biztosítania kell a helyszínt a nyomozóhatóság megérkezéséig. Személyi sérülés esetén Megbízott részt vesz az elsősegélynyújtásban, illetve értesíti a mentőket és más illetékes hatóságokat, továbbá Megbízó kapcsolattartóját.</w:t>
      </w:r>
    </w:p>
    <w:p w:rsidR="00960E49" w:rsidRPr="0093694E" w:rsidRDefault="00960E49" w:rsidP="00960E49">
      <w:pPr>
        <w:pStyle w:val="Cmsor2"/>
        <w:rPr>
          <w:sz w:val="22"/>
          <w:szCs w:val="22"/>
          <w:lang w:eastAsia="en-GB"/>
        </w:rPr>
      </w:pPr>
      <w:r w:rsidRPr="0093694E">
        <w:rPr>
          <w:sz w:val="22"/>
          <w:szCs w:val="22"/>
          <w:lang w:eastAsia="en-GB"/>
        </w:rPr>
        <w:t>Megbízott a Megbízóval való problémamentes, gördülékeny együttműködés érdekében köteles a szerződés tárgyát képező feladatra</w:t>
      </w:r>
      <w:r w:rsidR="00142650">
        <w:rPr>
          <w:sz w:val="22"/>
          <w:szCs w:val="22"/>
          <w:lang w:eastAsia="en-GB"/>
        </w:rPr>
        <w:t>, egy fő Projektvezetőt kinevezni</w:t>
      </w:r>
      <w:r w:rsidR="00142650" w:rsidRPr="00142650">
        <w:rPr>
          <w:sz w:val="22"/>
          <w:szCs w:val="22"/>
          <w:lang w:eastAsia="en-GB"/>
        </w:rPr>
        <w:t xml:space="preserve"> </w:t>
      </w:r>
      <w:r w:rsidR="00142650">
        <w:rPr>
          <w:sz w:val="22"/>
          <w:szCs w:val="22"/>
          <w:lang w:eastAsia="en-GB"/>
        </w:rPr>
        <w:t>(az ajánlatában megjelölt személyt):</w:t>
      </w:r>
    </w:p>
    <w:p w:rsidR="00960E49" w:rsidRPr="0093694E" w:rsidRDefault="00960E49" w:rsidP="004C2DD4">
      <w:pPr>
        <w:spacing w:after="0"/>
        <w:ind w:firstLine="576"/>
        <w:rPr>
          <w:rFonts w:ascii="Garamond" w:hAnsi="Garamond"/>
        </w:rPr>
      </w:pPr>
      <w:r w:rsidRPr="00142650">
        <w:rPr>
          <w:rFonts w:ascii="Garamond" w:hAnsi="Garamond"/>
          <w:b/>
          <w:lang w:eastAsia="en-GB"/>
        </w:rPr>
        <w:t>A Projektvezető feladatai különösen</w:t>
      </w:r>
      <w:r w:rsidRPr="0093694E">
        <w:rPr>
          <w:rFonts w:ascii="Garamond" w:hAnsi="Garamond"/>
          <w:lang w:eastAsia="en-GB"/>
        </w:rPr>
        <w:t>:</w:t>
      </w:r>
      <w:r w:rsidRPr="0093694E">
        <w:rPr>
          <w:rFonts w:ascii="Garamond" w:hAnsi="Garamond"/>
          <w:u w:val="single"/>
        </w:rPr>
        <w:t xml:space="preserve"> </w:t>
      </w:r>
    </w:p>
    <w:p w:rsidR="00960E49" w:rsidRPr="00142650" w:rsidRDefault="00960E49" w:rsidP="00142650">
      <w:pPr>
        <w:widowControl w:val="0"/>
        <w:numPr>
          <w:ilvl w:val="0"/>
          <w:numId w:val="29"/>
        </w:numPr>
        <w:spacing w:after="0" w:line="240" w:lineRule="auto"/>
        <w:jc w:val="both"/>
        <w:outlineLvl w:val="3"/>
        <w:rPr>
          <w:rFonts w:ascii="Garamond" w:hAnsi="Garamond"/>
          <w:bCs/>
        </w:rPr>
      </w:pPr>
      <w:r w:rsidRPr="00142650">
        <w:rPr>
          <w:rFonts w:ascii="Garamond" w:hAnsi="Garamond"/>
          <w:bCs/>
        </w:rPr>
        <w:t>Operatív ügyekben a Megbízóval való kapcsolattartás.</w:t>
      </w:r>
    </w:p>
    <w:p w:rsidR="00960E49" w:rsidRPr="00142650" w:rsidRDefault="00960E49" w:rsidP="00142650">
      <w:pPr>
        <w:widowControl w:val="0"/>
        <w:numPr>
          <w:ilvl w:val="0"/>
          <w:numId w:val="29"/>
        </w:numPr>
        <w:spacing w:after="0" w:line="240" w:lineRule="auto"/>
        <w:jc w:val="both"/>
        <w:outlineLvl w:val="3"/>
        <w:rPr>
          <w:rFonts w:ascii="Garamond" w:hAnsi="Garamond"/>
          <w:bCs/>
        </w:rPr>
      </w:pPr>
      <w:r w:rsidRPr="00142650">
        <w:rPr>
          <w:rFonts w:ascii="Garamond" w:hAnsi="Garamond"/>
          <w:bCs/>
        </w:rPr>
        <w:t>Megbízott ellenőrzési rendszerének jelen szerződés vonatkozásában történő irányítása.</w:t>
      </w:r>
    </w:p>
    <w:p w:rsidR="00960E49" w:rsidRPr="00142650" w:rsidRDefault="00960E49" w:rsidP="00142650">
      <w:pPr>
        <w:widowControl w:val="0"/>
        <w:numPr>
          <w:ilvl w:val="0"/>
          <w:numId w:val="29"/>
        </w:numPr>
        <w:spacing w:after="0" w:line="240" w:lineRule="auto"/>
        <w:jc w:val="both"/>
        <w:outlineLvl w:val="3"/>
        <w:rPr>
          <w:rFonts w:ascii="Garamond" w:hAnsi="Garamond"/>
          <w:bCs/>
        </w:rPr>
      </w:pPr>
      <w:r w:rsidRPr="00142650">
        <w:rPr>
          <w:rFonts w:ascii="Garamond" w:hAnsi="Garamond"/>
          <w:bCs/>
        </w:rPr>
        <w:t>A biztonsági őrök szolgálat ellátásnak ellenőrzésében való közreműködés.</w:t>
      </w:r>
    </w:p>
    <w:p w:rsidR="00960E49" w:rsidRPr="0093694E" w:rsidRDefault="00960E49" w:rsidP="00142650">
      <w:pPr>
        <w:widowControl w:val="0"/>
        <w:numPr>
          <w:ilvl w:val="0"/>
          <w:numId w:val="29"/>
        </w:numPr>
        <w:spacing w:after="0" w:line="240" w:lineRule="auto"/>
        <w:jc w:val="both"/>
        <w:outlineLvl w:val="3"/>
        <w:rPr>
          <w:rFonts w:ascii="Garamond" w:hAnsi="Garamond"/>
        </w:rPr>
      </w:pPr>
      <w:r w:rsidRPr="00142650">
        <w:rPr>
          <w:rFonts w:ascii="Garamond" w:hAnsi="Garamond"/>
          <w:bCs/>
        </w:rPr>
        <w:t>A</w:t>
      </w:r>
      <w:r w:rsidRPr="0093694E">
        <w:rPr>
          <w:rFonts w:ascii="Garamond" w:hAnsi="Garamond"/>
        </w:rPr>
        <w:t xml:space="preserve"> biztonsági őrök továbbképzésének megszervezése.</w:t>
      </w:r>
    </w:p>
    <w:p w:rsidR="004C2DD4" w:rsidRDefault="004C2DD4" w:rsidP="004C2DD4">
      <w:pPr>
        <w:pStyle w:val="Cmsor2"/>
        <w:numPr>
          <w:ilvl w:val="0"/>
          <w:numId w:val="0"/>
        </w:numPr>
        <w:spacing w:before="0" w:after="0"/>
        <w:ind w:left="576"/>
        <w:rPr>
          <w:sz w:val="22"/>
          <w:szCs w:val="22"/>
          <w:lang w:eastAsia="en-GB"/>
        </w:rPr>
      </w:pPr>
    </w:p>
    <w:p w:rsidR="00960E49" w:rsidRPr="0093694E" w:rsidRDefault="00960E49" w:rsidP="004C2DD4">
      <w:pPr>
        <w:pStyle w:val="Cmsor2"/>
        <w:numPr>
          <w:ilvl w:val="0"/>
          <w:numId w:val="0"/>
        </w:numPr>
        <w:spacing w:before="0" w:after="0"/>
        <w:ind w:left="576"/>
        <w:rPr>
          <w:sz w:val="22"/>
          <w:szCs w:val="22"/>
          <w:lang w:eastAsia="en-GB"/>
        </w:rPr>
      </w:pPr>
      <w:r w:rsidRPr="0093694E">
        <w:rPr>
          <w:sz w:val="22"/>
          <w:szCs w:val="22"/>
          <w:lang w:eastAsia="en-GB"/>
        </w:rPr>
        <w:t xml:space="preserve">Megbízott a szolgálatellátás helyi irányítása, szervezése érdekében köteles épületenként </w:t>
      </w:r>
      <w:r w:rsidR="00142650">
        <w:rPr>
          <w:sz w:val="22"/>
          <w:szCs w:val="22"/>
          <w:lang w:eastAsia="en-GB"/>
        </w:rPr>
        <w:t>egy fő Csoportvezetőt kinevezni.</w:t>
      </w:r>
    </w:p>
    <w:p w:rsidR="004C2DD4" w:rsidRDefault="004C2DD4" w:rsidP="004C2DD4">
      <w:pPr>
        <w:spacing w:after="0"/>
        <w:ind w:firstLine="576"/>
        <w:rPr>
          <w:rFonts w:ascii="Garamond" w:hAnsi="Garamond"/>
        </w:rPr>
      </w:pPr>
    </w:p>
    <w:p w:rsidR="00960E49" w:rsidRPr="0093694E" w:rsidRDefault="00960E49" w:rsidP="004C2DD4">
      <w:pPr>
        <w:spacing w:after="0"/>
        <w:ind w:firstLine="576"/>
        <w:rPr>
          <w:rFonts w:ascii="Garamond" w:hAnsi="Garamond"/>
        </w:rPr>
      </w:pPr>
      <w:r w:rsidRPr="00142650">
        <w:rPr>
          <w:rFonts w:ascii="Garamond" w:hAnsi="Garamond"/>
          <w:b/>
        </w:rPr>
        <w:t>A Csoportvezető feladatai különösen</w:t>
      </w:r>
      <w:r w:rsidRPr="0093694E">
        <w:rPr>
          <w:rFonts w:ascii="Garamond" w:hAnsi="Garamond"/>
        </w:rPr>
        <w:t>:</w:t>
      </w:r>
    </w:p>
    <w:p w:rsidR="00960E49" w:rsidRPr="00142650" w:rsidRDefault="00960E49" w:rsidP="00142650">
      <w:pPr>
        <w:widowControl w:val="0"/>
        <w:numPr>
          <w:ilvl w:val="0"/>
          <w:numId w:val="29"/>
        </w:numPr>
        <w:spacing w:after="0" w:line="240" w:lineRule="auto"/>
        <w:jc w:val="both"/>
        <w:outlineLvl w:val="3"/>
        <w:rPr>
          <w:rFonts w:ascii="Garamond" w:hAnsi="Garamond"/>
          <w:bCs/>
        </w:rPr>
      </w:pPr>
      <w:r w:rsidRPr="00142650">
        <w:rPr>
          <w:rFonts w:ascii="Garamond" w:hAnsi="Garamond"/>
          <w:bCs/>
        </w:rPr>
        <w:t>A szolgálatbeosztás elkészítése.</w:t>
      </w:r>
    </w:p>
    <w:p w:rsidR="00960E49" w:rsidRPr="00142650" w:rsidRDefault="00960E49" w:rsidP="00142650">
      <w:pPr>
        <w:widowControl w:val="0"/>
        <w:numPr>
          <w:ilvl w:val="0"/>
          <w:numId w:val="29"/>
        </w:numPr>
        <w:spacing w:after="0" w:line="240" w:lineRule="auto"/>
        <w:jc w:val="both"/>
        <w:outlineLvl w:val="3"/>
        <w:rPr>
          <w:rFonts w:ascii="Garamond" w:hAnsi="Garamond"/>
          <w:bCs/>
        </w:rPr>
      </w:pPr>
      <w:r w:rsidRPr="00142650">
        <w:rPr>
          <w:rFonts w:ascii="Garamond" w:hAnsi="Garamond"/>
          <w:bCs/>
        </w:rPr>
        <w:t>A helyettesítések megszervezése.</w:t>
      </w:r>
    </w:p>
    <w:p w:rsidR="00960E49" w:rsidRPr="0093694E" w:rsidRDefault="00960E49" w:rsidP="00142650">
      <w:pPr>
        <w:widowControl w:val="0"/>
        <w:numPr>
          <w:ilvl w:val="0"/>
          <w:numId w:val="29"/>
        </w:numPr>
        <w:spacing w:after="0" w:line="240" w:lineRule="auto"/>
        <w:jc w:val="both"/>
        <w:outlineLvl w:val="3"/>
        <w:rPr>
          <w:rFonts w:ascii="Garamond" w:hAnsi="Garamond"/>
        </w:rPr>
      </w:pPr>
      <w:r w:rsidRPr="00142650">
        <w:rPr>
          <w:rFonts w:ascii="Garamond" w:hAnsi="Garamond"/>
          <w:bCs/>
        </w:rPr>
        <w:t>Megbízó</w:t>
      </w:r>
      <w:r w:rsidRPr="0093694E">
        <w:rPr>
          <w:rFonts w:ascii="Garamond" w:hAnsi="Garamond"/>
        </w:rPr>
        <w:t xml:space="preserve"> napi szintű kéréseinek megoldása.</w:t>
      </w:r>
    </w:p>
    <w:p w:rsidR="00960E49" w:rsidRPr="0093694E" w:rsidRDefault="00960E49" w:rsidP="00960E49">
      <w:pPr>
        <w:pStyle w:val="Cmsor2"/>
        <w:rPr>
          <w:sz w:val="22"/>
          <w:szCs w:val="22"/>
        </w:rPr>
      </w:pPr>
      <w:r w:rsidRPr="0093694E">
        <w:rPr>
          <w:sz w:val="22"/>
          <w:szCs w:val="22"/>
        </w:rPr>
        <w:t>Megbízott az általa az Ajánlatában nevesített és bemutatott Projektvezetőt, valamint Csoportvezetőket a szerződés teljesítésének megkezdésétől számítottan legalább 6 hónapig köteles jelen feladatban foglalkoztatni. Ettől eltérni csak az érintett munkavállaló felmondása vagy egyéb különösen indokolt esetben lehet, ilyenkor a Megbízó képviselőjével egyeztetni szükséges. A Projektvezető és Csoportvezetők csak olyan személyekre cserélhetők le (a fenti indokolt esetben, vagy a 6 hónapos időszakot követően), mely személyek megfelelnek az ajánlat</w:t>
      </w:r>
      <w:r w:rsidR="00566E58">
        <w:rPr>
          <w:sz w:val="22"/>
          <w:szCs w:val="22"/>
        </w:rPr>
        <w:t>i</w:t>
      </w:r>
      <w:r w:rsidRPr="0093694E">
        <w:rPr>
          <w:sz w:val="22"/>
          <w:szCs w:val="22"/>
        </w:rPr>
        <w:t xml:space="preserve"> felhívásban előírt követelményeknek. </w:t>
      </w:r>
    </w:p>
    <w:p w:rsidR="00960E49" w:rsidRPr="0093694E" w:rsidRDefault="00960E49" w:rsidP="00960E49">
      <w:pPr>
        <w:pStyle w:val="Cmsor2"/>
        <w:rPr>
          <w:sz w:val="22"/>
          <w:szCs w:val="22"/>
        </w:rPr>
      </w:pPr>
      <w:r w:rsidRPr="0093694E">
        <w:rPr>
          <w:sz w:val="22"/>
          <w:szCs w:val="22"/>
        </w:rPr>
        <w:t xml:space="preserve">Felek megállapodnak, hogy a Megbízott ajánlatában bemutatott ellenőrzési és továbbképzési rendszert a szerződés aláírásától számított 2 hónapon belül, Megbízó tevékenységét, illetve a jelen szerződés sajátosságait alapul véve közösen felülvizsgálják és közösen kialakítják a jelen szerződés teljesítési idejére érvényes ellenőrzési és továbbképzési rendszert. Az írásos dokumentumba foglalt ellenőrzési és továbbképzési tervet bármelyik fél kérésére Felek együttesen megvizsgálják, ha abban bármilyen módosítást szükséges </w:t>
      </w:r>
      <w:proofErr w:type="gramStart"/>
      <w:r w:rsidRPr="0093694E">
        <w:rPr>
          <w:sz w:val="22"/>
          <w:szCs w:val="22"/>
        </w:rPr>
        <w:t>eszközölni</w:t>
      </w:r>
      <w:proofErr w:type="gramEnd"/>
      <w:r w:rsidRPr="0093694E">
        <w:rPr>
          <w:sz w:val="22"/>
          <w:szCs w:val="22"/>
        </w:rPr>
        <w:t>.</w:t>
      </w:r>
    </w:p>
    <w:p w:rsidR="00FF6A33" w:rsidRDefault="00FF6A33">
      <w:pPr>
        <w:rPr>
          <w:rFonts w:ascii="Garamond" w:eastAsia="Times New Roman" w:hAnsi="Garamond" w:cs="Arial"/>
          <w:bCs/>
          <w:iCs/>
          <w:lang w:eastAsia="en-GB"/>
        </w:rPr>
      </w:pPr>
      <w:r>
        <w:rPr>
          <w:lang w:eastAsia="en-GB"/>
        </w:rPr>
        <w:br w:type="page"/>
      </w:r>
    </w:p>
    <w:p w:rsidR="00960E49" w:rsidRPr="0093694E" w:rsidRDefault="00960E49" w:rsidP="00960E49">
      <w:pPr>
        <w:pStyle w:val="Cmsor2"/>
        <w:rPr>
          <w:sz w:val="22"/>
          <w:szCs w:val="22"/>
          <w:lang w:eastAsia="en-GB"/>
        </w:rPr>
      </w:pPr>
      <w:r w:rsidRPr="0093694E">
        <w:rPr>
          <w:sz w:val="22"/>
          <w:szCs w:val="22"/>
          <w:lang w:eastAsia="en-GB"/>
        </w:rPr>
        <w:lastRenderedPageBreak/>
        <w:t>Megbízott olyan diszpécser szolgálatot működtet, ahol 24 órában folyamatosan fogadják az őrzött objektumokból a szolgálatban lévő biztonsági személyzet hívását, bejelentését.</w:t>
      </w:r>
    </w:p>
    <w:p w:rsidR="00960E49" w:rsidRPr="0093694E" w:rsidRDefault="00960E49" w:rsidP="00960E49">
      <w:pPr>
        <w:pStyle w:val="Cmsor2"/>
        <w:rPr>
          <w:sz w:val="22"/>
          <w:szCs w:val="22"/>
          <w:lang w:eastAsia="en-GB"/>
        </w:rPr>
      </w:pPr>
      <w:r w:rsidRPr="0093694E">
        <w:rPr>
          <w:sz w:val="22"/>
          <w:szCs w:val="22"/>
          <w:lang w:eastAsia="en-GB"/>
        </w:rPr>
        <w:t xml:space="preserve">Megbízott a </w:t>
      </w:r>
      <w:r w:rsidRPr="0093694E">
        <w:rPr>
          <w:sz w:val="22"/>
          <w:szCs w:val="22"/>
        </w:rPr>
        <w:t>Székházban, Könyvtárban, Nádor Irodaházban, Etele Irodaházban</w:t>
      </w:r>
      <w:r w:rsidRPr="004C2DD4" w:rsidDel="00FE6DD4">
        <w:rPr>
          <w:sz w:val="22"/>
          <w:szCs w:val="22"/>
          <w:lang w:eastAsia="en-GB"/>
        </w:rPr>
        <w:t xml:space="preserve"> </w:t>
      </w:r>
      <w:r w:rsidRPr="004C2DD4">
        <w:rPr>
          <w:sz w:val="22"/>
          <w:szCs w:val="22"/>
          <w:lang w:eastAsia="en-GB"/>
        </w:rPr>
        <w:t>a</w:t>
      </w:r>
      <w:r w:rsidRPr="0093694E">
        <w:rPr>
          <w:sz w:val="22"/>
          <w:szCs w:val="22"/>
          <w:lang w:eastAsia="en-GB"/>
        </w:rPr>
        <w:t xml:space="preserve"> szerződéses szolgáltatás megkezdését követő 1 hónapon belül a Megbízóval egyeztetetten őrjárat ellenőrző rendszert telepít. A szükséges számú ellenőrzési pont (objektumonként legfeljebb 20 db) helyét és az elhelyezésre kerülő eszközök rögzítésének módját Megbízóval közösen kell meghatározni. A szerződés lejártát követően Megbízott az eszközöket a Megbízóval egyeztetve leszereli és elszállítja.</w:t>
      </w:r>
    </w:p>
    <w:p w:rsidR="00960E49" w:rsidRPr="0093694E" w:rsidRDefault="00960E49" w:rsidP="00960E49">
      <w:pPr>
        <w:pStyle w:val="Cmsor2"/>
        <w:rPr>
          <w:sz w:val="22"/>
          <w:szCs w:val="22"/>
          <w:lang w:eastAsia="en-GB"/>
        </w:rPr>
      </w:pPr>
      <w:r w:rsidRPr="0093694E">
        <w:rPr>
          <w:sz w:val="22"/>
          <w:szCs w:val="22"/>
          <w:lang w:eastAsia="en-GB"/>
        </w:rPr>
        <w:t xml:space="preserve">Megbízott a </w:t>
      </w:r>
      <w:r w:rsidRPr="0093694E">
        <w:rPr>
          <w:sz w:val="22"/>
          <w:szCs w:val="22"/>
        </w:rPr>
        <w:t>Székházban, Könyvtárban, Nádor Irodaházban, Vár épületegyüttesben</w:t>
      </w:r>
      <w:r w:rsidRPr="0093694E" w:rsidDel="00BC46BF">
        <w:rPr>
          <w:sz w:val="22"/>
          <w:szCs w:val="22"/>
          <w:lang w:eastAsia="en-GB"/>
        </w:rPr>
        <w:t xml:space="preserve"> </w:t>
      </w:r>
      <w:r w:rsidRPr="0093694E">
        <w:rPr>
          <w:sz w:val="22"/>
          <w:szCs w:val="22"/>
          <w:lang w:eastAsia="en-GB"/>
        </w:rPr>
        <w:t xml:space="preserve">ún. </w:t>
      </w:r>
      <w:proofErr w:type="spellStart"/>
      <w:r w:rsidRPr="0093694E">
        <w:rPr>
          <w:sz w:val="22"/>
          <w:szCs w:val="22"/>
          <w:lang w:eastAsia="en-GB"/>
        </w:rPr>
        <w:t>walkye-talkye</w:t>
      </w:r>
      <w:proofErr w:type="spellEnd"/>
      <w:r w:rsidRPr="0093694E">
        <w:rPr>
          <w:sz w:val="22"/>
          <w:szCs w:val="22"/>
          <w:lang w:eastAsia="en-GB"/>
        </w:rPr>
        <w:t xml:space="preserve"> készülékeket köteles a szerződéses szolgáltatás megkezdését követő 1 hónapon belül üzembe állítani az őrszemélyzet számára. </w:t>
      </w:r>
    </w:p>
    <w:p w:rsidR="00960E49" w:rsidRPr="0093694E" w:rsidRDefault="00960E49" w:rsidP="00960E49">
      <w:pPr>
        <w:rPr>
          <w:rFonts w:ascii="Garamond" w:hAnsi="Garamond"/>
          <w:lang w:eastAsia="en-GB"/>
        </w:rPr>
      </w:pP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t xml:space="preserve">MEGBÍZÓ JOGAI </w:t>
      </w:r>
      <w:proofErr w:type="gramStart"/>
      <w:r w:rsidRPr="0093694E">
        <w:rPr>
          <w:rFonts w:eastAsia="Calibri"/>
          <w:sz w:val="22"/>
          <w:szCs w:val="22"/>
          <w:lang w:eastAsia="en-GB"/>
        </w:rPr>
        <w:t>ÉS</w:t>
      </w:r>
      <w:proofErr w:type="gramEnd"/>
      <w:r w:rsidRPr="0093694E">
        <w:rPr>
          <w:rFonts w:eastAsia="Calibri"/>
          <w:sz w:val="22"/>
          <w:szCs w:val="22"/>
          <w:lang w:eastAsia="en-GB"/>
        </w:rPr>
        <w:t xml:space="preserve"> KÖTELEZETTSÉGEI</w:t>
      </w:r>
    </w:p>
    <w:p w:rsidR="00960E49" w:rsidRPr="0093694E" w:rsidRDefault="00960E49" w:rsidP="00960E49">
      <w:pPr>
        <w:pStyle w:val="Cmsor2"/>
        <w:rPr>
          <w:sz w:val="22"/>
          <w:szCs w:val="22"/>
          <w:lang w:eastAsia="en-GB"/>
        </w:rPr>
      </w:pPr>
      <w:r w:rsidRPr="0093694E">
        <w:rPr>
          <w:b/>
          <w:sz w:val="22"/>
          <w:szCs w:val="22"/>
          <w:lang w:eastAsia="en-GB"/>
        </w:rPr>
        <w:t>Megbízó utasítási joga:</w:t>
      </w:r>
      <w:r w:rsidRPr="0093694E">
        <w:rPr>
          <w:sz w:val="22"/>
          <w:szCs w:val="22"/>
          <w:lang w:eastAsia="en-GB"/>
        </w:rPr>
        <w:t xml:space="preserve"> Megbízó írásban kijelölt képviselői jogosultak az őrszolgálat tagjainak a szolgálattal kapcsolatos, a vonatkozó szakmai, jogszabályi előírásokkal összhangban álló utasítást adni. Más személyek az őrszolgálat tagjait nem jogosultak utasítani. </w:t>
      </w:r>
      <w:r w:rsidRPr="0093694E">
        <w:rPr>
          <w:sz w:val="22"/>
          <w:szCs w:val="22"/>
        </w:rPr>
        <w:t xml:space="preserve">Megbízó legalább 1 munkanappal korábban írásban köteles jelezni Megbízott felé a rendezvényekhez szükséges őrszolgálat létszámát. </w:t>
      </w:r>
      <w:r w:rsidRPr="0093694E">
        <w:rPr>
          <w:sz w:val="22"/>
          <w:szCs w:val="22"/>
          <w:lang w:eastAsia="en-GB"/>
        </w:rPr>
        <w:t xml:space="preserve">Megbízó utasításait Megbízott köteles figyelembe venni, illetve – jogszabályba nem ütköző utasításokat – teljesíteni. Megbízó szakszerűtlen utasítása esetén Megbízott jogosult a szakszerűtlenség megjelölése mellett tiltakozni, amennyiben ahhoz Megbízó továbbra is ragaszkodik, az abból eredő következményeket a Megbízó viseli. Megbízó minden az objektumok biztonságával kapcsolatos és a szolgálatot érintő adatot a szerződéskötéssel egyidejűleg a Megbízott részére átad. </w:t>
      </w:r>
    </w:p>
    <w:p w:rsidR="00960E49" w:rsidRPr="0093694E" w:rsidRDefault="00960E49" w:rsidP="00960E49">
      <w:pPr>
        <w:pStyle w:val="Cmsor2"/>
        <w:rPr>
          <w:sz w:val="22"/>
          <w:szCs w:val="22"/>
          <w:lang w:eastAsia="en-GB"/>
        </w:rPr>
      </w:pPr>
      <w:r w:rsidRPr="0093694E">
        <w:rPr>
          <w:b/>
          <w:sz w:val="22"/>
          <w:szCs w:val="22"/>
          <w:lang w:eastAsia="en-GB"/>
        </w:rPr>
        <w:t xml:space="preserve">Megbízó kifogásolási joga: </w:t>
      </w:r>
      <w:r w:rsidRPr="0093694E">
        <w:rPr>
          <w:sz w:val="22"/>
          <w:szCs w:val="22"/>
          <w:lang w:eastAsia="en-GB"/>
        </w:rPr>
        <w:t xml:space="preserve">Amennyiben a Megbízónak bármilyen megalapozott kifogása van a Megbízott által foglalkoztatott bármely őrrel szemben, azt jogosult írásban a Megbízott tudomására hozni, aki köteles a kézhezvételtől számított 24 órán belül a kifogásolt személyzetet leváltani, és véglegesen Megbízótól eltérő, más munkahelyre vezényelni. Az objektum területéről az egyszer már eltávolított személyzet, az objektum területén csak a Megbízó külön, írásbeli engedélyével láthat el újból szolgálatot. </w:t>
      </w:r>
    </w:p>
    <w:p w:rsidR="00960E49" w:rsidRPr="0093694E" w:rsidRDefault="00960E49" w:rsidP="00960E49">
      <w:pPr>
        <w:pStyle w:val="Cmsor2"/>
        <w:rPr>
          <w:sz w:val="22"/>
          <w:szCs w:val="22"/>
          <w:lang w:eastAsia="en-GB"/>
        </w:rPr>
      </w:pPr>
      <w:r w:rsidRPr="0093694E">
        <w:rPr>
          <w:sz w:val="22"/>
          <w:szCs w:val="22"/>
          <w:lang w:eastAsia="en-GB"/>
        </w:rPr>
        <w:t xml:space="preserve">Megbízott a teljesítési hely átvételét megelőzően, valamint új személyzet szolgálatba lépése esetén köteles – a szolgálat átvétele előtt legalább 5 munkanappal – a Megbízónak átadni az alkalmazott állomány személy- és vagyonőri jogosultságát igazoló dokumentumok fénymásolatát (a rendőrség által kiadott személy- és vagyonvédelmi tevékenység személyes végzésére jogosító igazolvány másolata). Megbízott az állományon belüli változásokról köteles Megbízót 5 munkanapon belül írásban értesíteni. Ennek hiányában a munkába lépést Megbízó megtagadhatja. </w:t>
      </w:r>
    </w:p>
    <w:p w:rsidR="00960E49" w:rsidRPr="0093694E" w:rsidRDefault="00960E49" w:rsidP="00960E49">
      <w:pPr>
        <w:pStyle w:val="Cmsor2"/>
        <w:rPr>
          <w:sz w:val="22"/>
          <w:szCs w:val="22"/>
          <w:lang w:eastAsia="en-GB"/>
        </w:rPr>
      </w:pPr>
      <w:r w:rsidRPr="0093694E">
        <w:rPr>
          <w:b/>
          <w:sz w:val="22"/>
          <w:szCs w:val="22"/>
          <w:lang w:eastAsia="en-GB"/>
        </w:rPr>
        <w:t>Megbízó ellenőrzési joga:</w:t>
      </w:r>
      <w:r w:rsidRPr="0093694E">
        <w:rPr>
          <w:sz w:val="22"/>
          <w:szCs w:val="22"/>
          <w:lang w:eastAsia="en-GB"/>
        </w:rPr>
        <w:t xml:space="preserve"> Megbízó jogosult bármikor, előzetes figyelmeztetés vagy bejelentés nélkül – a szolgálat akadályozása nélkül – a Megbízott tevékenységét – így különösen, de nem kizárólagosan a dokumentálási kötelezettség teljesítését, valamint az egyéb, </w:t>
      </w:r>
      <w:r w:rsidR="00142650">
        <w:rPr>
          <w:sz w:val="22"/>
          <w:szCs w:val="22"/>
          <w:lang w:eastAsia="en-GB"/>
        </w:rPr>
        <w:t>a</w:t>
      </w:r>
      <w:r w:rsidR="00566E58" w:rsidRPr="0093694E">
        <w:rPr>
          <w:sz w:val="22"/>
          <w:szCs w:val="22"/>
          <w:lang w:eastAsia="en-GB"/>
        </w:rPr>
        <w:t xml:space="preserve"> </w:t>
      </w:r>
      <w:r w:rsidRPr="0093694E">
        <w:rPr>
          <w:sz w:val="22"/>
          <w:szCs w:val="22"/>
          <w:lang w:eastAsia="en-GB"/>
        </w:rPr>
        <w:t>Műszaki Leírásban (Őrszolgálati utasításban) rögzített feladatok végrehajtását ellenőrizni, bármely területen és bármely időszakban. Az ellenőrzésről Megbízó utólagosan tájékoztatni köteles Megbízott Projektvezetőjét, függetlenül az ellenőrzés eredményétől. Amennyiben az ellenőrzés hibát tár fel, úgy a Felek között folytatott egyeztetést követően a Megbízott (Megbízó kifogásolási jogánál rögzítettek szerint) intézkedik azon személyzet eltávolítása iránt az objektum területéről, aki a vonatkozó előírásokat megszegte, vagy nem felelt meg az előírt követelményeknek, továbbá Megbízó a VIII.3. pontban leírtak szerinti hibás teljesítési kötbérre tarthat igényt. A teljesítés Megbízói ellenőrzésére és igazolására a Megbízó által kijelölt munkatárs jogosult, aki az Őrszolgálati utasítás alapján ellenőrzi a szolgáltatásban szereplő feladatok végrehajtását.</w:t>
      </w:r>
    </w:p>
    <w:p w:rsidR="00960E49" w:rsidRPr="0093694E" w:rsidRDefault="00960E49" w:rsidP="00960E49">
      <w:pPr>
        <w:pStyle w:val="Cmsor2"/>
        <w:rPr>
          <w:sz w:val="22"/>
          <w:szCs w:val="22"/>
          <w:lang w:eastAsia="en-GB"/>
        </w:rPr>
      </w:pPr>
      <w:r w:rsidRPr="0093694E">
        <w:rPr>
          <w:b/>
          <w:sz w:val="22"/>
          <w:szCs w:val="22"/>
          <w:lang w:eastAsia="en-GB"/>
        </w:rPr>
        <w:t>A teljesítés felajánlása és elfogadása:</w:t>
      </w:r>
      <w:r w:rsidRPr="0093694E">
        <w:rPr>
          <w:sz w:val="22"/>
          <w:szCs w:val="22"/>
          <w:lang w:eastAsia="en-GB"/>
        </w:rPr>
        <w:t xml:space="preserve"> Megbízott a teljesítését, a tárgyhónapot követően utólag Megbízó kijelölt képviselőjének ajánlja fel írásban. Megbízott a teljesítést havonta jogosult és köteles felajánlani az adott számlázási időszak (a naptári hónap első napjától utolsó napjáig terjedő időtartam) utolsó napját követő 5 munkanapon belül.</w:t>
      </w:r>
    </w:p>
    <w:p w:rsidR="00FF6A33" w:rsidRDefault="00FF6A33">
      <w:pPr>
        <w:rPr>
          <w:rFonts w:ascii="Garamond" w:eastAsia="Times New Roman" w:hAnsi="Garamond" w:cs="Arial"/>
          <w:bCs/>
          <w:iCs/>
          <w:lang w:eastAsia="en-GB"/>
        </w:rPr>
      </w:pPr>
      <w:r>
        <w:rPr>
          <w:lang w:eastAsia="en-GB"/>
        </w:rPr>
        <w:br w:type="page"/>
      </w:r>
    </w:p>
    <w:p w:rsidR="00960E49" w:rsidRPr="0093694E" w:rsidRDefault="00960E49" w:rsidP="00960E49">
      <w:pPr>
        <w:pStyle w:val="Cmsor2"/>
        <w:rPr>
          <w:sz w:val="22"/>
          <w:szCs w:val="22"/>
          <w:lang w:eastAsia="en-GB"/>
        </w:rPr>
      </w:pPr>
      <w:r w:rsidRPr="0093694E">
        <w:rPr>
          <w:sz w:val="22"/>
          <w:szCs w:val="22"/>
          <w:lang w:eastAsia="en-GB"/>
        </w:rPr>
        <w:lastRenderedPageBreak/>
        <w:t>A teljesítés felajánlásával egyidejűleg Megbízott az adott időszakra vonatkozó, teljesítési helyenként, a teljesítés mennyiségi igazolására szolgáló összesített időszaki órakimutatást tartalmazó dokumentumot köteles Megbízó kijelölt képviselője részére átadni.</w:t>
      </w:r>
    </w:p>
    <w:p w:rsidR="00960E49" w:rsidRPr="0093694E" w:rsidRDefault="00960E49" w:rsidP="00960E49">
      <w:pPr>
        <w:pStyle w:val="Cmsor2"/>
        <w:rPr>
          <w:sz w:val="22"/>
          <w:szCs w:val="22"/>
          <w:lang w:eastAsia="en-GB"/>
        </w:rPr>
      </w:pPr>
      <w:r w:rsidRPr="0093694E">
        <w:rPr>
          <w:b/>
          <w:sz w:val="22"/>
          <w:szCs w:val="22"/>
          <w:lang w:eastAsia="en-GB"/>
        </w:rPr>
        <w:t>A teljesítés igazolása:</w:t>
      </w:r>
      <w:r w:rsidRPr="0093694E">
        <w:rPr>
          <w:sz w:val="22"/>
          <w:szCs w:val="22"/>
          <w:lang w:eastAsia="en-GB"/>
        </w:rPr>
        <w:t xml:space="preserve"> Megbízó a Megbízott szerződésszerű teljesítésének elismeréséről, vagy az elismerés megtagadásáról a Megbízott által a Megbízó részére megküldött, vagy átadott írásbeli felajánlás és a jelen szerződés VI.</w:t>
      </w:r>
      <w:r w:rsidRPr="0093694E" w:rsidDel="0037165C">
        <w:rPr>
          <w:sz w:val="22"/>
          <w:szCs w:val="22"/>
          <w:lang w:eastAsia="en-GB"/>
        </w:rPr>
        <w:t xml:space="preserve"> </w:t>
      </w:r>
      <w:r w:rsidRPr="0093694E">
        <w:rPr>
          <w:sz w:val="22"/>
          <w:szCs w:val="22"/>
          <w:lang w:eastAsia="en-GB"/>
        </w:rPr>
        <w:t xml:space="preserve">6 pontjában megjelölt dokumentumok hiánytalan kézhezvételét követően tizenöt napon belül írásban köteles nyilatkozni. </w:t>
      </w:r>
      <w:r w:rsidRPr="0093694E">
        <w:rPr>
          <w:sz w:val="22"/>
          <w:szCs w:val="22"/>
          <w:highlight w:val="lightGray"/>
          <w:lang w:eastAsia="en-GB"/>
        </w:rPr>
        <w:t>A teljesítésigazolás kiadására jogosult személy: […] * szerződéskötéskor kitöltendő.</w:t>
      </w:r>
      <w:r w:rsidRPr="0093694E">
        <w:rPr>
          <w:sz w:val="22"/>
          <w:szCs w:val="22"/>
          <w:lang w:eastAsia="en-GB"/>
        </w:rPr>
        <w:t xml:space="preserve"> A teljesítésigazolás a </w:t>
      </w:r>
      <w:proofErr w:type="gramStart"/>
      <w:r w:rsidRPr="0093694E">
        <w:rPr>
          <w:sz w:val="22"/>
          <w:szCs w:val="22"/>
          <w:lang w:eastAsia="en-GB"/>
        </w:rPr>
        <w:t>számla kötelező</w:t>
      </w:r>
      <w:proofErr w:type="gramEnd"/>
      <w:r w:rsidRPr="0093694E">
        <w:rPr>
          <w:sz w:val="22"/>
          <w:szCs w:val="22"/>
          <w:lang w:eastAsia="en-GB"/>
        </w:rPr>
        <w:t xml:space="preserve"> melléklete. Megbízott számlát csak aláírt teljesítés igazolás birtokában, annak tartalmának megfelelően állíthat ki. </w:t>
      </w: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t>A SZERZŐDÉSES ELLENÉRTÉK, FIZETÉSI FELTÉTELEK</w:t>
      </w:r>
    </w:p>
    <w:p w:rsidR="00960E49" w:rsidRPr="0093694E" w:rsidRDefault="00960E49" w:rsidP="004C2DD4">
      <w:pPr>
        <w:pStyle w:val="Cmsor2"/>
        <w:rPr>
          <w:b/>
          <w:sz w:val="22"/>
          <w:szCs w:val="22"/>
          <w:lang w:eastAsia="en-GB"/>
        </w:rPr>
      </w:pPr>
      <w:r w:rsidRPr="0093694E">
        <w:rPr>
          <w:b/>
          <w:sz w:val="22"/>
          <w:szCs w:val="22"/>
          <w:lang w:eastAsia="en-GB"/>
        </w:rPr>
        <w:t>Az ellenérték jellege:</w:t>
      </w:r>
    </w:p>
    <w:p w:rsidR="00960E49" w:rsidRPr="0093694E" w:rsidRDefault="00960E49" w:rsidP="004C2DD4">
      <w:pPr>
        <w:widowControl w:val="0"/>
        <w:numPr>
          <w:ilvl w:val="3"/>
          <w:numId w:val="0"/>
        </w:numPr>
        <w:spacing w:line="240" w:lineRule="auto"/>
        <w:ind w:left="567"/>
        <w:jc w:val="both"/>
        <w:outlineLvl w:val="3"/>
        <w:rPr>
          <w:rFonts w:ascii="Garamond" w:hAnsi="Garamond"/>
          <w:bCs/>
        </w:rPr>
      </w:pPr>
      <w:r w:rsidRPr="0093694E">
        <w:rPr>
          <w:rFonts w:ascii="Garamond" w:hAnsi="Garamond"/>
          <w:bCs/>
        </w:rPr>
        <w:t xml:space="preserve">Az egy hónapra eső megbízási díj a VI.6. </w:t>
      </w:r>
      <w:proofErr w:type="gramStart"/>
      <w:r w:rsidRPr="0093694E">
        <w:rPr>
          <w:rFonts w:ascii="Garamond" w:hAnsi="Garamond"/>
          <w:bCs/>
        </w:rPr>
        <w:t>szerinti</w:t>
      </w:r>
      <w:proofErr w:type="gramEnd"/>
      <w:r w:rsidRPr="0093694E">
        <w:rPr>
          <w:rFonts w:ascii="Garamond" w:hAnsi="Garamond"/>
          <w:bCs/>
        </w:rPr>
        <w:t xml:space="preserve"> dokumentumokban meghatározott szolgálatban töltött órák havi összege felszorozva a vonatkozó nettó óradíjjal. Az óradíj magában foglalja a szerződésszerű teljesítéssel összefüggő valamennyi munkaerő-, felszerelés-, betanítási-, munkaruha- és egyéb költségelemet. </w:t>
      </w:r>
    </w:p>
    <w:p w:rsidR="00960E49" w:rsidRPr="0093694E" w:rsidRDefault="00960E49" w:rsidP="00960E49">
      <w:pPr>
        <w:pStyle w:val="Cmsor2"/>
        <w:rPr>
          <w:bCs w:val="0"/>
          <w:sz w:val="22"/>
          <w:szCs w:val="22"/>
        </w:rPr>
      </w:pPr>
      <w:r w:rsidRPr="0093694E">
        <w:rPr>
          <w:bCs w:val="0"/>
          <w:sz w:val="22"/>
          <w:szCs w:val="22"/>
        </w:rPr>
        <w:t xml:space="preserve">Felek rögzítik, hogy az ellenértéket terhelő általános forgalmi adó megfizetése a vonatkozó hatályos jogszabályi rendelkezések alapján történik. </w:t>
      </w:r>
    </w:p>
    <w:p w:rsidR="00960E49" w:rsidRPr="0093694E" w:rsidRDefault="00960E49" w:rsidP="00960E49">
      <w:pPr>
        <w:pStyle w:val="Cmsor2"/>
        <w:rPr>
          <w:bCs w:val="0"/>
          <w:sz w:val="22"/>
          <w:szCs w:val="22"/>
        </w:rPr>
      </w:pPr>
      <w:r w:rsidRPr="0093694E">
        <w:rPr>
          <w:b/>
          <w:bCs w:val="0"/>
          <w:sz w:val="22"/>
          <w:szCs w:val="22"/>
        </w:rPr>
        <w:t>Többletdíj érvényesítésének kizárása:</w:t>
      </w:r>
      <w:r w:rsidRPr="0093694E">
        <w:rPr>
          <w:bCs w:val="0"/>
          <w:sz w:val="22"/>
          <w:szCs w:val="22"/>
        </w:rPr>
        <w:t xml:space="preserve"> A megbízási díj átalányár jellege okán Megbízott Megbízó irányában semmiféle többletköltség igénnyel nem léphet fel. Megbízott a szerződéskötést követően nem érvényesíthet Megbízóval szemben többlet díjat olyan többletbeszerzések, többletmunkák után, amelyek a szerződésszerű teljesítéshez szükségesek, arra hivatkozva, hogy az árak, díjak szerződésben történt meghatározása során azok felmerülésével nem kalkulált. Megbízott nem jogosult kiszállási díjat, eszközköltséget, stb. felszámítani a kötelezettségek teljesítése esetén. </w:t>
      </w:r>
    </w:p>
    <w:p w:rsidR="00960E49" w:rsidRPr="0093694E" w:rsidRDefault="00960E49" w:rsidP="00960E49">
      <w:pPr>
        <w:pStyle w:val="Cmsor2"/>
        <w:rPr>
          <w:bCs w:val="0"/>
          <w:sz w:val="22"/>
          <w:szCs w:val="22"/>
        </w:rPr>
      </w:pPr>
      <w:r w:rsidRPr="0093694E">
        <w:rPr>
          <w:bCs w:val="0"/>
          <w:sz w:val="22"/>
          <w:szCs w:val="22"/>
        </w:rPr>
        <w:t>A díj megállapítására a jelen szerződésben foglalt szerződést biztosító mellékkötelezettségekre figyelemmel került sort.</w:t>
      </w:r>
    </w:p>
    <w:p w:rsidR="00960E49" w:rsidRPr="0093694E" w:rsidRDefault="00960E49" w:rsidP="00960E49">
      <w:pPr>
        <w:pStyle w:val="Cmsor2"/>
        <w:rPr>
          <w:sz w:val="22"/>
          <w:szCs w:val="22"/>
        </w:rPr>
      </w:pPr>
      <w:r w:rsidRPr="0093694E">
        <w:rPr>
          <w:b/>
          <w:sz w:val="22"/>
          <w:szCs w:val="22"/>
          <w:lang w:eastAsia="en-GB"/>
        </w:rPr>
        <w:t>Az ellenérték mértéke:</w:t>
      </w:r>
      <w:r w:rsidRPr="0093694E">
        <w:rPr>
          <w:sz w:val="22"/>
          <w:szCs w:val="22"/>
          <w:lang w:eastAsia="en-GB"/>
        </w:rPr>
        <w:t xml:space="preserve"> A kifogástalan, szerződésszerű teljesítés esetén az óradíjak a jelen szerződés </w:t>
      </w:r>
      <w:r w:rsidR="006A0273">
        <w:rPr>
          <w:sz w:val="22"/>
          <w:szCs w:val="22"/>
          <w:lang w:eastAsia="en-GB"/>
        </w:rPr>
        <w:t>3</w:t>
      </w:r>
      <w:r w:rsidRPr="0093694E">
        <w:rPr>
          <w:sz w:val="22"/>
          <w:szCs w:val="22"/>
          <w:lang w:eastAsia="en-GB"/>
        </w:rPr>
        <w:t>. sz. mellékletét képező ajánlati ártáblában (beárazott részletes árajánlatban) megadottak szerint alakul</w:t>
      </w:r>
      <w:r w:rsidR="00142650">
        <w:rPr>
          <w:sz w:val="22"/>
          <w:szCs w:val="22"/>
          <w:lang w:eastAsia="en-GB"/>
        </w:rPr>
        <w:t>nak</w:t>
      </w:r>
      <w:r w:rsidRPr="0093694E">
        <w:rPr>
          <w:sz w:val="22"/>
          <w:szCs w:val="22"/>
          <w:lang w:eastAsia="en-GB"/>
        </w:rPr>
        <w:t>.</w:t>
      </w:r>
    </w:p>
    <w:p w:rsidR="00960E49" w:rsidRPr="0093694E" w:rsidRDefault="00960E49" w:rsidP="00960E49">
      <w:pPr>
        <w:pStyle w:val="Cmsor2"/>
        <w:rPr>
          <w:b/>
          <w:sz w:val="22"/>
          <w:szCs w:val="22"/>
          <w:lang w:eastAsia="en-GB"/>
        </w:rPr>
      </w:pPr>
      <w:r w:rsidRPr="0093694E">
        <w:rPr>
          <w:b/>
          <w:sz w:val="22"/>
          <w:szCs w:val="22"/>
          <w:lang w:eastAsia="en-GB"/>
        </w:rPr>
        <w:t>Számlázás:</w:t>
      </w:r>
    </w:p>
    <w:p w:rsidR="00960E49" w:rsidRPr="0093694E" w:rsidRDefault="00960E49" w:rsidP="004C2DD4">
      <w:pPr>
        <w:widowControl w:val="0"/>
        <w:numPr>
          <w:ilvl w:val="3"/>
          <w:numId w:val="0"/>
        </w:numPr>
        <w:spacing w:line="240" w:lineRule="auto"/>
        <w:ind w:left="567"/>
        <w:jc w:val="both"/>
        <w:outlineLvl w:val="3"/>
        <w:rPr>
          <w:rFonts w:ascii="Garamond" w:hAnsi="Garamond"/>
          <w:bCs/>
        </w:rPr>
      </w:pPr>
      <w:r w:rsidRPr="0093694E">
        <w:rPr>
          <w:rFonts w:ascii="Garamond" w:hAnsi="Garamond"/>
          <w:bCs/>
        </w:rPr>
        <w:t>A fizetés havonta, a tárgyhónapot követő igazolt teljesítés után, a teljesítésigazolásban foglaltaknak megfelelően kiállított és benyújtott számla kézhezvételétől számított 30 naptári napon belül banki átutalással, a Kbt. 130. § (</w:t>
      </w:r>
      <w:r w:rsidR="00142650">
        <w:rPr>
          <w:rFonts w:ascii="Garamond" w:hAnsi="Garamond"/>
          <w:bCs/>
        </w:rPr>
        <w:t>1</w:t>
      </w:r>
      <w:r w:rsidRPr="0093694E">
        <w:rPr>
          <w:rFonts w:ascii="Garamond" w:hAnsi="Garamond"/>
          <w:bCs/>
        </w:rPr>
        <w:t>)</w:t>
      </w:r>
      <w:r w:rsidR="00142650">
        <w:rPr>
          <w:rFonts w:ascii="Garamond" w:hAnsi="Garamond"/>
          <w:bCs/>
        </w:rPr>
        <w:t>, (5)-(6)</w:t>
      </w:r>
      <w:r w:rsidRPr="0093694E">
        <w:rPr>
          <w:rFonts w:ascii="Garamond" w:hAnsi="Garamond"/>
          <w:bCs/>
        </w:rPr>
        <w:t xml:space="preserve"> bekezdése</w:t>
      </w:r>
      <w:r w:rsidR="00142650">
        <w:rPr>
          <w:rFonts w:ascii="Garamond" w:hAnsi="Garamond"/>
          <w:bCs/>
        </w:rPr>
        <w:t>i</w:t>
      </w:r>
      <w:r w:rsidRPr="0093694E">
        <w:rPr>
          <w:rFonts w:ascii="Garamond" w:hAnsi="Garamond"/>
          <w:bCs/>
        </w:rPr>
        <w:t>, a Ptk. 6:130.§</w:t>
      </w:r>
      <w:proofErr w:type="spellStart"/>
      <w:r w:rsidRPr="0093694E">
        <w:rPr>
          <w:rFonts w:ascii="Garamond" w:hAnsi="Garamond"/>
          <w:bCs/>
        </w:rPr>
        <w:t>-</w:t>
      </w:r>
      <w:proofErr w:type="gramStart"/>
      <w:r w:rsidRPr="0093694E">
        <w:rPr>
          <w:rFonts w:ascii="Garamond" w:hAnsi="Garamond"/>
          <w:bCs/>
        </w:rPr>
        <w:t>a</w:t>
      </w:r>
      <w:proofErr w:type="spellEnd"/>
      <w:proofErr w:type="gramEnd"/>
      <w:r w:rsidRPr="0093694E">
        <w:rPr>
          <w:rFonts w:ascii="Garamond" w:hAnsi="Garamond"/>
          <w:bCs/>
        </w:rPr>
        <w:t xml:space="preserve"> és az adózás rendjéről szóló 2003. évi XCII. törvény 36/A. §</w:t>
      </w:r>
      <w:proofErr w:type="spellStart"/>
      <w:r w:rsidRPr="0093694E">
        <w:rPr>
          <w:rFonts w:ascii="Garamond" w:hAnsi="Garamond"/>
          <w:bCs/>
        </w:rPr>
        <w:t>-ában</w:t>
      </w:r>
      <w:proofErr w:type="spellEnd"/>
      <w:r w:rsidRPr="0093694E">
        <w:rPr>
          <w:rFonts w:ascii="Garamond" w:hAnsi="Garamond"/>
          <w:bCs/>
        </w:rPr>
        <w:t xml:space="preserve"> foglaltak szerint történik.  </w:t>
      </w:r>
    </w:p>
    <w:p w:rsidR="00960E49" w:rsidRPr="0093694E" w:rsidRDefault="00960E49" w:rsidP="004C2DD4">
      <w:pPr>
        <w:widowControl w:val="0"/>
        <w:numPr>
          <w:ilvl w:val="3"/>
          <w:numId w:val="0"/>
        </w:numPr>
        <w:spacing w:line="240" w:lineRule="auto"/>
        <w:ind w:left="567"/>
        <w:jc w:val="both"/>
        <w:outlineLvl w:val="3"/>
        <w:rPr>
          <w:rFonts w:ascii="Garamond" w:hAnsi="Garamond"/>
          <w:bCs/>
        </w:rPr>
      </w:pPr>
      <w:r w:rsidRPr="0093694E">
        <w:rPr>
          <w:rFonts w:ascii="Garamond" w:hAnsi="Garamond"/>
          <w:bCs/>
        </w:rPr>
        <w:t xml:space="preserve">A számla meg kell, hogy feleljen a számvitelről szóló 2000. évi C. törvény, az általános forgalmi adóról szóló 2007. évi CXXVII. törvény, és az adózás rendjéről szóló 2003. évi XCII. törvény előírásainak, valamint a vonatkozó egyéb hatályos jogszabályi előírásoknak. </w:t>
      </w:r>
    </w:p>
    <w:p w:rsidR="00960E49" w:rsidRPr="0093694E" w:rsidRDefault="00960E49" w:rsidP="004C2DD4">
      <w:pPr>
        <w:widowControl w:val="0"/>
        <w:numPr>
          <w:ilvl w:val="3"/>
          <w:numId w:val="0"/>
        </w:numPr>
        <w:spacing w:line="240" w:lineRule="auto"/>
        <w:ind w:left="567"/>
        <w:jc w:val="both"/>
        <w:outlineLvl w:val="3"/>
        <w:rPr>
          <w:rFonts w:ascii="Garamond" w:hAnsi="Garamond"/>
          <w:bCs/>
        </w:rPr>
      </w:pPr>
      <w:r w:rsidRPr="0093694E">
        <w:rPr>
          <w:rFonts w:ascii="Garamond" w:hAnsi="Garamond"/>
          <w:bCs/>
        </w:rPr>
        <w:t>Amennyiben Megbízott a számlát nem a fentiek figyelembevételével küldi meg, az a számla visszaküldését vonhatja maga után és Megbízott köteles az ebből eredő Megbízónál vagy harmadik személynél felmerült károkat megtéríteni.</w:t>
      </w:r>
    </w:p>
    <w:p w:rsidR="00960E49" w:rsidRPr="0093694E" w:rsidRDefault="00960E49" w:rsidP="004C2DD4">
      <w:pPr>
        <w:widowControl w:val="0"/>
        <w:numPr>
          <w:ilvl w:val="3"/>
          <w:numId w:val="0"/>
        </w:numPr>
        <w:spacing w:line="240" w:lineRule="auto"/>
        <w:ind w:left="567"/>
        <w:jc w:val="both"/>
        <w:outlineLvl w:val="3"/>
        <w:rPr>
          <w:rFonts w:ascii="Garamond" w:hAnsi="Garamond"/>
          <w:bCs/>
        </w:rPr>
      </w:pPr>
      <w:r w:rsidRPr="0093694E">
        <w:rPr>
          <w:rFonts w:ascii="Garamond" w:hAnsi="Garamond"/>
          <w:bCs/>
        </w:rPr>
        <w:t xml:space="preserve">A szerződés VI.7. pontja szerint kiállított teljesítés-igazolás a </w:t>
      </w:r>
      <w:proofErr w:type="gramStart"/>
      <w:r w:rsidRPr="0093694E">
        <w:rPr>
          <w:rFonts w:ascii="Garamond" w:hAnsi="Garamond"/>
          <w:bCs/>
        </w:rPr>
        <w:t>számla kötelező</w:t>
      </w:r>
      <w:proofErr w:type="gramEnd"/>
      <w:r w:rsidRPr="0093694E">
        <w:rPr>
          <w:rFonts w:ascii="Garamond" w:hAnsi="Garamond"/>
          <w:bCs/>
        </w:rPr>
        <w:t xml:space="preserve"> melléklete.</w:t>
      </w:r>
    </w:p>
    <w:p w:rsidR="00960E49" w:rsidRPr="0093694E" w:rsidRDefault="00960E49" w:rsidP="00960E49">
      <w:pPr>
        <w:pStyle w:val="Cmsor2"/>
        <w:rPr>
          <w:sz w:val="22"/>
          <w:szCs w:val="22"/>
          <w:lang w:eastAsia="en-GB"/>
        </w:rPr>
      </w:pPr>
      <w:r w:rsidRPr="0093694E">
        <w:rPr>
          <w:sz w:val="22"/>
          <w:szCs w:val="22"/>
          <w:lang w:eastAsia="en-GB"/>
        </w:rPr>
        <w:t xml:space="preserve">Fizetési késedelem esetén Megbízó a Kbt. 127. § (4) </w:t>
      </w:r>
      <w:proofErr w:type="spellStart"/>
      <w:r w:rsidRPr="0093694E">
        <w:rPr>
          <w:sz w:val="22"/>
          <w:szCs w:val="22"/>
          <w:lang w:eastAsia="en-GB"/>
        </w:rPr>
        <w:t>bek</w:t>
      </w:r>
      <w:proofErr w:type="spellEnd"/>
      <w:r w:rsidRPr="0093694E">
        <w:rPr>
          <w:sz w:val="22"/>
          <w:szCs w:val="22"/>
          <w:lang w:eastAsia="en-GB"/>
        </w:rPr>
        <w:t>. b) pontja alapján alkalmazandó Ptk. 6:155.§</w:t>
      </w:r>
      <w:proofErr w:type="spellStart"/>
      <w:r w:rsidRPr="0093694E">
        <w:rPr>
          <w:sz w:val="22"/>
          <w:szCs w:val="22"/>
          <w:lang w:eastAsia="en-GB"/>
        </w:rPr>
        <w:t>-ában</w:t>
      </w:r>
      <w:proofErr w:type="spellEnd"/>
      <w:r w:rsidRPr="0093694E">
        <w:rPr>
          <w:sz w:val="22"/>
          <w:szCs w:val="22"/>
          <w:lang w:eastAsia="en-GB"/>
        </w:rPr>
        <w:t xml:space="preserve"> foglaltak szerinti késedelmi kamat és költségátalány megfizetésére köteles. Megbízott számláján szereplő minden ezzel ellentétes rendelkezés esetén is a fenti szabály érvényesül a Felek viszonylatában.</w:t>
      </w: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lastRenderedPageBreak/>
        <w:t>SZERZŐDÉSES BIZTOSÍTÉKOK</w:t>
      </w:r>
    </w:p>
    <w:p w:rsidR="00960E49" w:rsidRPr="0093694E" w:rsidRDefault="00960E49" w:rsidP="00960E49">
      <w:pPr>
        <w:pStyle w:val="Cmsor2"/>
        <w:rPr>
          <w:sz w:val="22"/>
          <w:szCs w:val="22"/>
        </w:rPr>
      </w:pPr>
      <w:r w:rsidRPr="0093694E">
        <w:rPr>
          <w:sz w:val="22"/>
          <w:szCs w:val="22"/>
        </w:rPr>
        <w:t>Megbízott nem szerződésszerű teljesítése esetén késedelmi és hibás teljesítési kötbér fizetésére köteles.</w:t>
      </w:r>
    </w:p>
    <w:p w:rsidR="00960E49" w:rsidRPr="0093694E" w:rsidRDefault="00960E49" w:rsidP="00960E49">
      <w:pPr>
        <w:pStyle w:val="Cmsor2"/>
        <w:rPr>
          <w:sz w:val="22"/>
          <w:szCs w:val="22"/>
          <w:lang w:eastAsia="en-GB"/>
        </w:rPr>
      </w:pPr>
      <w:r w:rsidRPr="0093694E">
        <w:rPr>
          <w:b/>
          <w:sz w:val="22"/>
          <w:szCs w:val="22"/>
          <w:lang w:eastAsia="en-GB"/>
        </w:rPr>
        <w:t>Késedelmi kötbér:</w:t>
      </w:r>
      <w:r w:rsidRPr="0093694E">
        <w:rPr>
          <w:sz w:val="22"/>
          <w:szCs w:val="22"/>
          <w:lang w:eastAsia="en-GB"/>
        </w:rPr>
        <w:t xml:space="preserve"> Megbízott késedelmes teljesítése esetén a késedelmi kötbér érvényesítését elfogadja. Felek rögzítik, hogy Megbízó az alábbi esetekben jogosult Megbízottal szemben késedelmi kötbér érvényesítésére: </w:t>
      </w:r>
    </w:p>
    <w:p w:rsidR="00960E49" w:rsidRPr="0093694E" w:rsidRDefault="00960E49" w:rsidP="00960E49">
      <w:pPr>
        <w:pStyle w:val="Cmsor2"/>
        <w:numPr>
          <w:ilvl w:val="0"/>
          <w:numId w:val="0"/>
        </w:numPr>
        <w:ind w:left="576"/>
        <w:rPr>
          <w:bCs w:val="0"/>
          <w:sz w:val="22"/>
          <w:szCs w:val="22"/>
        </w:rPr>
      </w:pPr>
      <w:r w:rsidRPr="0093694E">
        <w:rPr>
          <w:bCs w:val="0"/>
          <w:sz w:val="22"/>
          <w:szCs w:val="22"/>
        </w:rPr>
        <w:t xml:space="preserve">Amennyiben a Megbízott a jelen szerződés keretében ellátandó feladatai dokumentálására vonatkozó kötelezettségét késedelmesen teljesíti és az általa elvégzett tevékenység ellenőrzésére és nyilvántartására szolgáló dokumentumokat (Őrszolgálati utasítás, időszaki órakimutatás, </w:t>
      </w:r>
      <w:r w:rsidRPr="0093694E">
        <w:rPr>
          <w:sz w:val="22"/>
          <w:szCs w:val="22"/>
        </w:rPr>
        <w:t>ellenőrzési terv, továbbképzési terv</w:t>
      </w:r>
      <w:r w:rsidRPr="0093694E">
        <w:rPr>
          <w:bCs w:val="0"/>
          <w:sz w:val="22"/>
          <w:szCs w:val="22"/>
        </w:rPr>
        <w:t>) késedelmesen bocsátja Megbízó rendelkezésére, Megbízott a késedelembe esést követő naptól késedelmi kötbér fizetésére köteles. A késedelmi kötbér mértéke 10.000,- Ft/nap.</w:t>
      </w:r>
    </w:p>
    <w:p w:rsidR="00960E49" w:rsidRPr="0093694E" w:rsidRDefault="00960E49" w:rsidP="00960E49">
      <w:pPr>
        <w:pStyle w:val="Cmsor2"/>
        <w:numPr>
          <w:ilvl w:val="0"/>
          <w:numId w:val="0"/>
        </w:numPr>
        <w:ind w:left="576"/>
        <w:rPr>
          <w:bCs w:val="0"/>
          <w:sz w:val="22"/>
          <w:szCs w:val="22"/>
        </w:rPr>
      </w:pPr>
      <w:r w:rsidRPr="0093694E">
        <w:rPr>
          <w:bCs w:val="0"/>
          <w:sz w:val="22"/>
          <w:szCs w:val="22"/>
        </w:rPr>
        <w:t>Megbízott a Műszaki leírásban foglalt, a szolgálat átvételére vonatkozó kötelezettségének, illetve – amennyiben a megkezdett szolgálatot közvetlenül nem előzi meg szolgálat – a szolgálat felvételére, szolgálatra való jelentkezésre vonatkozó kötelezettségének a Műszaki Leírásban megjelölt határidőhöz képest késedelmesen tesz eleget. A késedelmi kötbér mértéke 2.000,- Ft/óra/fő.</w:t>
      </w:r>
    </w:p>
    <w:p w:rsidR="00960E49" w:rsidRPr="0093694E" w:rsidRDefault="00960E49" w:rsidP="00960E49">
      <w:pPr>
        <w:ind w:left="567"/>
        <w:jc w:val="both"/>
        <w:rPr>
          <w:rFonts w:ascii="Garamond" w:hAnsi="Garamond"/>
        </w:rPr>
      </w:pPr>
      <w:r w:rsidRPr="0093694E">
        <w:rPr>
          <w:rFonts w:ascii="Garamond" w:hAnsi="Garamond"/>
        </w:rPr>
        <w:t xml:space="preserve">Amennyiben Megbízott a jelen szerződés szerinti őrjárat ellenőrző </w:t>
      </w:r>
      <w:proofErr w:type="gramStart"/>
      <w:r w:rsidRPr="0093694E">
        <w:rPr>
          <w:rFonts w:ascii="Garamond" w:hAnsi="Garamond"/>
        </w:rPr>
        <w:t>rendszer telepítési</w:t>
      </w:r>
      <w:proofErr w:type="gramEnd"/>
      <w:r w:rsidRPr="0093694E">
        <w:rPr>
          <w:rFonts w:ascii="Garamond" w:hAnsi="Garamond"/>
        </w:rPr>
        <w:t xml:space="preserve">, valamint </w:t>
      </w:r>
      <w:proofErr w:type="spellStart"/>
      <w:r w:rsidRPr="0093694E">
        <w:rPr>
          <w:rFonts w:ascii="Garamond" w:hAnsi="Garamond"/>
        </w:rPr>
        <w:t>walkye-talkye</w:t>
      </w:r>
      <w:proofErr w:type="spellEnd"/>
      <w:r w:rsidRPr="0093694E">
        <w:rPr>
          <w:rFonts w:ascii="Garamond" w:hAnsi="Garamond"/>
        </w:rPr>
        <w:t xml:space="preserve"> biztosítási kötelezettségének határidőre nem tesz eleget úgy késedelmi kötbér fizetésére köteles, melynek mértéke 10.000 Ft/nap.</w:t>
      </w:r>
    </w:p>
    <w:p w:rsidR="00960E49" w:rsidRPr="0093694E" w:rsidRDefault="00960E49" w:rsidP="00960E49">
      <w:pPr>
        <w:pStyle w:val="Cmsor2"/>
        <w:numPr>
          <w:ilvl w:val="0"/>
          <w:numId w:val="0"/>
        </w:numPr>
        <w:ind w:left="576"/>
        <w:rPr>
          <w:sz w:val="22"/>
          <w:szCs w:val="22"/>
        </w:rPr>
      </w:pPr>
      <w:r w:rsidRPr="0093694E">
        <w:rPr>
          <w:sz w:val="22"/>
          <w:szCs w:val="22"/>
        </w:rPr>
        <w:t xml:space="preserve">Felek akként állapodnak meg, hogy a Megbízott jelen pontban megjelölt, részben, vagy teljes mértékben egymást fedő késedelme esetén a kötbér megjelölt mértékét késedelmesen teljesített kötelezettségenként külön-külön veszik figyelembe, azok Megbízottat késedelmenként külön-külön terhelik. </w:t>
      </w:r>
    </w:p>
    <w:p w:rsidR="00960E49" w:rsidRDefault="00960E49" w:rsidP="00960E49">
      <w:pPr>
        <w:pStyle w:val="Cmsor2"/>
        <w:numPr>
          <w:ilvl w:val="0"/>
          <w:numId w:val="0"/>
        </w:numPr>
        <w:ind w:left="576"/>
        <w:rPr>
          <w:sz w:val="22"/>
          <w:szCs w:val="22"/>
        </w:rPr>
      </w:pPr>
      <w:r w:rsidRPr="0093694E">
        <w:rPr>
          <w:sz w:val="22"/>
          <w:szCs w:val="22"/>
        </w:rPr>
        <w:t>A késedelmi kötbér összege, egy számlázási hónapban legfeljebb nettó 150.000,- Ft/objektum.</w:t>
      </w:r>
    </w:p>
    <w:p w:rsidR="004C2DD4" w:rsidRPr="004C2DD4" w:rsidRDefault="004C2DD4" w:rsidP="004C2DD4">
      <w:pPr>
        <w:rPr>
          <w:lang w:eastAsia="hu-HU"/>
        </w:rPr>
      </w:pPr>
    </w:p>
    <w:p w:rsidR="00960E49" w:rsidRPr="0093694E" w:rsidRDefault="00960E49" w:rsidP="00960E49">
      <w:pPr>
        <w:pStyle w:val="Cmsor2"/>
        <w:rPr>
          <w:sz w:val="22"/>
          <w:szCs w:val="22"/>
          <w:lang w:eastAsia="en-GB"/>
        </w:rPr>
      </w:pPr>
      <w:r w:rsidRPr="0093694E">
        <w:rPr>
          <w:b/>
          <w:sz w:val="22"/>
          <w:szCs w:val="22"/>
          <w:lang w:eastAsia="en-GB"/>
        </w:rPr>
        <w:t>Hibás teljesítési kötbér:</w:t>
      </w:r>
      <w:r w:rsidRPr="0093694E">
        <w:rPr>
          <w:sz w:val="22"/>
          <w:szCs w:val="22"/>
          <w:lang w:eastAsia="en-GB"/>
        </w:rPr>
        <w:t xml:space="preserve"> Ha Megbízott hibásan teljesít, úgy Megbízó hibás teljesítési kötbért követelhet Megbízottól, továbbá gyakorolhatja hibás teljesítésből eredő egyéb jogait is. Felek rögzítik, hogy Megbízó az alábbi esetekben jogosult Megbízottal szemben hibás teljesítési kötbér érvényesítésére: </w:t>
      </w:r>
    </w:p>
    <w:p w:rsidR="00960E49" w:rsidRPr="0093694E" w:rsidRDefault="00960E49" w:rsidP="00960E49">
      <w:pPr>
        <w:pStyle w:val="Cmsor2"/>
        <w:numPr>
          <w:ilvl w:val="0"/>
          <w:numId w:val="0"/>
        </w:numPr>
        <w:ind w:left="576"/>
        <w:rPr>
          <w:sz w:val="22"/>
          <w:szCs w:val="22"/>
          <w:lang w:eastAsia="en-GB"/>
        </w:rPr>
      </w:pPr>
      <w:r w:rsidRPr="0093694E">
        <w:rPr>
          <w:sz w:val="22"/>
          <w:szCs w:val="22"/>
          <w:lang w:eastAsia="en-GB"/>
        </w:rPr>
        <w:t xml:space="preserve">Amennyiben a Megbízott a jelen szerződés keretében ellátandó feladatai dokumentálására vonatkozó kötelezettségét megsérti és az általa elvégzett tevékenység ellenőrzésére és nyilvántartására szolgáló dokumentumokat </w:t>
      </w:r>
      <w:r w:rsidRPr="0093694E">
        <w:rPr>
          <w:sz w:val="22"/>
          <w:szCs w:val="22"/>
        </w:rPr>
        <w:t xml:space="preserve">(szolgálati napló, Őrszolgálati utasítás, időszaki órakimutatás) </w:t>
      </w:r>
      <w:r w:rsidRPr="0093694E">
        <w:rPr>
          <w:sz w:val="22"/>
          <w:szCs w:val="22"/>
          <w:lang w:eastAsia="en-GB"/>
        </w:rPr>
        <w:t>nem, vagy hiányosan, vagy hibásan vezeti, mely körülmény a Megbízott teljesítményének Megbízó általi ellenőrzését akadályozza, korlátozza, vagy lehetetlenné teszi. A hibás teljesítési kötbér mértéke 10.000,- Ft/nap.</w:t>
      </w:r>
    </w:p>
    <w:p w:rsidR="00960E49" w:rsidRPr="0093694E" w:rsidRDefault="00960E49" w:rsidP="00960E49">
      <w:pPr>
        <w:pStyle w:val="Cmsor2"/>
        <w:numPr>
          <w:ilvl w:val="0"/>
          <w:numId w:val="0"/>
        </w:numPr>
        <w:ind w:left="576"/>
        <w:rPr>
          <w:sz w:val="22"/>
          <w:szCs w:val="22"/>
          <w:lang w:eastAsia="en-GB"/>
        </w:rPr>
      </w:pPr>
      <w:r w:rsidRPr="0093694E">
        <w:rPr>
          <w:sz w:val="22"/>
          <w:szCs w:val="22"/>
          <w:lang w:eastAsia="en-GB"/>
        </w:rPr>
        <w:t>Megbízott a részére helyszínekre bontva átadott Őrszolgálati utasításban foglalt feladatait nem az utasításban, valamint a Műszaki Leírásban foglaltaknak megfelelően teljesíti. A hibás teljesítési kötbér mértéke 50.000,- Ft/hiba/nap/fő.</w:t>
      </w:r>
    </w:p>
    <w:p w:rsidR="00960E49" w:rsidRPr="0093694E" w:rsidRDefault="00960E49" w:rsidP="00960E49">
      <w:pPr>
        <w:pStyle w:val="Cmsor2"/>
        <w:numPr>
          <w:ilvl w:val="0"/>
          <w:numId w:val="0"/>
        </w:numPr>
        <w:ind w:left="576"/>
        <w:rPr>
          <w:sz w:val="22"/>
          <w:szCs w:val="22"/>
          <w:lang w:eastAsia="en-GB"/>
        </w:rPr>
      </w:pPr>
      <w:r w:rsidRPr="0093694E">
        <w:rPr>
          <w:sz w:val="22"/>
          <w:szCs w:val="22"/>
          <w:lang w:eastAsia="en-GB"/>
        </w:rPr>
        <w:t xml:space="preserve">Amennyiben Megbízott feladatait nem a V.3. </w:t>
      </w:r>
      <w:proofErr w:type="gramStart"/>
      <w:r w:rsidRPr="0093694E">
        <w:rPr>
          <w:sz w:val="22"/>
          <w:szCs w:val="22"/>
          <w:lang w:eastAsia="en-GB"/>
        </w:rPr>
        <w:t>pontban</w:t>
      </w:r>
      <w:proofErr w:type="gramEnd"/>
      <w:r w:rsidRPr="0093694E">
        <w:rPr>
          <w:sz w:val="22"/>
          <w:szCs w:val="22"/>
          <w:lang w:eastAsia="en-GB"/>
        </w:rPr>
        <w:t xml:space="preserve"> előírtaknak megfelelő állapotban és egyenruhában látja el. A hibás teljesítési kötbér mértéke 10.000,- Ft/hiba/fő.</w:t>
      </w:r>
    </w:p>
    <w:p w:rsidR="00960E49" w:rsidRPr="0093694E" w:rsidRDefault="00960E49" w:rsidP="00960E49">
      <w:pPr>
        <w:pStyle w:val="Cmsor2"/>
        <w:numPr>
          <w:ilvl w:val="0"/>
          <w:numId w:val="0"/>
        </w:numPr>
        <w:ind w:left="576"/>
        <w:rPr>
          <w:sz w:val="22"/>
          <w:szCs w:val="22"/>
          <w:lang w:eastAsia="en-GB"/>
        </w:rPr>
      </w:pPr>
      <w:r w:rsidRPr="0093694E">
        <w:rPr>
          <w:sz w:val="22"/>
          <w:szCs w:val="22"/>
        </w:rPr>
        <w:t xml:space="preserve">A hibás teljesítési kötbér összege egy számlázási hónapban – az adott számlázási időszakba eső hibás teljesítések számától függetlenül – legfeljebb nettó 150.000,- Ft/objektum. </w:t>
      </w:r>
    </w:p>
    <w:p w:rsidR="00142650" w:rsidRDefault="00142650">
      <w:pPr>
        <w:rPr>
          <w:rFonts w:ascii="Garamond" w:eastAsia="Times New Roman" w:hAnsi="Garamond" w:cs="Arial"/>
          <w:bCs/>
          <w:iCs/>
          <w:lang w:eastAsia="en-GB"/>
        </w:rPr>
      </w:pPr>
      <w:r>
        <w:rPr>
          <w:lang w:eastAsia="en-GB"/>
        </w:rPr>
        <w:br w:type="page"/>
      </w:r>
    </w:p>
    <w:p w:rsidR="00960E49" w:rsidRPr="0093694E" w:rsidRDefault="00960E49" w:rsidP="00960E49">
      <w:pPr>
        <w:pStyle w:val="Cmsor2"/>
        <w:rPr>
          <w:sz w:val="22"/>
          <w:szCs w:val="22"/>
          <w:lang w:eastAsia="en-GB"/>
        </w:rPr>
      </w:pPr>
      <w:r w:rsidRPr="0093694E">
        <w:rPr>
          <w:sz w:val="22"/>
          <w:szCs w:val="22"/>
          <w:lang w:eastAsia="en-GB"/>
        </w:rPr>
        <w:lastRenderedPageBreak/>
        <w:t>Kötbérekkel kapcsolatos egyéb rendelkezések</w:t>
      </w:r>
    </w:p>
    <w:p w:rsidR="00960E49" w:rsidRPr="0093694E" w:rsidRDefault="00960E49" w:rsidP="004C2DD4">
      <w:pPr>
        <w:keepLines/>
        <w:widowControl w:val="0"/>
        <w:spacing w:after="120" w:line="240" w:lineRule="auto"/>
        <w:ind w:left="567"/>
        <w:jc w:val="both"/>
        <w:rPr>
          <w:rFonts w:ascii="Garamond" w:hAnsi="Garamond"/>
          <w:lang w:eastAsia="en-GB"/>
        </w:rPr>
      </w:pPr>
      <w:r w:rsidRPr="0093694E">
        <w:rPr>
          <w:rFonts w:ascii="Garamond" w:hAnsi="Garamond"/>
          <w:lang w:eastAsia="en-GB"/>
        </w:rPr>
        <w:t>Amennyiben Megbízott Megbízó kötbérigényét kifogásolja, köteles ezt a közlést követően haladéktalanul, írásban megtenni.</w:t>
      </w:r>
    </w:p>
    <w:p w:rsidR="00960E49" w:rsidRPr="0093694E" w:rsidRDefault="00960E49" w:rsidP="00960E49">
      <w:pPr>
        <w:pStyle w:val="Cmsor2"/>
        <w:rPr>
          <w:sz w:val="22"/>
          <w:szCs w:val="22"/>
          <w:lang w:eastAsia="en-GB"/>
        </w:rPr>
      </w:pPr>
      <w:r w:rsidRPr="0093694E">
        <w:rPr>
          <w:sz w:val="22"/>
          <w:szCs w:val="22"/>
          <w:lang w:eastAsia="en-GB"/>
        </w:rPr>
        <w:t>Felek megállapodnak abban, hogy Megbízó jogosult az esedékessé vált, elismert kötbért a még ki nem egyenlített ellenértékből levonni, vagy értesítő levél útján érvényesíteni, valamint amennyiben Megbízónak a kötbér mértékét meghaladó kára keletkezik, azt jogosult Megbízott felé továbbhárítani. Megbízott köteles megtéríteni az általa szerződésszegéssel vagy szerződésen kívül okozott és Megbízó partnerei és ügyfelei által jogosultan Megbíz</w:t>
      </w:r>
      <w:r w:rsidR="00142650">
        <w:rPr>
          <w:sz w:val="22"/>
          <w:szCs w:val="22"/>
          <w:lang w:eastAsia="en-GB"/>
        </w:rPr>
        <w:t>ó</w:t>
      </w:r>
      <w:r w:rsidRPr="0093694E">
        <w:rPr>
          <w:sz w:val="22"/>
          <w:szCs w:val="22"/>
          <w:lang w:eastAsia="en-GB"/>
        </w:rPr>
        <w:t>ra hárított kártérítést. A kötbér fizetése nem mentesíti Megbízottat a teljesítés alól.</w:t>
      </w:r>
    </w:p>
    <w:p w:rsidR="00960E49" w:rsidRPr="0093694E" w:rsidRDefault="00960E49" w:rsidP="00960E49">
      <w:pPr>
        <w:pStyle w:val="Cmsor2"/>
        <w:rPr>
          <w:sz w:val="22"/>
          <w:szCs w:val="22"/>
          <w:lang w:eastAsia="en-GB"/>
        </w:rPr>
      </w:pPr>
      <w:r w:rsidRPr="0093694E">
        <w:rPr>
          <w:sz w:val="22"/>
          <w:szCs w:val="22"/>
          <w:lang w:eastAsia="en-GB"/>
        </w:rPr>
        <w:t>A kötbérigény nem érvényesítése, vagy nem határidőben történő érvényesítése nem jelent joglemondást Megbízó részéről.</w:t>
      </w:r>
    </w:p>
    <w:p w:rsidR="00D80D5C" w:rsidRDefault="00940EC6" w:rsidP="00940EC6">
      <w:pPr>
        <w:pStyle w:val="Cmsor2"/>
        <w:spacing w:after="120"/>
        <w:rPr>
          <w:sz w:val="22"/>
          <w:szCs w:val="22"/>
          <w:lang w:eastAsia="en-GB"/>
        </w:rPr>
      </w:pPr>
      <w:r w:rsidRPr="00D80D5C">
        <w:rPr>
          <w:b/>
          <w:sz w:val="22"/>
          <w:szCs w:val="22"/>
          <w:lang w:eastAsia="en-GB"/>
        </w:rPr>
        <w:t xml:space="preserve">Teljesítési biztosíték: </w:t>
      </w:r>
      <w:r w:rsidRPr="00D80D5C">
        <w:rPr>
          <w:sz w:val="22"/>
          <w:szCs w:val="22"/>
          <w:lang w:eastAsia="en-GB"/>
        </w:rPr>
        <w:t xml:space="preserve">A </w:t>
      </w:r>
      <w:r w:rsidR="00C721DE">
        <w:rPr>
          <w:sz w:val="22"/>
          <w:szCs w:val="22"/>
          <w:lang w:eastAsia="en-GB"/>
        </w:rPr>
        <w:t>Megbízott</w:t>
      </w:r>
      <w:r w:rsidRPr="00D80D5C">
        <w:rPr>
          <w:sz w:val="22"/>
          <w:szCs w:val="22"/>
          <w:lang w:eastAsia="en-GB"/>
        </w:rPr>
        <w:t xml:space="preserve"> a szerződéskötés időpontjától, a Kbt. 126. § (2) bekezdése alapján, a szerződés teljesítésének elmaradásával kapcsolatos igények biztosítékaként</w:t>
      </w:r>
      <w:r w:rsidR="00343030" w:rsidRPr="00D80D5C">
        <w:rPr>
          <w:sz w:val="22"/>
          <w:szCs w:val="22"/>
          <w:lang w:eastAsia="en-GB"/>
        </w:rPr>
        <w:t xml:space="preserve"> teljesítési biztosítékot köteles nyújtani az alábbiak szerint</w:t>
      </w:r>
      <w:r w:rsidR="00D80D5C">
        <w:rPr>
          <w:sz w:val="22"/>
          <w:szCs w:val="22"/>
          <w:lang w:eastAsia="en-GB"/>
        </w:rPr>
        <w:t>.</w:t>
      </w:r>
    </w:p>
    <w:p w:rsidR="00940EC6" w:rsidRPr="00D80D5C" w:rsidRDefault="00940EC6" w:rsidP="00D80D5C">
      <w:pPr>
        <w:pStyle w:val="Cmsor2"/>
        <w:numPr>
          <w:ilvl w:val="0"/>
          <w:numId w:val="0"/>
        </w:numPr>
        <w:spacing w:after="120"/>
        <w:ind w:left="576"/>
        <w:rPr>
          <w:sz w:val="22"/>
          <w:szCs w:val="22"/>
          <w:lang w:eastAsia="en-GB"/>
        </w:rPr>
      </w:pPr>
      <w:r w:rsidRPr="00D80D5C">
        <w:rPr>
          <w:sz w:val="22"/>
          <w:szCs w:val="22"/>
          <w:lang w:eastAsia="en-GB"/>
        </w:rPr>
        <w:t>A teljesítési biztosíték</w:t>
      </w:r>
      <w:r w:rsidR="00A44501" w:rsidRPr="00D80D5C">
        <w:rPr>
          <w:sz w:val="22"/>
          <w:szCs w:val="22"/>
          <w:lang w:eastAsia="en-GB"/>
        </w:rPr>
        <w:t xml:space="preserve"> összege</w:t>
      </w:r>
      <w:r w:rsidRPr="00D80D5C">
        <w:rPr>
          <w:sz w:val="22"/>
          <w:szCs w:val="22"/>
          <w:lang w:eastAsia="en-GB"/>
        </w:rPr>
        <w:t xml:space="preserve"> a Kbt. 126. § (2) bekezdése szerint a szerződésben rögzített 24 hónapos időszakra eső </w:t>
      </w:r>
      <w:r w:rsidR="00343030" w:rsidRPr="00D80D5C">
        <w:rPr>
          <w:sz w:val="22"/>
          <w:szCs w:val="22"/>
          <w:lang w:eastAsia="en-GB"/>
        </w:rPr>
        <w:t xml:space="preserve">nettó </w:t>
      </w:r>
      <w:r w:rsidR="00C721DE">
        <w:rPr>
          <w:sz w:val="22"/>
          <w:szCs w:val="22"/>
          <w:lang w:eastAsia="en-GB"/>
        </w:rPr>
        <w:t>megbízási</w:t>
      </w:r>
      <w:r w:rsidRPr="00D80D5C">
        <w:rPr>
          <w:sz w:val="22"/>
          <w:szCs w:val="22"/>
          <w:lang w:eastAsia="en-GB"/>
        </w:rPr>
        <w:t xml:space="preserve"> díj 5 %-</w:t>
      </w:r>
      <w:proofErr w:type="gramStart"/>
      <w:r w:rsidRPr="00D80D5C">
        <w:rPr>
          <w:sz w:val="22"/>
          <w:szCs w:val="22"/>
          <w:lang w:eastAsia="en-GB"/>
        </w:rPr>
        <w:t>a</w:t>
      </w:r>
      <w:proofErr w:type="gramEnd"/>
      <w:r w:rsidRPr="00D80D5C">
        <w:rPr>
          <w:sz w:val="22"/>
          <w:szCs w:val="22"/>
          <w:lang w:eastAsia="en-GB"/>
        </w:rPr>
        <w:t xml:space="preserve">, melyet a szerződés aláírásának (hatálybalépése) időpontjára kell biztosítani, a Kbt. 126. § (6) bekezdés a) pontja szerinti, </w:t>
      </w:r>
      <w:r w:rsidR="00C721DE">
        <w:rPr>
          <w:sz w:val="22"/>
          <w:szCs w:val="22"/>
          <w:lang w:eastAsia="en-GB"/>
        </w:rPr>
        <w:t>a Megbízott</w:t>
      </w:r>
      <w:r w:rsidRPr="00D80D5C">
        <w:rPr>
          <w:sz w:val="22"/>
          <w:szCs w:val="22"/>
          <w:lang w:eastAsia="en-GB"/>
        </w:rPr>
        <w:t xml:space="preserve"> által választott formában, 24 hónapos (+ 30 nap) futamidőre, melyet a szerződés meghosszabbítása esetén további 12 hónap (+30 nap) időtartammal meg kell hosszabbítani.</w:t>
      </w:r>
    </w:p>
    <w:p w:rsidR="00940EC6" w:rsidRPr="00D80D5C" w:rsidRDefault="00940EC6" w:rsidP="00940EC6">
      <w:pPr>
        <w:pStyle w:val="Cmsor2"/>
        <w:numPr>
          <w:ilvl w:val="0"/>
          <w:numId w:val="0"/>
        </w:numPr>
        <w:spacing w:after="120"/>
        <w:ind w:left="576"/>
        <w:rPr>
          <w:sz w:val="22"/>
          <w:szCs w:val="22"/>
          <w:lang w:eastAsia="en-GB"/>
        </w:rPr>
      </w:pPr>
      <w:r w:rsidRPr="00D80D5C">
        <w:rPr>
          <w:sz w:val="22"/>
          <w:szCs w:val="22"/>
          <w:lang w:eastAsia="en-GB"/>
        </w:rPr>
        <w:t>A megfelelő teljesítési biztosíték nyújtása a szerződéskötés feltétele. Ha a teljesítési biztosíték bankgarancia vagy a banki készfizető kezesség biztosítása vagy biztosítási szerződés alapján kiállított kötelezvénnyel kerül teljesítésre, az akkor megfelelő, ha:</w:t>
      </w:r>
    </w:p>
    <w:p w:rsidR="00940EC6" w:rsidRPr="00D80D5C" w:rsidRDefault="00940EC6" w:rsidP="00940EC6">
      <w:pPr>
        <w:pStyle w:val="Cmsor2"/>
        <w:numPr>
          <w:ilvl w:val="0"/>
          <w:numId w:val="37"/>
        </w:numPr>
        <w:spacing w:before="0" w:after="0"/>
        <w:ind w:left="1293" w:hanging="357"/>
        <w:rPr>
          <w:sz w:val="22"/>
          <w:szCs w:val="22"/>
          <w:lang w:eastAsia="en-GB"/>
        </w:rPr>
      </w:pPr>
      <w:r w:rsidRPr="00D80D5C">
        <w:rPr>
          <w:sz w:val="22"/>
          <w:szCs w:val="22"/>
          <w:lang w:eastAsia="en-GB"/>
        </w:rPr>
        <w:t xml:space="preserve">a jelen szerződésben rögzített 24 hónapos időszakra eső </w:t>
      </w:r>
      <w:r w:rsidR="00465278" w:rsidRPr="00D80D5C">
        <w:rPr>
          <w:sz w:val="22"/>
          <w:szCs w:val="22"/>
          <w:lang w:eastAsia="en-GB"/>
        </w:rPr>
        <w:t xml:space="preserve">nettó </w:t>
      </w:r>
      <w:r w:rsidR="00C721DE">
        <w:rPr>
          <w:sz w:val="22"/>
          <w:szCs w:val="22"/>
          <w:lang w:eastAsia="en-GB"/>
        </w:rPr>
        <w:t>megbízási</w:t>
      </w:r>
      <w:r w:rsidRPr="00D80D5C">
        <w:rPr>
          <w:sz w:val="22"/>
          <w:szCs w:val="22"/>
          <w:lang w:eastAsia="en-GB"/>
        </w:rPr>
        <w:t xml:space="preserve"> díj 5 %-ára vonatkozik, </w:t>
      </w:r>
    </w:p>
    <w:p w:rsidR="00940EC6" w:rsidRPr="00D80D5C" w:rsidRDefault="00940EC6" w:rsidP="00940EC6">
      <w:pPr>
        <w:pStyle w:val="Cmsor2"/>
        <w:numPr>
          <w:ilvl w:val="0"/>
          <w:numId w:val="37"/>
        </w:numPr>
        <w:spacing w:before="0" w:after="0"/>
        <w:ind w:left="1293" w:hanging="357"/>
        <w:rPr>
          <w:sz w:val="22"/>
          <w:szCs w:val="22"/>
          <w:lang w:eastAsia="en-GB"/>
        </w:rPr>
      </w:pPr>
      <w:r w:rsidRPr="00D80D5C">
        <w:rPr>
          <w:sz w:val="22"/>
          <w:szCs w:val="22"/>
          <w:lang w:eastAsia="en-GB"/>
        </w:rPr>
        <w:t>korlátozás nélküli és visszavonhatatlan,</w:t>
      </w:r>
    </w:p>
    <w:p w:rsidR="00940EC6" w:rsidRPr="00D80D5C" w:rsidRDefault="00940EC6" w:rsidP="00940EC6">
      <w:pPr>
        <w:pStyle w:val="Cmsor2"/>
        <w:numPr>
          <w:ilvl w:val="0"/>
          <w:numId w:val="37"/>
        </w:numPr>
        <w:spacing w:before="0" w:after="0"/>
        <w:ind w:left="1293" w:hanging="357"/>
        <w:rPr>
          <w:sz w:val="22"/>
          <w:szCs w:val="22"/>
          <w:lang w:eastAsia="en-GB"/>
        </w:rPr>
      </w:pPr>
      <w:r w:rsidRPr="00D80D5C">
        <w:rPr>
          <w:sz w:val="22"/>
          <w:szCs w:val="22"/>
          <w:lang w:eastAsia="en-GB"/>
        </w:rPr>
        <w:t>az igénybejelentéstől számított 5 munkanap alatt igénybe vehető, futamideje (érvényessége/lejárata): 24 hónapos (+ 30 nap) futamidőre, melyet a szerződés meghosszabbítása esetén további 12 hónap (+30 nap) időtartammal meg kell hosszabbítani.</w:t>
      </w:r>
    </w:p>
    <w:p w:rsidR="00960E49" w:rsidRPr="0093694E" w:rsidRDefault="00960E49" w:rsidP="00960E49">
      <w:pPr>
        <w:pStyle w:val="Cmsor2"/>
        <w:rPr>
          <w:sz w:val="22"/>
          <w:szCs w:val="22"/>
          <w:lang w:eastAsia="en-GB"/>
        </w:rPr>
      </w:pPr>
      <w:r w:rsidRPr="0093694E">
        <w:rPr>
          <w:b/>
          <w:sz w:val="22"/>
          <w:szCs w:val="22"/>
          <w:lang w:eastAsia="en-GB"/>
        </w:rPr>
        <w:t>Szavatosság:</w:t>
      </w:r>
      <w:r w:rsidRPr="0093694E">
        <w:rPr>
          <w:sz w:val="22"/>
          <w:szCs w:val="22"/>
          <w:lang w:eastAsia="en-GB"/>
        </w:rPr>
        <w:t xml:space="preserve"> Megbízott szavatolja, hogy az őrzés-védés szolgáltatás ellátása során csak és kizárólag a jelen szerződésben, Műszaki Leírásban és a vonatkozó jogszabályokban megadott követelményeknek megfelelő Szolgáltatást nyújt. A szavatosságra vonatkozó részletes szabályokat a Ptk. vonatkozó rendelkezései határozzák meg.</w:t>
      </w: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t>SZERZŐDÉS MÓDOSÍTÁSA, MEGSZÜNTETÉSE, MEGSZŰNÉSE</w:t>
      </w:r>
    </w:p>
    <w:p w:rsidR="00960E49" w:rsidRPr="0093694E" w:rsidRDefault="00960E49" w:rsidP="00960E49">
      <w:pPr>
        <w:pStyle w:val="Cmsor2"/>
        <w:rPr>
          <w:sz w:val="22"/>
          <w:szCs w:val="22"/>
          <w:lang w:eastAsia="en-GB"/>
        </w:rPr>
      </w:pPr>
      <w:r w:rsidRPr="0093694E">
        <w:rPr>
          <w:b/>
          <w:sz w:val="22"/>
          <w:szCs w:val="22"/>
          <w:lang w:eastAsia="en-GB"/>
        </w:rPr>
        <w:t>A Szerződés módosítása:</w:t>
      </w:r>
      <w:r w:rsidRPr="0093694E">
        <w:rPr>
          <w:sz w:val="22"/>
          <w:szCs w:val="22"/>
          <w:lang w:eastAsia="en-GB"/>
        </w:rPr>
        <w:t xml:space="preserve"> Jelen Szerződésben szabályozottakat csak írásban (papír alapú dokumentum), a Felek cégszerű aláírásával lehet módosítani a Kbt. előírásainak megfelelően. Szóban, ráutaló magatartással vagy írásban, de a Szerződést aláíró képviselő személyektől eltérő beosztással rendelkező személyek által tett jognyilatkozat a Szerződés módosítására nem alkalmas. </w:t>
      </w:r>
      <w:r w:rsidRPr="0093694E">
        <w:rPr>
          <w:sz w:val="22"/>
          <w:szCs w:val="22"/>
        </w:rPr>
        <w:t>A szerződéses időszak alatt az ajánlati felhívás II.1.1. pontjában jelzett mennyiségi eltérést meg nem haladó csökkenés a Kbt. 125. § (10) bekezdése szerinti rendelkezésnek minősül, így ezen esetekben nincs szükség szerződésmódosításra.</w:t>
      </w:r>
    </w:p>
    <w:p w:rsidR="00960E49" w:rsidRDefault="00960E49" w:rsidP="00960E49">
      <w:pPr>
        <w:pStyle w:val="Cmsor2"/>
        <w:rPr>
          <w:sz w:val="22"/>
          <w:szCs w:val="22"/>
          <w:lang w:eastAsia="en-GB"/>
        </w:rPr>
      </w:pPr>
      <w:r w:rsidRPr="0093694E">
        <w:rPr>
          <w:sz w:val="22"/>
          <w:szCs w:val="22"/>
          <w:lang w:eastAsia="en-GB"/>
        </w:rPr>
        <w:t>Jelen szerződés rendes felmondással történő megszüntetésére annak határozott idejű voltára való tekintettel nincs lehetőség.</w:t>
      </w:r>
    </w:p>
    <w:p w:rsidR="00960E49" w:rsidRPr="0093694E" w:rsidRDefault="00960E49" w:rsidP="00960E49">
      <w:pPr>
        <w:pStyle w:val="Cmsor2"/>
        <w:rPr>
          <w:sz w:val="22"/>
          <w:szCs w:val="22"/>
          <w:lang w:eastAsia="en-GB"/>
        </w:rPr>
      </w:pPr>
      <w:r w:rsidRPr="0093694E">
        <w:rPr>
          <w:b/>
          <w:sz w:val="22"/>
          <w:szCs w:val="22"/>
          <w:lang w:eastAsia="en-GB"/>
        </w:rPr>
        <w:t>Szerződés szankciós megszüntetése a Megbízó oldaláról:</w:t>
      </w:r>
      <w:r w:rsidRPr="0093694E">
        <w:rPr>
          <w:sz w:val="22"/>
          <w:szCs w:val="22"/>
          <w:lang w:eastAsia="en-GB"/>
        </w:rPr>
        <w:t xml:space="preserve"> Megbízó jogosult a Megbízott súlyos szerződésszegése esetén a Szerződést azonnali hatállyal felmondani. Megbízó szempontjából erre szolgáló oknak minősül, ha </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 nem tartja be tevékenységével összefüggő jogszabályok rendelkezéseit;</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lastRenderedPageBreak/>
        <w:t>Megbízott olyan személyeket alkalmaz a feladatok elvégzésére, akiknek nincs érvényes munkaszerződése, megbízási szerződése, vagy nincs Megbízottal alvállalkozói jogviszonyban, továbbá nincs meg a jogszabályban előírt képesítése;</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 3 alkalmat elérően késedelmesen teljesít, vagy a késedelmes teljesítések számától függetlenül a Megbízottal szemben érvényesíthető kötbér mértéke az adott számlázási időszakban (hónap) a jelen szerződés VIII.2 pontjában megjelölt, adott időszakra vonatkozó maximális mértéket meghaladná.</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 3 alkalmat elérően hibásan teljesít, vagy a hibát a Megbízó felszólításától számított 15 napon belül nem javítja ki, vagy a hibás teljesítés számától függetlenül hibás teljesítés esetén Megbízottal szemben érvényesíthető kötbér mértéke az adott számlázási időszakban (hónap) a jelen szerződés VIII.3 pontjában megjelölt, adott időszakra vonatkozó maximális mértéket meghaladná;</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Megbízottal szemben a V.3. pontban előírtak nem megfelelő teljesítése miatt 3 alkalommal hibás teljesítési kötbér kiszabására kerül sor;</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Amennyiben Megbízó a VI.2. pontban meghatározott kifogásolási joga alapján 6 hónap alatt 5 alkalommal sor került az őrszemélyzet cseréjére.</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 a teljesítést jogos ok nélkül megtagadja;</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 bármilyen módon megtéveszti a Megbízót, vagy valótlan adatot szolgáltat;</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 jelen szerződésen alapuló kötelezettségeit olyan jelentős mértékben megszegte, hogy ennek következtében Megbízónak a további teljesítés nem áll érdekében;</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 felfüggeszti a kifizetéseit, ellene jogerősen csőd- vagy felszámolási eljárást rendelnek el, Megbízott legfőbb szerve a társaság végelszámolásának, megkezdéséről, felszámolásának kezdeményezéséről határoz;</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 xml:space="preserve">Megbízó vagy a jelen szerződéssel érintett objektumokban tartózkodó személyek, működő intézmények vagyontárgyait az élőerős őrzés időtartama alatt harmadik személyek, vagy a Megbízott munkatársai Megbízottnak felróható okból megrongálják, vagy eltulajdonítják. </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 a szerződés hatálya alatt elveszíti a tárgyi tevékenységre szóló működési engedélyét.</w:t>
      </w:r>
    </w:p>
    <w:p w:rsidR="00960E49" w:rsidRPr="0093694E" w:rsidRDefault="00960E49" w:rsidP="00960E49">
      <w:pPr>
        <w:pStyle w:val="Cmsor2"/>
        <w:rPr>
          <w:sz w:val="22"/>
          <w:szCs w:val="22"/>
          <w:lang w:eastAsia="en-GB"/>
        </w:rPr>
      </w:pPr>
      <w:r w:rsidRPr="0093694E">
        <w:rPr>
          <w:b/>
          <w:sz w:val="22"/>
          <w:szCs w:val="22"/>
          <w:lang w:eastAsia="en-GB"/>
        </w:rPr>
        <w:t>Súlyos szerződésszegésnek minősül</w:t>
      </w:r>
      <w:r w:rsidRPr="0093694E">
        <w:rPr>
          <w:sz w:val="22"/>
          <w:szCs w:val="22"/>
          <w:lang w:eastAsia="en-GB"/>
        </w:rPr>
        <w:t xml:space="preserve"> a Megbízott részéről és Megbízó köteles a szerződést felmondani amennyiben azt jogszabály kötelezően előírja, így különösen:</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Megbízottban közvetetten vagy közvetlenül 25%-ot meghaladó tulajdoni részesedést szerez valamely olyan jogi személy vagy személyes joga szerint jogképes szervezet, amely tekintetében fennáll a Kbt. 56. § (1) bekezdés k) pontjában meghatározott valamely feltétel;</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Megbízott közvetetten vagy közvetlenül 25%-ot meghaladó tulajdoni részesedést szerez valamely olyan jogi személyben vagy személyes joga szerint jogképes szervezetben, amely tekintetében fennáll a Kbt. 56. § (1) bekezdés k) pontjában meghatározott valamely feltétel.</w:t>
      </w:r>
    </w:p>
    <w:p w:rsidR="00960E49" w:rsidRPr="0093694E" w:rsidRDefault="00960E49" w:rsidP="00960E49">
      <w:pPr>
        <w:pStyle w:val="Cmsor2"/>
        <w:rPr>
          <w:sz w:val="22"/>
          <w:szCs w:val="22"/>
          <w:lang w:eastAsia="en-GB"/>
        </w:rPr>
      </w:pPr>
      <w:r w:rsidRPr="0093694E">
        <w:rPr>
          <w:b/>
          <w:sz w:val="22"/>
          <w:szCs w:val="22"/>
          <w:lang w:eastAsia="en-GB"/>
        </w:rPr>
        <w:t>Szerződés szankciós megszüntetése a Megbízott oldaláról:</w:t>
      </w:r>
      <w:r w:rsidRPr="0093694E">
        <w:rPr>
          <w:sz w:val="22"/>
          <w:szCs w:val="22"/>
          <w:lang w:eastAsia="en-GB"/>
        </w:rPr>
        <w:t xml:space="preserve"> Megbízott jogosult a Megbízó súlyos szerződésszegése esetén a Szerződést azonnali hatállyal felmondani. Megbízott szempontjából erre szolgáló oknak minősül, ha </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Ha Megbízó a Megbízott szolgáltatási helyszínekre történő bejutását, és a munka elvégzését indokolatlanul megakadályozza.</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Ha Megbízó a Megbízott által szerződésszerűen teljesített és felajánlott szolgáltatást Megbízott írásbeli felszólítása ellenére legkésőbb 15 naptári napon belül nem igazolja le.</w:t>
      </w:r>
    </w:p>
    <w:p w:rsidR="00960E49" w:rsidRPr="0093694E" w:rsidRDefault="00960E49" w:rsidP="004C2DD4">
      <w:pPr>
        <w:keepLines/>
        <w:widowControl w:val="0"/>
        <w:numPr>
          <w:ilvl w:val="0"/>
          <w:numId w:val="29"/>
        </w:numPr>
        <w:spacing w:before="120" w:after="120" w:line="240" w:lineRule="auto"/>
        <w:jc w:val="both"/>
        <w:rPr>
          <w:rFonts w:ascii="Garamond" w:hAnsi="Garamond"/>
          <w:lang w:eastAsia="en-GB"/>
        </w:rPr>
      </w:pPr>
      <w:r w:rsidRPr="0093694E">
        <w:rPr>
          <w:rFonts w:ascii="Garamond" w:hAnsi="Garamond"/>
          <w:lang w:eastAsia="en-GB"/>
        </w:rPr>
        <w:t>Ha Megbízó az általa leigazolt teljesítést követően a jogszabályi előírásoknak megfelelően benyújtott számla alapján, és a jogszabályi feltételek fennállása ellenére a díjat a jelen szerződés szerinti határidő leteltét követően Megbízott írásbeli felszólítása ellenére az abban megjelölt határidőig sem fizeti meg Megbízott részére.</w:t>
      </w:r>
    </w:p>
    <w:p w:rsidR="00960E49" w:rsidRPr="0093694E" w:rsidRDefault="00960E49" w:rsidP="00960E49">
      <w:pPr>
        <w:pStyle w:val="Cmsor2"/>
        <w:rPr>
          <w:sz w:val="22"/>
          <w:szCs w:val="22"/>
          <w:lang w:eastAsia="en-GB"/>
        </w:rPr>
      </w:pPr>
      <w:r w:rsidRPr="0093694E">
        <w:rPr>
          <w:b/>
          <w:sz w:val="22"/>
          <w:szCs w:val="22"/>
          <w:lang w:eastAsia="en-GB"/>
        </w:rPr>
        <w:lastRenderedPageBreak/>
        <w:t>Elszámolás:</w:t>
      </w:r>
      <w:r w:rsidRPr="0093694E">
        <w:rPr>
          <w:sz w:val="22"/>
          <w:szCs w:val="22"/>
          <w:lang w:eastAsia="en-GB"/>
        </w:rPr>
        <w:t xml:space="preserve"> Amennyiben a jelen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vonhatnak be, amennyiben az elszámolási összeget nem tudják kölcsönösen elfogadni. Megbízott kijelenti, hogy a független szakértő számára üzleti könyveibe, szerződéseibe betekintést enged.</w:t>
      </w: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t>A FELEK EGYÜTTMŰKÖDÉSE, KAPCSOLATTARTÁSA</w:t>
      </w:r>
    </w:p>
    <w:p w:rsidR="00960E49" w:rsidRPr="0093694E" w:rsidRDefault="00960E49" w:rsidP="00960E49">
      <w:pPr>
        <w:pStyle w:val="Cmsor2"/>
        <w:rPr>
          <w:sz w:val="22"/>
          <w:szCs w:val="22"/>
          <w:lang w:eastAsia="en-GB"/>
        </w:rPr>
      </w:pPr>
      <w:r w:rsidRPr="0093694E">
        <w:rPr>
          <w:sz w:val="22"/>
          <w:szCs w:val="22"/>
          <w:lang w:eastAsia="en-GB"/>
        </w:rPr>
        <w:t>Felek kötelezettséget vállalnak arra, hogy jelen szerződés hatálya alatt folyamatosan együttműködnek. Ennek keretében kellő időben tájékoztatják egymást a jelen szerződésben foglaltak teljesítése mellett minden olyan kérdésről, amely a jelen szerződés teljesítésére kihatással lehet.</w:t>
      </w:r>
    </w:p>
    <w:p w:rsidR="00960E49" w:rsidRPr="0093694E" w:rsidRDefault="00960E49" w:rsidP="00960E49">
      <w:pPr>
        <w:pStyle w:val="Cmsor2"/>
        <w:rPr>
          <w:sz w:val="22"/>
          <w:szCs w:val="22"/>
          <w:lang w:eastAsia="en-GB"/>
        </w:rPr>
      </w:pPr>
      <w:r w:rsidRPr="0093694E">
        <w:rPr>
          <w:sz w:val="22"/>
          <w:szCs w:val="22"/>
          <w:lang w:eastAsia="en-GB"/>
        </w:rPr>
        <w:t>Felek közötti kapcsolattartók, és elérhetőségeik:</w:t>
      </w:r>
    </w:p>
    <w:tbl>
      <w:tblPr>
        <w:tblW w:w="0" w:type="auto"/>
        <w:jc w:val="center"/>
        <w:tblInd w:w="108" w:type="dxa"/>
        <w:tblLayout w:type="fixed"/>
        <w:tblLook w:val="0000" w:firstRow="0" w:lastRow="0" w:firstColumn="0" w:lastColumn="0" w:noHBand="0" w:noVBand="0"/>
      </w:tblPr>
      <w:tblGrid>
        <w:gridCol w:w="3960"/>
        <w:gridCol w:w="4890"/>
      </w:tblGrid>
      <w:tr w:rsidR="00960E49" w:rsidRPr="0093694E" w:rsidTr="004C2DD4">
        <w:trPr>
          <w:cantSplit/>
          <w:trHeight w:val="218"/>
          <w:jc w:val="center"/>
        </w:trPr>
        <w:tc>
          <w:tcPr>
            <w:tcW w:w="8850" w:type="dxa"/>
            <w:gridSpan w:val="2"/>
            <w:tcBorders>
              <w:top w:val="single" w:sz="4" w:space="0" w:color="000000"/>
              <w:left w:val="single" w:sz="4" w:space="0" w:color="000000"/>
              <w:bottom w:val="single" w:sz="4" w:space="0" w:color="000000"/>
              <w:right w:val="single" w:sz="4" w:space="0" w:color="000000"/>
            </w:tcBorders>
            <w:shd w:val="clear" w:color="auto" w:fill="E0E0E0"/>
          </w:tcPr>
          <w:p w:rsidR="00960E49" w:rsidRPr="0093694E" w:rsidRDefault="00960E49" w:rsidP="0093694E">
            <w:pPr>
              <w:snapToGrid w:val="0"/>
              <w:spacing w:before="60" w:after="60"/>
              <w:rPr>
                <w:rFonts w:ascii="Garamond" w:hAnsi="Garamond"/>
              </w:rPr>
            </w:pPr>
            <w:r w:rsidRPr="0093694E">
              <w:rPr>
                <w:rFonts w:ascii="Garamond" w:hAnsi="Garamond"/>
              </w:rPr>
              <w:t>Megbízó részéről:</w:t>
            </w:r>
          </w:p>
        </w:tc>
      </w:tr>
      <w:tr w:rsidR="00960E49" w:rsidRPr="0093694E" w:rsidTr="0093694E">
        <w:trPr>
          <w:cantSplit/>
          <w:jc w:val="center"/>
        </w:trPr>
        <w:tc>
          <w:tcPr>
            <w:tcW w:w="3960" w:type="dxa"/>
            <w:tcBorders>
              <w:top w:val="single" w:sz="4" w:space="0" w:color="000000"/>
              <w:left w:val="single" w:sz="4" w:space="0" w:color="000000"/>
              <w:bottom w:val="single" w:sz="4" w:space="0" w:color="000000"/>
            </w:tcBorders>
          </w:tcPr>
          <w:p w:rsidR="00960E49" w:rsidRPr="0093694E" w:rsidRDefault="00960E49" w:rsidP="0093694E">
            <w:pPr>
              <w:snapToGrid w:val="0"/>
              <w:spacing w:before="60" w:after="60"/>
              <w:rPr>
                <w:rFonts w:ascii="Garamond" w:hAnsi="Garamond"/>
              </w:rPr>
            </w:pPr>
            <w:r w:rsidRPr="0093694E">
              <w:rPr>
                <w:rFonts w:ascii="Garamond" w:hAnsi="Garamond"/>
              </w:rPr>
              <w:t>név:</w:t>
            </w:r>
          </w:p>
        </w:tc>
        <w:tc>
          <w:tcPr>
            <w:tcW w:w="4890" w:type="dxa"/>
            <w:tcBorders>
              <w:top w:val="single" w:sz="4" w:space="0" w:color="000000"/>
              <w:left w:val="single" w:sz="4" w:space="0" w:color="000000"/>
              <w:bottom w:val="single" w:sz="4" w:space="0" w:color="000000"/>
              <w:right w:val="single" w:sz="4" w:space="0" w:color="000000"/>
            </w:tcBorders>
          </w:tcPr>
          <w:p w:rsidR="00960E49" w:rsidRPr="0093694E" w:rsidRDefault="00960E49" w:rsidP="0093694E">
            <w:pPr>
              <w:snapToGrid w:val="0"/>
              <w:spacing w:before="60" w:after="60"/>
              <w:rPr>
                <w:rFonts w:ascii="Garamond" w:hAnsi="Garamond"/>
                <w:i/>
                <w:highlight w:val="green"/>
                <w:shd w:val="clear" w:color="auto" w:fill="FFFF00"/>
              </w:rPr>
            </w:pPr>
            <w:r w:rsidRPr="0093694E">
              <w:rPr>
                <w:rFonts w:ascii="Garamond" w:hAnsi="Garamond"/>
                <w:i/>
                <w:highlight w:val="lightGray"/>
              </w:rPr>
              <w:t>* szerződéskötéskor kitöltendő</w:t>
            </w:r>
          </w:p>
        </w:tc>
      </w:tr>
      <w:tr w:rsidR="00960E49" w:rsidRPr="0093694E" w:rsidTr="0093694E">
        <w:trPr>
          <w:cantSplit/>
          <w:jc w:val="center"/>
        </w:trPr>
        <w:tc>
          <w:tcPr>
            <w:tcW w:w="3960" w:type="dxa"/>
            <w:tcBorders>
              <w:top w:val="single" w:sz="4" w:space="0" w:color="000000"/>
              <w:left w:val="single" w:sz="4" w:space="0" w:color="000000"/>
              <w:bottom w:val="single" w:sz="4" w:space="0" w:color="000000"/>
            </w:tcBorders>
          </w:tcPr>
          <w:p w:rsidR="00960E49" w:rsidRPr="0093694E" w:rsidRDefault="00960E49" w:rsidP="0093694E">
            <w:pPr>
              <w:snapToGrid w:val="0"/>
              <w:spacing w:before="60" w:after="60"/>
              <w:rPr>
                <w:rFonts w:ascii="Garamond" w:hAnsi="Garamond"/>
              </w:rPr>
            </w:pPr>
            <w:r w:rsidRPr="0093694E">
              <w:rPr>
                <w:rFonts w:ascii="Garamond" w:hAnsi="Garamond"/>
              </w:rPr>
              <w:t>értesítési cím</w:t>
            </w:r>
          </w:p>
        </w:tc>
        <w:tc>
          <w:tcPr>
            <w:tcW w:w="4890" w:type="dxa"/>
            <w:tcBorders>
              <w:top w:val="single" w:sz="4" w:space="0" w:color="000000"/>
              <w:left w:val="single" w:sz="4" w:space="0" w:color="000000"/>
              <w:bottom w:val="single" w:sz="4" w:space="0" w:color="000000"/>
              <w:right w:val="single" w:sz="4" w:space="0" w:color="000000"/>
            </w:tcBorders>
          </w:tcPr>
          <w:p w:rsidR="00960E49" w:rsidRPr="0093694E" w:rsidRDefault="00960E49" w:rsidP="0093694E">
            <w:pPr>
              <w:snapToGrid w:val="0"/>
              <w:spacing w:before="60" w:after="60"/>
              <w:rPr>
                <w:rFonts w:ascii="Garamond" w:hAnsi="Garamond"/>
                <w:i/>
                <w:highlight w:val="green"/>
                <w:shd w:val="clear" w:color="auto" w:fill="FFFF00"/>
              </w:rPr>
            </w:pPr>
            <w:r w:rsidRPr="0093694E">
              <w:rPr>
                <w:rFonts w:ascii="Garamond" w:hAnsi="Garamond"/>
                <w:i/>
                <w:highlight w:val="lightGray"/>
              </w:rPr>
              <w:t>* szerződéskötéskor kitöltendő</w:t>
            </w:r>
          </w:p>
        </w:tc>
      </w:tr>
      <w:tr w:rsidR="00960E49" w:rsidRPr="0093694E" w:rsidTr="0093694E">
        <w:trPr>
          <w:cantSplit/>
          <w:jc w:val="center"/>
        </w:trPr>
        <w:tc>
          <w:tcPr>
            <w:tcW w:w="3960" w:type="dxa"/>
            <w:tcBorders>
              <w:top w:val="single" w:sz="4" w:space="0" w:color="000000"/>
              <w:left w:val="single" w:sz="4" w:space="0" w:color="000000"/>
              <w:bottom w:val="single" w:sz="4" w:space="0" w:color="000000"/>
            </w:tcBorders>
          </w:tcPr>
          <w:p w:rsidR="00960E49" w:rsidRPr="0093694E" w:rsidRDefault="00960E49" w:rsidP="0093694E">
            <w:pPr>
              <w:snapToGrid w:val="0"/>
              <w:spacing w:before="60" w:after="60"/>
              <w:rPr>
                <w:rFonts w:ascii="Garamond" w:hAnsi="Garamond"/>
              </w:rPr>
            </w:pPr>
            <w:r w:rsidRPr="0093694E">
              <w:rPr>
                <w:rFonts w:ascii="Garamond" w:hAnsi="Garamond"/>
              </w:rPr>
              <w:t>telefon / fax</w:t>
            </w:r>
          </w:p>
        </w:tc>
        <w:tc>
          <w:tcPr>
            <w:tcW w:w="4890" w:type="dxa"/>
            <w:tcBorders>
              <w:top w:val="single" w:sz="4" w:space="0" w:color="000000"/>
              <w:left w:val="single" w:sz="4" w:space="0" w:color="000000"/>
              <w:bottom w:val="single" w:sz="4" w:space="0" w:color="000000"/>
              <w:right w:val="single" w:sz="4" w:space="0" w:color="000000"/>
            </w:tcBorders>
          </w:tcPr>
          <w:p w:rsidR="00960E49" w:rsidRPr="0093694E" w:rsidRDefault="00960E49" w:rsidP="0093694E">
            <w:pPr>
              <w:snapToGrid w:val="0"/>
              <w:spacing w:before="60" w:after="60"/>
              <w:rPr>
                <w:rFonts w:ascii="Garamond" w:hAnsi="Garamond"/>
                <w:i/>
                <w:highlight w:val="green"/>
                <w:shd w:val="clear" w:color="auto" w:fill="FFFF00"/>
              </w:rPr>
            </w:pPr>
            <w:r w:rsidRPr="0093694E">
              <w:rPr>
                <w:rFonts w:ascii="Garamond" w:hAnsi="Garamond"/>
                <w:i/>
                <w:highlight w:val="lightGray"/>
              </w:rPr>
              <w:t>* szerződéskötéskor kitöltendő</w:t>
            </w:r>
          </w:p>
        </w:tc>
      </w:tr>
      <w:tr w:rsidR="00960E49" w:rsidRPr="0093694E" w:rsidTr="0093694E">
        <w:trPr>
          <w:cantSplit/>
          <w:jc w:val="center"/>
        </w:trPr>
        <w:tc>
          <w:tcPr>
            <w:tcW w:w="3960" w:type="dxa"/>
            <w:tcBorders>
              <w:top w:val="single" w:sz="4" w:space="0" w:color="000000"/>
              <w:left w:val="single" w:sz="4" w:space="0" w:color="000000"/>
              <w:bottom w:val="single" w:sz="4" w:space="0" w:color="000000"/>
            </w:tcBorders>
          </w:tcPr>
          <w:p w:rsidR="00960E49" w:rsidRPr="0093694E" w:rsidRDefault="00960E49" w:rsidP="0093694E">
            <w:pPr>
              <w:snapToGrid w:val="0"/>
              <w:spacing w:before="60" w:after="60"/>
              <w:rPr>
                <w:rFonts w:ascii="Garamond" w:hAnsi="Garamond"/>
              </w:rPr>
            </w:pPr>
            <w:r w:rsidRPr="0093694E">
              <w:rPr>
                <w:rFonts w:ascii="Garamond" w:hAnsi="Garamond"/>
              </w:rPr>
              <w:t>e-mail</w:t>
            </w:r>
          </w:p>
        </w:tc>
        <w:tc>
          <w:tcPr>
            <w:tcW w:w="4890" w:type="dxa"/>
            <w:tcBorders>
              <w:top w:val="single" w:sz="4" w:space="0" w:color="000000"/>
              <w:left w:val="single" w:sz="4" w:space="0" w:color="000000"/>
              <w:bottom w:val="single" w:sz="4" w:space="0" w:color="000000"/>
              <w:right w:val="single" w:sz="4" w:space="0" w:color="000000"/>
            </w:tcBorders>
          </w:tcPr>
          <w:p w:rsidR="00960E49" w:rsidRPr="0093694E" w:rsidRDefault="00960E49" w:rsidP="0093694E">
            <w:pPr>
              <w:snapToGrid w:val="0"/>
              <w:spacing w:before="60" w:after="60"/>
              <w:rPr>
                <w:rFonts w:ascii="Garamond" w:hAnsi="Garamond"/>
                <w:i/>
                <w:shd w:val="clear" w:color="auto" w:fill="FFFF00"/>
              </w:rPr>
            </w:pPr>
            <w:r w:rsidRPr="0093694E">
              <w:rPr>
                <w:rFonts w:ascii="Garamond" w:hAnsi="Garamond"/>
                <w:i/>
                <w:highlight w:val="lightGray"/>
              </w:rPr>
              <w:t>* szerződéskötéskor kitöltendő</w:t>
            </w:r>
          </w:p>
        </w:tc>
      </w:tr>
      <w:tr w:rsidR="00960E49" w:rsidRPr="0093694E" w:rsidTr="0093694E">
        <w:trPr>
          <w:cantSplit/>
          <w:jc w:val="center"/>
        </w:trPr>
        <w:tc>
          <w:tcPr>
            <w:tcW w:w="8850" w:type="dxa"/>
            <w:gridSpan w:val="2"/>
            <w:tcBorders>
              <w:top w:val="single" w:sz="4" w:space="0" w:color="000000"/>
              <w:left w:val="single" w:sz="4" w:space="0" w:color="000000"/>
              <w:bottom w:val="single" w:sz="4" w:space="0" w:color="000000"/>
              <w:right w:val="single" w:sz="4" w:space="0" w:color="000000"/>
            </w:tcBorders>
            <w:shd w:val="clear" w:color="auto" w:fill="E0E0E0"/>
          </w:tcPr>
          <w:p w:rsidR="00960E49" w:rsidRPr="0093694E" w:rsidRDefault="00960E49" w:rsidP="0093694E">
            <w:pPr>
              <w:snapToGrid w:val="0"/>
              <w:spacing w:before="60" w:after="60"/>
              <w:rPr>
                <w:rFonts w:ascii="Garamond" w:hAnsi="Garamond"/>
              </w:rPr>
            </w:pPr>
            <w:r w:rsidRPr="0093694E">
              <w:rPr>
                <w:rFonts w:ascii="Garamond" w:hAnsi="Garamond"/>
              </w:rPr>
              <w:t>Megbízott részéről Projektvezető:</w:t>
            </w:r>
          </w:p>
        </w:tc>
      </w:tr>
      <w:tr w:rsidR="00A2113B" w:rsidRPr="0093694E" w:rsidTr="0093694E">
        <w:trPr>
          <w:cantSplit/>
          <w:jc w:val="center"/>
        </w:trPr>
        <w:tc>
          <w:tcPr>
            <w:tcW w:w="3960" w:type="dxa"/>
            <w:tcBorders>
              <w:top w:val="single" w:sz="4" w:space="0" w:color="000000"/>
              <w:left w:val="single" w:sz="4" w:space="0" w:color="000000"/>
              <w:bottom w:val="single" w:sz="4" w:space="0" w:color="000000"/>
            </w:tcBorders>
          </w:tcPr>
          <w:p w:rsidR="00A2113B" w:rsidRPr="0093694E" w:rsidRDefault="00A2113B" w:rsidP="0093694E">
            <w:pPr>
              <w:snapToGrid w:val="0"/>
              <w:spacing w:before="60" w:after="60"/>
              <w:rPr>
                <w:rFonts w:ascii="Garamond" w:hAnsi="Garamond"/>
              </w:rPr>
            </w:pPr>
            <w:r w:rsidRPr="0093694E">
              <w:rPr>
                <w:rFonts w:ascii="Garamond" w:hAnsi="Garamond"/>
              </w:rPr>
              <w:t>név:</w:t>
            </w:r>
          </w:p>
        </w:tc>
        <w:tc>
          <w:tcPr>
            <w:tcW w:w="4890" w:type="dxa"/>
            <w:tcBorders>
              <w:top w:val="single" w:sz="4" w:space="0" w:color="000000"/>
              <w:left w:val="single" w:sz="4" w:space="0" w:color="000000"/>
              <w:bottom w:val="single" w:sz="4" w:space="0" w:color="000000"/>
              <w:right w:val="single" w:sz="4" w:space="0" w:color="000000"/>
            </w:tcBorders>
          </w:tcPr>
          <w:p w:rsidR="00A2113B" w:rsidRPr="007A07D7" w:rsidRDefault="00A2113B" w:rsidP="007A07D7">
            <w:pPr>
              <w:snapToGrid w:val="0"/>
              <w:spacing w:before="60" w:after="60"/>
              <w:rPr>
                <w:rFonts w:ascii="Garamond" w:hAnsi="Garamond"/>
                <w:i/>
                <w:highlight w:val="lightGray"/>
              </w:rPr>
            </w:pPr>
            <w:r w:rsidRPr="007A07D7">
              <w:rPr>
                <w:rFonts w:ascii="Garamond" w:hAnsi="Garamond"/>
                <w:i/>
                <w:highlight w:val="lightGray"/>
              </w:rPr>
              <w:t>* szerződéskötéskor kitöltendő</w:t>
            </w:r>
          </w:p>
        </w:tc>
      </w:tr>
      <w:tr w:rsidR="00A2113B" w:rsidRPr="0093694E" w:rsidTr="0093694E">
        <w:trPr>
          <w:cantSplit/>
          <w:jc w:val="center"/>
        </w:trPr>
        <w:tc>
          <w:tcPr>
            <w:tcW w:w="3960" w:type="dxa"/>
            <w:tcBorders>
              <w:top w:val="single" w:sz="4" w:space="0" w:color="000000"/>
              <w:left w:val="single" w:sz="4" w:space="0" w:color="000000"/>
              <w:bottom w:val="single" w:sz="4" w:space="0" w:color="000000"/>
            </w:tcBorders>
          </w:tcPr>
          <w:p w:rsidR="00A2113B" w:rsidRPr="0093694E" w:rsidRDefault="00A2113B" w:rsidP="0093694E">
            <w:pPr>
              <w:snapToGrid w:val="0"/>
              <w:spacing w:before="60" w:after="60"/>
              <w:rPr>
                <w:rFonts w:ascii="Garamond" w:hAnsi="Garamond"/>
              </w:rPr>
            </w:pPr>
            <w:r w:rsidRPr="0093694E">
              <w:rPr>
                <w:rFonts w:ascii="Garamond" w:hAnsi="Garamond"/>
              </w:rPr>
              <w:t>értesítési cím</w:t>
            </w:r>
          </w:p>
        </w:tc>
        <w:tc>
          <w:tcPr>
            <w:tcW w:w="4890" w:type="dxa"/>
            <w:tcBorders>
              <w:top w:val="single" w:sz="4" w:space="0" w:color="000000"/>
              <w:left w:val="single" w:sz="4" w:space="0" w:color="000000"/>
              <w:bottom w:val="single" w:sz="4" w:space="0" w:color="000000"/>
              <w:right w:val="single" w:sz="4" w:space="0" w:color="000000"/>
            </w:tcBorders>
          </w:tcPr>
          <w:p w:rsidR="00A2113B" w:rsidRPr="007A07D7" w:rsidRDefault="00A2113B" w:rsidP="007A07D7">
            <w:pPr>
              <w:snapToGrid w:val="0"/>
              <w:spacing w:before="60" w:after="60"/>
              <w:rPr>
                <w:rFonts w:ascii="Garamond" w:hAnsi="Garamond"/>
                <w:i/>
                <w:highlight w:val="lightGray"/>
              </w:rPr>
            </w:pPr>
            <w:r w:rsidRPr="007A07D7">
              <w:rPr>
                <w:rFonts w:ascii="Garamond" w:hAnsi="Garamond"/>
                <w:i/>
                <w:highlight w:val="lightGray"/>
              </w:rPr>
              <w:t>* szerződéskötéskor kitöltendő</w:t>
            </w:r>
          </w:p>
        </w:tc>
      </w:tr>
      <w:tr w:rsidR="00A2113B" w:rsidRPr="0093694E" w:rsidTr="0093694E">
        <w:trPr>
          <w:cantSplit/>
          <w:jc w:val="center"/>
        </w:trPr>
        <w:tc>
          <w:tcPr>
            <w:tcW w:w="3960" w:type="dxa"/>
            <w:tcBorders>
              <w:top w:val="single" w:sz="4" w:space="0" w:color="000000"/>
              <w:left w:val="single" w:sz="4" w:space="0" w:color="000000"/>
              <w:bottom w:val="single" w:sz="4" w:space="0" w:color="000000"/>
            </w:tcBorders>
          </w:tcPr>
          <w:p w:rsidR="00A2113B" w:rsidRPr="0093694E" w:rsidRDefault="00A2113B" w:rsidP="0093694E">
            <w:pPr>
              <w:snapToGrid w:val="0"/>
              <w:spacing w:before="60" w:after="60"/>
              <w:rPr>
                <w:rFonts w:ascii="Garamond" w:hAnsi="Garamond"/>
              </w:rPr>
            </w:pPr>
            <w:r w:rsidRPr="0093694E">
              <w:rPr>
                <w:rFonts w:ascii="Garamond" w:hAnsi="Garamond"/>
              </w:rPr>
              <w:t>telefon / fax</w:t>
            </w:r>
          </w:p>
        </w:tc>
        <w:tc>
          <w:tcPr>
            <w:tcW w:w="4890" w:type="dxa"/>
            <w:tcBorders>
              <w:top w:val="single" w:sz="4" w:space="0" w:color="000000"/>
              <w:left w:val="single" w:sz="4" w:space="0" w:color="000000"/>
              <w:bottom w:val="single" w:sz="4" w:space="0" w:color="000000"/>
              <w:right w:val="single" w:sz="4" w:space="0" w:color="000000"/>
            </w:tcBorders>
          </w:tcPr>
          <w:p w:rsidR="00A2113B" w:rsidRPr="007A07D7" w:rsidRDefault="00A2113B" w:rsidP="007A07D7">
            <w:pPr>
              <w:snapToGrid w:val="0"/>
              <w:spacing w:before="60" w:after="60"/>
              <w:rPr>
                <w:rFonts w:ascii="Garamond" w:hAnsi="Garamond"/>
                <w:i/>
                <w:highlight w:val="lightGray"/>
              </w:rPr>
            </w:pPr>
            <w:r w:rsidRPr="007A07D7">
              <w:rPr>
                <w:rFonts w:ascii="Garamond" w:hAnsi="Garamond"/>
                <w:i/>
                <w:highlight w:val="lightGray"/>
              </w:rPr>
              <w:t>* szerződéskötéskor kitöltendő</w:t>
            </w:r>
          </w:p>
        </w:tc>
      </w:tr>
      <w:tr w:rsidR="00A2113B" w:rsidRPr="0093694E" w:rsidTr="0093694E">
        <w:trPr>
          <w:cantSplit/>
          <w:jc w:val="center"/>
        </w:trPr>
        <w:tc>
          <w:tcPr>
            <w:tcW w:w="3960" w:type="dxa"/>
            <w:tcBorders>
              <w:top w:val="single" w:sz="4" w:space="0" w:color="000000"/>
              <w:left w:val="single" w:sz="4" w:space="0" w:color="000000"/>
              <w:bottom w:val="single" w:sz="4" w:space="0" w:color="000000"/>
            </w:tcBorders>
          </w:tcPr>
          <w:p w:rsidR="00A2113B" w:rsidRPr="0093694E" w:rsidRDefault="00A2113B" w:rsidP="0093694E">
            <w:pPr>
              <w:snapToGrid w:val="0"/>
              <w:spacing w:before="60" w:after="60"/>
              <w:rPr>
                <w:rFonts w:ascii="Garamond" w:hAnsi="Garamond"/>
              </w:rPr>
            </w:pPr>
            <w:r w:rsidRPr="0093694E">
              <w:rPr>
                <w:rFonts w:ascii="Garamond" w:hAnsi="Garamond"/>
              </w:rPr>
              <w:t>e-mail</w:t>
            </w:r>
          </w:p>
        </w:tc>
        <w:tc>
          <w:tcPr>
            <w:tcW w:w="4890" w:type="dxa"/>
            <w:tcBorders>
              <w:top w:val="single" w:sz="4" w:space="0" w:color="000000"/>
              <w:left w:val="single" w:sz="4" w:space="0" w:color="000000"/>
              <w:bottom w:val="single" w:sz="4" w:space="0" w:color="000000"/>
              <w:right w:val="single" w:sz="4" w:space="0" w:color="000000"/>
            </w:tcBorders>
          </w:tcPr>
          <w:p w:rsidR="00A2113B" w:rsidRPr="007A07D7" w:rsidRDefault="00A2113B" w:rsidP="007A07D7">
            <w:pPr>
              <w:snapToGrid w:val="0"/>
              <w:spacing w:before="60" w:after="60"/>
              <w:rPr>
                <w:rFonts w:ascii="Garamond" w:hAnsi="Garamond"/>
                <w:i/>
                <w:highlight w:val="lightGray"/>
              </w:rPr>
            </w:pPr>
            <w:r w:rsidRPr="007A07D7">
              <w:rPr>
                <w:rFonts w:ascii="Garamond" w:hAnsi="Garamond"/>
                <w:i/>
                <w:highlight w:val="lightGray"/>
              </w:rPr>
              <w:t>* szerződéskötéskor kitöltendő</w:t>
            </w:r>
          </w:p>
        </w:tc>
      </w:tr>
    </w:tbl>
    <w:p w:rsidR="00EE06EF" w:rsidRDefault="00EE06EF" w:rsidP="00EE06EF">
      <w:pPr>
        <w:pStyle w:val="Cmsor2"/>
        <w:numPr>
          <w:ilvl w:val="0"/>
          <w:numId w:val="0"/>
        </w:numPr>
        <w:ind w:left="576"/>
        <w:rPr>
          <w:sz w:val="22"/>
          <w:szCs w:val="22"/>
          <w:lang w:eastAsia="en-GB"/>
        </w:rPr>
      </w:pPr>
    </w:p>
    <w:p w:rsidR="00960E49" w:rsidRPr="0093694E" w:rsidRDefault="00960E49" w:rsidP="00960E49">
      <w:pPr>
        <w:pStyle w:val="Cmsor2"/>
        <w:rPr>
          <w:sz w:val="22"/>
          <w:szCs w:val="22"/>
          <w:lang w:eastAsia="en-GB"/>
        </w:rPr>
      </w:pPr>
      <w:r w:rsidRPr="0093694E">
        <w:rPr>
          <w:sz w:val="22"/>
          <w:szCs w:val="22"/>
          <w:lang w:eastAsia="en-GB"/>
        </w:rPr>
        <w:t>A fent megnevezett képviselő személyének változásáról a Fél köteles a másik Felet haladék nélkül, ám legkésőbb öt (5) munkanapon belül értesíteni.</w:t>
      </w:r>
    </w:p>
    <w:p w:rsidR="00960E49" w:rsidRPr="0093694E" w:rsidRDefault="00960E49" w:rsidP="00960E49">
      <w:pPr>
        <w:pStyle w:val="Cmsor1"/>
        <w:numPr>
          <w:ilvl w:val="0"/>
          <w:numId w:val="28"/>
        </w:numPr>
        <w:rPr>
          <w:rFonts w:eastAsia="Calibri"/>
          <w:sz w:val="22"/>
          <w:szCs w:val="22"/>
          <w:lang w:eastAsia="en-GB"/>
        </w:rPr>
      </w:pPr>
      <w:r w:rsidRPr="0093694E">
        <w:rPr>
          <w:rFonts w:eastAsia="Calibri"/>
          <w:sz w:val="22"/>
          <w:szCs w:val="22"/>
          <w:lang w:eastAsia="en-GB"/>
        </w:rPr>
        <w:t>VEGYES RENDELKEZÉSEK</w:t>
      </w:r>
    </w:p>
    <w:p w:rsidR="00960E49" w:rsidRPr="0093694E" w:rsidRDefault="00960E49" w:rsidP="00960E49">
      <w:pPr>
        <w:pStyle w:val="Cmsor2"/>
        <w:rPr>
          <w:sz w:val="22"/>
          <w:szCs w:val="22"/>
          <w:lang w:eastAsia="en-GB"/>
        </w:rPr>
      </w:pPr>
      <w:r w:rsidRPr="0093694E">
        <w:rPr>
          <w:b/>
          <w:sz w:val="22"/>
          <w:szCs w:val="22"/>
          <w:lang w:eastAsia="en-GB"/>
        </w:rPr>
        <w:t>Irányadó jog:</w:t>
      </w:r>
      <w:r w:rsidRPr="0093694E">
        <w:rPr>
          <w:sz w:val="22"/>
          <w:szCs w:val="22"/>
          <w:lang w:eastAsia="en-GB"/>
        </w:rPr>
        <w:t xml:space="preserve"> </w:t>
      </w:r>
      <w:bookmarkStart w:id="7" w:name="_DV_M709"/>
      <w:bookmarkEnd w:id="7"/>
      <w:r w:rsidRPr="0093694E">
        <w:rPr>
          <w:sz w:val="22"/>
          <w:szCs w:val="22"/>
          <w:lang w:eastAsia="en-GB"/>
        </w:rPr>
        <w:t xml:space="preserve">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93694E">
        <w:rPr>
          <w:sz w:val="22"/>
          <w:szCs w:val="22"/>
          <w:lang w:eastAsia="en-GB"/>
        </w:rPr>
        <w:t>kollíziós</w:t>
      </w:r>
      <w:proofErr w:type="spellEnd"/>
      <w:r w:rsidRPr="0093694E">
        <w:rPr>
          <w:sz w:val="22"/>
          <w:szCs w:val="22"/>
          <w:lang w:eastAsia="en-GB"/>
        </w:rPr>
        <w:t xml:space="preserve"> magánjogi szabályokat (nemzetközi magánjogról szóló 1979. évi 13. tvr.).</w:t>
      </w:r>
      <w:bookmarkStart w:id="8" w:name="_DV_M711"/>
      <w:bookmarkEnd w:id="8"/>
    </w:p>
    <w:p w:rsidR="00960E49" w:rsidRPr="0093694E" w:rsidRDefault="00960E49" w:rsidP="00960E49">
      <w:pPr>
        <w:pStyle w:val="Cmsor2"/>
        <w:rPr>
          <w:sz w:val="22"/>
          <w:szCs w:val="22"/>
          <w:lang w:eastAsia="en-GB"/>
        </w:rPr>
      </w:pPr>
      <w:r w:rsidRPr="0093694E">
        <w:rPr>
          <w:sz w:val="22"/>
          <w:szCs w:val="22"/>
          <w:lang w:eastAsia="en-GB"/>
        </w:rPr>
        <w:t xml:space="preserve">Felek megállapodnak abban, hogy esetleges jogvitáikat elsődlegesen békés úton, tárgyalások útján kívánják rendezni, s csupán akkor fordulnak bírósághoz, ha a tárgyalásos rendezés nem vezetett eredményre. </w:t>
      </w:r>
      <w:bookmarkStart w:id="9" w:name="_DV_M708"/>
      <w:bookmarkStart w:id="10" w:name="_DV_M726"/>
      <w:bookmarkStart w:id="11" w:name="_DV_M724"/>
      <w:bookmarkStart w:id="12" w:name="_DV_M723"/>
      <w:bookmarkStart w:id="13" w:name="_DV_M712"/>
      <w:bookmarkEnd w:id="9"/>
      <w:bookmarkEnd w:id="10"/>
      <w:bookmarkEnd w:id="11"/>
      <w:bookmarkEnd w:id="12"/>
      <w:bookmarkEnd w:id="13"/>
    </w:p>
    <w:p w:rsidR="00960E49" w:rsidRPr="0093694E" w:rsidRDefault="00960E49" w:rsidP="00960E49">
      <w:pPr>
        <w:pStyle w:val="Cmsor2"/>
        <w:rPr>
          <w:sz w:val="22"/>
          <w:szCs w:val="22"/>
          <w:lang w:eastAsia="en-GB"/>
        </w:rPr>
      </w:pPr>
      <w:r w:rsidRPr="0093694E">
        <w:rPr>
          <w:b/>
          <w:sz w:val="22"/>
          <w:szCs w:val="22"/>
          <w:lang w:eastAsia="en-GB"/>
        </w:rPr>
        <w:t>Részleges érvénytelenség:</w:t>
      </w:r>
      <w:r w:rsidRPr="0093694E">
        <w:rPr>
          <w:sz w:val="22"/>
          <w:szCs w:val="22"/>
          <w:lang w:eastAsia="en-GB"/>
        </w:rPr>
        <w:t xml:space="preserve"> Felek megállapodnak, hogy amennyiben jelen szerződés bármelyik rendelkezése utóbb érvénytelennek minősül, a szerződés többi részét érvényesnek tekintik, kivéve, ha Felek a szerződést az érvénytelen rész nélkül nem kötötték volna meg.</w:t>
      </w:r>
    </w:p>
    <w:p w:rsidR="00960E49" w:rsidRPr="0093694E" w:rsidRDefault="00960E49" w:rsidP="00960E49">
      <w:pPr>
        <w:pStyle w:val="Cmsor2"/>
        <w:rPr>
          <w:sz w:val="22"/>
          <w:szCs w:val="22"/>
          <w:lang w:eastAsia="en-GB"/>
        </w:rPr>
      </w:pPr>
      <w:r w:rsidRPr="0093694E">
        <w:rPr>
          <w:b/>
          <w:sz w:val="22"/>
          <w:szCs w:val="22"/>
          <w:lang w:eastAsia="en-GB"/>
        </w:rPr>
        <w:t>Jogról való lemondás hiánya:</w:t>
      </w:r>
      <w:r w:rsidRPr="0093694E">
        <w:rPr>
          <w:sz w:val="22"/>
          <w:szCs w:val="22"/>
          <w:lang w:eastAsia="en-GB"/>
        </w:rPr>
        <w:t xml:space="preserve">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B177BB" w:rsidRDefault="00B177BB">
      <w:pPr>
        <w:rPr>
          <w:rFonts w:ascii="Garamond" w:eastAsia="Times New Roman" w:hAnsi="Garamond" w:cs="Arial"/>
          <w:b/>
          <w:bCs/>
          <w:iCs/>
          <w:lang w:eastAsia="en-GB"/>
        </w:rPr>
      </w:pPr>
      <w:r>
        <w:rPr>
          <w:b/>
          <w:lang w:eastAsia="en-GB"/>
        </w:rPr>
        <w:br w:type="page"/>
      </w:r>
    </w:p>
    <w:p w:rsidR="00960E49" w:rsidRPr="0093694E" w:rsidRDefault="00960E49" w:rsidP="00960E49">
      <w:pPr>
        <w:pStyle w:val="Cmsor2"/>
        <w:rPr>
          <w:sz w:val="22"/>
          <w:szCs w:val="22"/>
          <w:lang w:eastAsia="en-GB"/>
        </w:rPr>
      </w:pPr>
      <w:r w:rsidRPr="0093694E">
        <w:rPr>
          <w:b/>
          <w:sz w:val="22"/>
          <w:szCs w:val="22"/>
          <w:lang w:eastAsia="en-GB"/>
        </w:rPr>
        <w:lastRenderedPageBreak/>
        <w:t>Szerződéses információk felhasználása:</w:t>
      </w:r>
      <w:r w:rsidRPr="0093694E">
        <w:rPr>
          <w:sz w:val="22"/>
          <w:szCs w:val="22"/>
          <w:lang w:eastAsia="en-GB"/>
        </w:rPr>
        <w:t xml:space="preserve"> Megbízott a Megbízó előzetes írásos hozzájárulása nélkül az eljárás folyamán tudomására jutott információkat kizárólag a szerződés teljesítésére használhatja fel.</w:t>
      </w:r>
    </w:p>
    <w:p w:rsidR="00960E49" w:rsidRPr="0093694E" w:rsidRDefault="00960E49" w:rsidP="00960E49">
      <w:pPr>
        <w:pStyle w:val="Cmsor2"/>
        <w:rPr>
          <w:sz w:val="22"/>
          <w:szCs w:val="22"/>
          <w:lang w:eastAsia="en-GB"/>
        </w:rPr>
      </w:pPr>
      <w:r w:rsidRPr="0093694E">
        <w:rPr>
          <w:b/>
          <w:sz w:val="22"/>
          <w:szCs w:val="22"/>
          <w:lang w:eastAsia="en-GB"/>
        </w:rPr>
        <w:t>Szerződés bizalmas kezelése:</w:t>
      </w:r>
      <w:r w:rsidRPr="0093694E">
        <w:rPr>
          <w:sz w:val="22"/>
          <w:szCs w:val="22"/>
          <w:lang w:eastAsia="en-GB"/>
        </w:rPr>
        <w:t xml:space="preserve"> Felek rögzítik továbbá, hogy a jelen szereződéssel összefüggő – Megbízottat érintő – adatok nem minősülnek üzleti titoknak, azok nem tarthatóak vissza üzleti titokra hivatkozással, amennyiben azok megismerését vagy nyilvánosságra hozatalát törvény közérdekből elrendeli. </w:t>
      </w:r>
    </w:p>
    <w:p w:rsidR="00960E49" w:rsidRPr="0093694E" w:rsidRDefault="00960E49" w:rsidP="00960E49">
      <w:pPr>
        <w:pStyle w:val="Cmsor2"/>
        <w:rPr>
          <w:sz w:val="22"/>
          <w:szCs w:val="22"/>
          <w:lang w:eastAsia="en-GB"/>
        </w:rPr>
      </w:pPr>
      <w:r w:rsidRPr="0093694E">
        <w:rPr>
          <w:sz w:val="22"/>
          <w:szCs w:val="22"/>
          <w:lang w:eastAsia="en-GB"/>
        </w:rPr>
        <w:t>Megbízó azonban nem hozhatja nyilvánosságra azokat a jelen szerződéssel összefüggő adatokat, amelyeknek megismerése Megbízott üzleti tevékenysége végzése szempontjából aránytalan sérelmet okozna - így különösen technológiai eljárásra, műszaki megoldásra, know-how-ra vonatkozó adatokat -, és amelyek nyilvánosságra hozatalát Megbízott benyújtott ajánlatában kifejezetten és elkülönített módon (mellékletben) megtiltotta. Megbízott tudomásul veszi, hogy a fenti tilalom nem vonatkozhat a közzététel körébe eső vagy olyan adatokra, amelyek Megbízott nevére, székhelyére, az általa kért ellenszolgáltatás mértékére, a teljesítés határidejére vonatkoznak.</w:t>
      </w:r>
    </w:p>
    <w:p w:rsidR="00960E49" w:rsidRPr="0093694E" w:rsidRDefault="00960E49" w:rsidP="00960E49">
      <w:pPr>
        <w:pStyle w:val="Cmsor2"/>
        <w:rPr>
          <w:sz w:val="22"/>
          <w:szCs w:val="22"/>
          <w:lang w:eastAsia="en-GB"/>
        </w:rPr>
      </w:pPr>
      <w:r w:rsidRPr="0093694E">
        <w:rPr>
          <w:sz w:val="22"/>
          <w:szCs w:val="22"/>
          <w:lang w:eastAsia="en-GB"/>
        </w:rPr>
        <w:t>Megbízott tudomásul veszi, hogy a költségvetési pénzeszközöknek a költségvetési szervek körén kívüli felhasználását az Állami Számvevőszék a rá vonatkozó jogszabályok szerint jogosult ellenőrizni. Megbízott tudomásul veszi, hogy a – költségvetési pénzeszközök nyilvánossága érdekében – üzleti titok címén nem tagadhatja meg a Szerződés lényeges tartalmáról történő tájékoztatást.</w:t>
      </w:r>
    </w:p>
    <w:p w:rsidR="00960E49" w:rsidRPr="0093694E" w:rsidRDefault="00960E49" w:rsidP="00960E49">
      <w:pPr>
        <w:pStyle w:val="Cmsor2"/>
        <w:rPr>
          <w:b/>
          <w:sz w:val="22"/>
          <w:szCs w:val="22"/>
          <w:lang w:eastAsia="en-GB"/>
        </w:rPr>
      </w:pPr>
      <w:r w:rsidRPr="0093694E">
        <w:rPr>
          <w:b/>
          <w:sz w:val="22"/>
          <w:szCs w:val="22"/>
          <w:lang w:eastAsia="en-GB"/>
        </w:rPr>
        <w:t>Átláthatóság</w:t>
      </w:r>
    </w:p>
    <w:p w:rsidR="00960E49" w:rsidRPr="0093694E" w:rsidRDefault="00960E49" w:rsidP="00960E49">
      <w:pPr>
        <w:pStyle w:val="Cmsor2"/>
        <w:numPr>
          <w:ilvl w:val="0"/>
          <w:numId w:val="0"/>
        </w:numPr>
        <w:ind w:left="576"/>
        <w:rPr>
          <w:sz w:val="22"/>
          <w:szCs w:val="22"/>
          <w:lang w:eastAsia="en-GB"/>
        </w:rPr>
      </w:pPr>
      <w:r w:rsidRPr="0093694E">
        <w:rPr>
          <w:sz w:val="22"/>
          <w:szCs w:val="22"/>
          <w:lang w:eastAsia="en-GB"/>
        </w:rPr>
        <w:t>Megbízott az államháztartásról szóló törvény végrehajtásáról szóló 368/2011. (XII. 31.) Korm. rendelet 50. § (1a) bekezdésében foglaltak alapján kijelenti, hogy – figyelemmel az államháztartásról szóló 2011. évi CXCV. törvény 2. § (1) bekezdés t) pontjára, valamint a nemzeti vagyonról szóló 2011. évi CXCVI. törvény 3. § (1) bekezdés 1. pontjára – átlátható szervezetnek minősül.</w:t>
      </w:r>
    </w:p>
    <w:p w:rsidR="00960E49" w:rsidRPr="0093694E" w:rsidRDefault="00960E49" w:rsidP="00960E49">
      <w:pPr>
        <w:pStyle w:val="Cmsor2"/>
        <w:numPr>
          <w:ilvl w:val="0"/>
          <w:numId w:val="0"/>
        </w:numPr>
        <w:ind w:left="576"/>
        <w:rPr>
          <w:sz w:val="22"/>
          <w:szCs w:val="22"/>
          <w:lang w:eastAsia="en-GB"/>
        </w:rPr>
      </w:pPr>
      <w:r w:rsidRPr="0093694E">
        <w:rPr>
          <w:sz w:val="22"/>
          <w:szCs w:val="22"/>
          <w:lang w:eastAsia="en-GB"/>
        </w:rPr>
        <w:t>Megbízott tudomásul veszi, hogy a fenti nyilatkozatában foglaltak változásáról Megbízót haladéktalanul köteles tájékoztatni.</w:t>
      </w:r>
    </w:p>
    <w:p w:rsidR="00960E49" w:rsidRPr="0093694E" w:rsidRDefault="00960E49" w:rsidP="00960E49">
      <w:pPr>
        <w:pStyle w:val="Cmsor2"/>
        <w:numPr>
          <w:ilvl w:val="0"/>
          <w:numId w:val="0"/>
        </w:numPr>
        <w:ind w:left="576"/>
        <w:rPr>
          <w:sz w:val="22"/>
          <w:szCs w:val="22"/>
          <w:lang w:eastAsia="en-GB"/>
        </w:rPr>
      </w:pPr>
      <w:r w:rsidRPr="0093694E">
        <w:rPr>
          <w:sz w:val="22"/>
          <w:szCs w:val="22"/>
          <w:lang w:eastAsia="en-GB"/>
        </w:rPr>
        <w:t>Megbízott tudomásul veszi, hogy valótlan tartalmú nyilatkozata, illetve a tájékoztatási kötelezettségének elmulasztása a szerződés Megbízó által történő azonnali felmondását vagy – ha a szerződés teljesítésére még nem került sor – a Megbízó szerződéstől történő elállását vonja maga után, amely esetben Megbízott köteles a Megbízó ezzel kapcsolatban felmerülő valamennyi kárát megtéríteni.</w:t>
      </w:r>
    </w:p>
    <w:p w:rsidR="00960E49" w:rsidRPr="0093694E" w:rsidRDefault="00960E49" w:rsidP="00960E49">
      <w:pPr>
        <w:pStyle w:val="Cmsor2"/>
        <w:rPr>
          <w:sz w:val="22"/>
          <w:szCs w:val="22"/>
          <w:lang w:eastAsia="en-GB"/>
        </w:rPr>
      </w:pPr>
      <w:r w:rsidRPr="0093694E">
        <w:rPr>
          <w:b/>
          <w:sz w:val="22"/>
          <w:szCs w:val="22"/>
          <w:lang w:eastAsia="en-GB"/>
        </w:rPr>
        <w:t>Titoktartás:</w:t>
      </w:r>
      <w:r w:rsidRPr="0093694E">
        <w:rPr>
          <w:sz w:val="22"/>
          <w:szCs w:val="22"/>
          <w:lang w:eastAsia="en-GB"/>
        </w:rPr>
        <w:t xml:space="preserve"> A szerződés teljesítésével kapcsolatban Megbízott olyan információkhoz, adatokhoz férhet hozzá, amelyek Megbízó szempontjából bizalmas jellegűek. Megbízott kötelezettséget vállal arra, hogy az adatokat, információkat megfelelő gondossággal kezeli. Megbízott gondoskodik a teljesítés során esetlegesen tudomására jutott adatok, információk bizalmas kezeléséről, azok megfelelő védelméről.</w:t>
      </w:r>
    </w:p>
    <w:p w:rsidR="00960E49" w:rsidRPr="0093694E" w:rsidRDefault="00960E49" w:rsidP="00960E49">
      <w:pPr>
        <w:pStyle w:val="Cmsor2"/>
        <w:numPr>
          <w:ilvl w:val="0"/>
          <w:numId w:val="0"/>
        </w:numPr>
        <w:ind w:left="576"/>
        <w:rPr>
          <w:sz w:val="22"/>
          <w:szCs w:val="22"/>
          <w:lang w:eastAsia="en-GB"/>
        </w:rPr>
      </w:pPr>
      <w:r w:rsidRPr="0093694E">
        <w:rPr>
          <w:sz w:val="22"/>
          <w:szCs w:val="22"/>
          <w:lang w:eastAsia="en-GB"/>
        </w:rPr>
        <w:t>A szerződés teljesítése során tudomására jutott bizalmas – egyebek mellett, de nem kizárólagosan a Megbízó működésével, tevékenységével, pénzügyi-gazdasági helyzetével, terveivel kapcsolatos – információkat a Megbízó előzetes írásbeli hozzájárulása nélkül harmadik személynek nem szolgáltatja ki, nem teszi más számára hozzáférhetővé, illetve nem használja fel más számára végzett tevékenysége során.</w:t>
      </w:r>
    </w:p>
    <w:p w:rsidR="00960E49" w:rsidRPr="0093694E" w:rsidRDefault="00960E49" w:rsidP="00960E49">
      <w:pPr>
        <w:pStyle w:val="Cmsor2"/>
        <w:numPr>
          <w:ilvl w:val="0"/>
          <w:numId w:val="0"/>
        </w:numPr>
        <w:ind w:left="576"/>
        <w:rPr>
          <w:sz w:val="22"/>
          <w:szCs w:val="22"/>
          <w:lang w:eastAsia="en-GB"/>
        </w:rPr>
      </w:pPr>
      <w:r w:rsidRPr="0093694E">
        <w:rPr>
          <w:sz w:val="22"/>
          <w:szCs w:val="22"/>
          <w:lang w:eastAsia="en-GB"/>
        </w:rPr>
        <w:t>Ha a Megbízott a szerződés teljesítése érdekében – Megbízó előzetes írásbeli hozzájárulása alapján – alvállalkozót vesz igénybe, Megbízott az általa igénybe vett alvállalkozó számára feltétlenül szükséges adatokat, információkat csak abban az esetben adhatja át, ha a Megbízottal kötött megállapodásában az alvállalkozó kötelezettséget vállal arra, hogy a Megbízótól szerzett adatokat és információkat a Megbízottal azonos feltételek szerint kezeli.</w:t>
      </w:r>
    </w:p>
    <w:p w:rsidR="00960E49" w:rsidRPr="0093694E" w:rsidRDefault="00960E49" w:rsidP="00960E49">
      <w:pPr>
        <w:pStyle w:val="Cmsor2"/>
        <w:numPr>
          <w:ilvl w:val="0"/>
          <w:numId w:val="0"/>
        </w:numPr>
        <w:ind w:left="576"/>
        <w:rPr>
          <w:sz w:val="22"/>
          <w:szCs w:val="22"/>
          <w:lang w:eastAsia="en-GB"/>
        </w:rPr>
      </w:pPr>
      <w:r w:rsidRPr="0093694E">
        <w:rPr>
          <w:sz w:val="22"/>
          <w:szCs w:val="22"/>
          <w:lang w:eastAsia="en-GB"/>
        </w:rPr>
        <w:t>A titoktartásra vonatkozó kötelezettségek a szerződés időbeli hatálya alatt, valamint a szerződés bármely okból történő megszűnését követően is fennmaradnak. Ha a Megbízott, illetve alvállalkozója az előzőekben részletezett, illetőleg a jogszabályokban rögzített titoktartási kötelezettségét bizonyítottan megszegi, köteles a Megbízónak az ezzel a magatartással okozott kárait megtéríteni.</w:t>
      </w:r>
    </w:p>
    <w:p w:rsidR="00960E49" w:rsidRPr="0093694E" w:rsidRDefault="00960E49" w:rsidP="00960E49">
      <w:pPr>
        <w:jc w:val="both"/>
        <w:rPr>
          <w:rFonts w:ascii="Garamond" w:hAnsi="Garamond"/>
          <w:lang w:eastAsia="en-GB"/>
        </w:rPr>
      </w:pPr>
      <w:proofErr w:type="gramStart"/>
      <w:r w:rsidRPr="0093694E">
        <w:rPr>
          <w:rFonts w:ascii="Garamond" w:hAnsi="Garamond"/>
          <w:lang w:eastAsia="en-GB"/>
        </w:rPr>
        <w:lastRenderedPageBreak/>
        <w:t>Jelen …</w:t>
      </w:r>
      <w:proofErr w:type="gramEnd"/>
      <w:r w:rsidRPr="0093694E">
        <w:rPr>
          <w:rFonts w:ascii="Garamond" w:hAnsi="Garamond"/>
          <w:lang w:eastAsia="en-GB"/>
        </w:rPr>
        <w:t xml:space="preserve"> számozott oldalból álló szerződés három (3) eredeti, egymással szó szerint megegyező példányban készült, amelyből két (2) darab Megbízónál, egy (1) pedig Megbízottnál marad.</w:t>
      </w:r>
    </w:p>
    <w:p w:rsidR="00960E49" w:rsidRPr="0093694E" w:rsidRDefault="00960E49" w:rsidP="00960E49">
      <w:pPr>
        <w:jc w:val="both"/>
        <w:rPr>
          <w:rFonts w:ascii="Garamond" w:hAnsi="Garamond"/>
          <w:lang w:eastAsia="en-GB"/>
        </w:rPr>
      </w:pPr>
    </w:p>
    <w:p w:rsidR="00960E49" w:rsidRPr="0093694E" w:rsidRDefault="00960E49" w:rsidP="00960E49">
      <w:pPr>
        <w:jc w:val="both"/>
        <w:rPr>
          <w:rFonts w:ascii="Garamond" w:hAnsi="Garamond"/>
          <w:lang w:eastAsia="en-GB"/>
        </w:rPr>
      </w:pPr>
      <w:r w:rsidRPr="0093694E">
        <w:rPr>
          <w:rFonts w:ascii="Garamond" w:hAnsi="Garamond"/>
          <w:lang w:eastAsia="en-GB"/>
        </w:rPr>
        <w:t xml:space="preserve">Jelen szerződést Felek elolvasták, azt közösen értelmezték, és saját elhatározásukból, minden befolyástól mentesen, mint ügyleti akaratukkal mindenben megegyezőt, a képviselet szabályainak megtartásával saját kezűleg aláírták. </w:t>
      </w:r>
    </w:p>
    <w:p w:rsidR="00960E49" w:rsidRPr="00EE20BA" w:rsidRDefault="00960E49" w:rsidP="00960E49">
      <w:pPr>
        <w:keepLines/>
        <w:widowControl w:val="0"/>
        <w:spacing w:before="180" w:after="120"/>
        <w:ind w:left="705" w:hanging="705"/>
        <w:jc w:val="both"/>
        <w:rPr>
          <w:rFonts w:ascii="Garamond" w:eastAsia="Times New Roman" w:hAnsi="Garamond" w:cs="Arial"/>
          <w:bCs/>
          <w:iCs/>
          <w:highlight w:val="lightGray"/>
          <w:lang w:eastAsia="en-GB"/>
        </w:rPr>
      </w:pPr>
      <w:r w:rsidRPr="0093694E">
        <w:rPr>
          <w:rFonts w:ascii="Garamond" w:hAnsi="Garamond"/>
        </w:rPr>
        <w:t xml:space="preserve">Kelt: Budapest, </w:t>
      </w:r>
      <w:r w:rsidRPr="00EE20BA">
        <w:rPr>
          <w:rFonts w:ascii="Garamond" w:eastAsia="Times New Roman" w:hAnsi="Garamond" w:cs="Arial"/>
          <w:bCs/>
          <w:iCs/>
          <w:highlight w:val="lightGray"/>
          <w:lang w:eastAsia="en-GB"/>
        </w:rPr>
        <w:t>201.</w:t>
      </w:r>
      <w:proofErr w:type="gramStart"/>
      <w:r w:rsidRPr="00EE20BA">
        <w:rPr>
          <w:rFonts w:ascii="Garamond" w:eastAsia="Times New Roman" w:hAnsi="Garamond" w:cs="Arial"/>
          <w:bCs/>
          <w:iCs/>
          <w:highlight w:val="lightGray"/>
          <w:lang w:eastAsia="en-GB"/>
        </w:rPr>
        <w:t>..</w:t>
      </w:r>
      <w:proofErr w:type="gramEnd"/>
      <w:r w:rsidRPr="00EE20BA">
        <w:rPr>
          <w:rFonts w:ascii="Garamond" w:eastAsia="Times New Roman" w:hAnsi="Garamond" w:cs="Arial"/>
          <w:bCs/>
          <w:iCs/>
          <w:highlight w:val="lightGray"/>
          <w:lang w:eastAsia="en-GB"/>
        </w:rPr>
        <w:t xml:space="preserve">  … </w:t>
      </w:r>
      <w:r w:rsidRPr="00EE20BA">
        <w:rPr>
          <w:rFonts w:ascii="Garamond" w:hAnsi="Garamond"/>
        </w:rPr>
        <w:tab/>
      </w:r>
      <w:r w:rsidRPr="0093694E">
        <w:rPr>
          <w:rFonts w:ascii="Garamond" w:hAnsi="Garamond"/>
        </w:rPr>
        <w:tab/>
      </w:r>
      <w:r w:rsidRPr="0093694E">
        <w:rPr>
          <w:rFonts w:ascii="Garamond" w:hAnsi="Garamond"/>
        </w:rPr>
        <w:tab/>
      </w:r>
      <w:r w:rsidRPr="0093694E">
        <w:rPr>
          <w:rFonts w:ascii="Garamond" w:hAnsi="Garamond"/>
        </w:rPr>
        <w:tab/>
        <w:t xml:space="preserve">Kelt: Budapest, </w:t>
      </w:r>
      <w:proofErr w:type="gramStart"/>
      <w:r w:rsidRPr="00EE20BA">
        <w:rPr>
          <w:rFonts w:ascii="Garamond" w:eastAsia="Times New Roman" w:hAnsi="Garamond" w:cs="Arial"/>
          <w:bCs/>
          <w:iCs/>
          <w:highlight w:val="lightGray"/>
          <w:lang w:eastAsia="en-GB"/>
        </w:rPr>
        <w:t>201. …</w:t>
      </w:r>
      <w:proofErr w:type="gramEnd"/>
    </w:p>
    <w:tbl>
      <w:tblPr>
        <w:tblW w:w="0" w:type="auto"/>
        <w:tblInd w:w="108" w:type="dxa"/>
        <w:tblLayout w:type="fixed"/>
        <w:tblLook w:val="0000" w:firstRow="0" w:lastRow="0" w:firstColumn="0" w:lastColumn="0" w:noHBand="0" w:noVBand="0"/>
      </w:tblPr>
      <w:tblGrid>
        <w:gridCol w:w="4536"/>
        <w:gridCol w:w="4598"/>
      </w:tblGrid>
      <w:tr w:rsidR="00960E49" w:rsidRPr="0093694E" w:rsidTr="0093694E">
        <w:tc>
          <w:tcPr>
            <w:tcW w:w="4536" w:type="dxa"/>
          </w:tcPr>
          <w:p w:rsidR="00960E49" w:rsidRPr="0093694E" w:rsidRDefault="00960E49" w:rsidP="0093694E">
            <w:pPr>
              <w:snapToGrid w:val="0"/>
              <w:spacing w:before="60" w:after="60"/>
              <w:rPr>
                <w:rFonts w:ascii="Garamond" w:hAnsi="Garamond"/>
              </w:rPr>
            </w:pPr>
            <w:r w:rsidRPr="0093694E">
              <w:rPr>
                <w:rFonts w:ascii="Garamond" w:hAnsi="Garamond"/>
              </w:rPr>
              <w:t>Aláírás:</w:t>
            </w:r>
          </w:p>
          <w:p w:rsidR="00960E49" w:rsidRPr="0093694E" w:rsidRDefault="00960E49" w:rsidP="0093694E">
            <w:pPr>
              <w:spacing w:before="60" w:after="60"/>
              <w:jc w:val="center"/>
              <w:rPr>
                <w:rFonts w:ascii="Garamond" w:hAnsi="Garamond"/>
              </w:rPr>
            </w:pPr>
            <w:r w:rsidRPr="0093694E">
              <w:rPr>
                <w:rFonts w:ascii="Garamond" w:hAnsi="Garamond"/>
                <w:b/>
              </w:rPr>
              <w:t>Magyar Tudományos Akadémia Létesítménygazdálkodási Központ</w:t>
            </w:r>
          </w:p>
          <w:p w:rsidR="00960E49" w:rsidRPr="0093694E" w:rsidRDefault="00960E49" w:rsidP="0093694E">
            <w:pPr>
              <w:spacing w:before="60" w:after="60"/>
              <w:jc w:val="center"/>
              <w:rPr>
                <w:rFonts w:ascii="Garamond" w:hAnsi="Garamond"/>
              </w:rPr>
            </w:pPr>
            <w:r w:rsidRPr="0093694E">
              <w:rPr>
                <w:rFonts w:ascii="Garamond" w:hAnsi="Garamond"/>
              </w:rPr>
              <w:t>Képviseli</w:t>
            </w:r>
            <w:proofErr w:type="gramStart"/>
            <w:r w:rsidRPr="0093694E">
              <w:rPr>
                <w:rFonts w:ascii="Garamond" w:hAnsi="Garamond"/>
              </w:rPr>
              <w:t xml:space="preserve">: </w:t>
            </w:r>
            <w:r w:rsidRPr="0093694E">
              <w:rPr>
                <w:rFonts w:ascii="Garamond" w:hAnsi="Garamond"/>
                <w:b/>
                <w:bCs/>
              </w:rPr>
              <w:t>…</w:t>
            </w:r>
            <w:proofErr w:type="gramEnd"/>
            <w:r w:rsidRPr="0093694E">
              <w:rPr>
                <w:rFonts w:ascii="Garamond" w:hAnsi="Garamond"/>
                <w:b/>
              </w:rPr>
              <w:t xml:space="preserve"> igazgató</w:t>
            </w:r>
          </w:p>
          <w:p w:rsidR="00960E49" w:rsidRPr="0093694E" w:rsidRDefault="00960E49" w:rsidP="0093694E">
            <w:pPr>
              <w:spacing w:before="60" w:after="60"/>
              <w:jc w:val="center"/>
              <w:rPr>
                <w:rFonts w:ascii="Garamond" w:hAnsi="Garamond"/>
              </w:rPr>
            </w:pPr>
          </w:p>
          <w:p w:rsidR="00960E49" w:rsidRPr="0093694E" w:rsidRDefault="00960E49" w:rsidP="0093694E">
            <w:pPr>
              <w:spacing w:before="60" w:after="60"/>
              <w:jc w:val="center"/>
              <w:rPr>
                <w:rFonts w:ascii="Garamond" w:hAnsi="Garamond"/>
              </w:rPr>
            </w:pPr>
            <w:r w:rsidRPr="0093694E">
              <w:rPr>
                <w:rFonts w:ascii="Garamond" w:hAnsi="Garamond"/>
              </w:rPr>
              <w:t>P.H.</w:t>
            </w:r>
          </w:p>
          <w:p w:rsidR="00960E49" w:rsidRPr="0093694E" w:rsidRDefault="00960E49" w:rsidP="0093694E">
            <w:pPr>
              <w:spacing w:before="60" w:after="60"/>
              <w:jc w:val="center"/>
              <w:rPr>
                <w:rFonts w:ascii="Garamond" w:hAnsi="Garamond"/>
              </w:rPr>
            </w:pPr>
          </w:p>
        </w:tc>
        <w:tc>
          <w:tcPr>
            <w:tcW w:w="4598" w:type="dxa"/>
          </w:tcPr>
          <w:p w:rsidR="00960E49" w:rsidRPr="0093694E" w:rsidRDefault="00960E49" w:rsidP="0093694E">
            <w:pPr>
              <w:snapToGrid w:val="0"/>
              <w:spacing w:before="60" w:after="60"/>
              <w:rPr>
                <w:rFonts w:ascii="Garamond" w:hAnsi="Garamond"/>
              </w:rPr>
            </w:pPr>
            <w:r w:rsidRPr="0093694E">
              <w:rPr>
                <w:rFonts w:ascii="Garamond" w:hAnsi="Garamond"/>
              </w:rPr>
              <w:t>Aláírás:</w:t>
            </w:r>
          </w:p>
          <w:p w:rsidR="00960E49" w:rsidRPr="0093694E" w:rsidRDefault="00960E49" w:rsidP="0093694E">
            <w:pPr>
              <w:spacing w:before="60" w:after="60"/>
              <w:rPr>
                <w:rFonts w:ascii="Garamond" w:hAnsi="Garamond"/>
              </w:rPr>
            </w:pPr>
            <w:r w:rsidRPr="0093694E">
              <w:rPr>
                <w:rFonts w:ascii="Garamond" w:hAnsi="Garamond"/>
              </w:rPr>
              <w:t>…………………..         ……………………..</w:t>
            </w:r>
          </w:p>
          <w:p w:rsidR="00960E49" w:rsidRPr="0093694E" w:rsidRDefault="00960E49" w:rsidP="0093694E">
            <w:pPr>
              <w:spacing w:before="60" w:after="60"/>
              <w:jc w:val="center"/>
              <w:rPr>
                <w:rFonts w:ascii="Garamond" w:hAnsi="Garamond"/>
              </w:rPr>
            </w:pPr>
            <w:r w:rsidRPr="0093694E">
              <w:rPr>
                <w:rFonts w:ascii="Garamond" w:hAnsi="Garamond"/>
              </w:rPr>
              <w:t xml:space="preserve">Képviseli: </w:t>
            </w:r>
          </w:p>
          <w:p w:rsidR="00960E49" w:rsidRPr="0093694E" w:rsidRDefault="00960E49" w:rsidP="0093694E">
            <w:pPr>
              <w:spacing w:before="60" w:after="60"/>
              <w:jc w:val="center"/>
              <w:rPr>
                <w:rFonts w:ascii="Garamond" w:hAnsi="Garamond"/>
              </w:rPr>
            </w:pPr>
          </w:p>
          <w:p w:rsidR="00960E49" w:rsidRPr="0093694E" w:rsidRDefault="00960E49" w:rsidP="0093694E">
            <w:pPr>
              <w:spacing w:before="60" w:after="60"/>
              <w:jc w:val="center"/>
              <w:rPr>
                <w:rFonts w:ascii="Garamond" w:hAnsi="Garamond"/>
              </w:rPr>
            </w:pPr>
            <w:r w:rsidRPr="0093694E">
              <w:rPr>
                <w:rFonts w:ascii="Garamond" w:hAnsi="Garamond"/>
              </w:rPr>
              <w:t>P.H.</w:t>
            </w:r>
          </w:p>
        </w:tc>
      </w:tr>
      <w:tr w:rsidR="00960E49" w:rsidRPr="0093694E" w:rsidTr="0093694E">
        <w:tc>
          <w:tcPr>
            <w:tcW w:w="4536" w:type="dxa"/>
          </w:tcPr>
          <w:p w:rsidR="00960E49" w:rsidRPr="0093694E" w:rsidRDefault="00960E49" w:rsidP="0093694E">
            <w:pPr>
              <w:snapToGrid w:val="0"/>
              <w:spacing w:before="60" w:after="60"/>
              <w:jc w:val="center"/>
              <w:rPr>
                <w:rFonts w:ascii="Garamond" w:hAnsi="Garamond"/>
                <w:i/>
              </w:rPr>
            </w:pPr>
            <w:r w:rsidRPr="0093694E">
              <w:rPr>
                <w:rFonts w:ascii="Garamond" w:hAnsi="Garamond"/>
                <w:i/>
              </w:rPr>
              <w:t>Megbízó</w:t>
            </w:r>
          </w:p>
          <w:p w:rsidR="00960E49" w:rsidRPr="0093694E" w:rsidRDefault="00960E49" w:rsidP="0093694E">
            <w:pPr>
              <w:spacing w:before="60" w:after="60"/>
              <w:rPr>
                <w:rFonts w:ascii="Garamond" w:hAnsi="Garamond"/>
              </w:rPr>
            </w:pPr>
          </w:p>
          <w:p w:rsidR="00960E49" w:rsidRPr="0093694E" w:rsidRDefault="00960E49" w:rsidP="0093694E">
            <w:pPr>
              <w:spacing w:before="60" w:after="60"/>
              <w:rPr>
                <w:rFonts w:ascii="Garamond" w:hAnsi="Garamond"/>
              </w:rPr>
            </w:pPr>
            <w:r w:rsidRPr="0093694E">
              <w:rPr>
                <w:rFonts w:ascii="Garamond" w:hAnsi="Garamond"/>
              </w:rPr>
              <w:t>Pénzügyi ellenjegyzés:</w:t>
            </w:r>
          </w:p>
          <w:p w:rsidR="00960E49" w:rsidRPr="0093694E" w:rsidRDefault="00960E49" w:rsidP="0093694E">
            <w:pPr>
              <w:snapToGrid w:val="0"/>
              <w:spacing w:before="60" w:after="60"/>
              <w:jc w:val="center"/>
              <w:rPr>
                <w:rFonts w:ascii="Garamond" w:hAnsi="Garamond"/>
                <w:i/>
              </w:rPr>
            </w:pPr>
          </w:p>
        </w:tc>
        <w:tc>
          <w:tcPr>
            <w:tcW w:w="4598" w:type="dxa"/>
          </w:tcPr>
          <w:p w:rsidR="00960E49" w:rsidRPr="0093694E" w:rsidRDefault="00960E49" w:rsidP="0093694E">
            <w:pPr>
              <w:snapToGrid w:val="0"/>
              <w:spacing w:before="60" w:after="60"/>
              <w:jc w:val="center"/>
              <w:rPr>
                <w:rFonts w:ascii="Garamond" w:hAnsi="Garamond"/>
                <w:i/>
              </w:rPr>
            </w:pPr>
            <w:r w:rsidRPr="0093694E">
              <w:rPr>
                <w:rFonts w:ascii="Garamond" w:hAnsi="Garamond"/>
                <w:i/>
              </w:rPr>
              <w:t>Megbízott</w:t>
            </w:r>
          </w:p>
        </w:tc>
      </w:tr>
    </w:tbl>
    <w:p w:rsidR="00960E49" w:rsidRPr="0093694E" w:rsidRDefault="00960E49" w:rsidP="00960E49">
      <w:pPr>
        <w:spacing w:before="60" w:after="60"/>
        <w:rPr>
          <w:rFonts w:ascii="Garamond" w:hAnsi="Garamond"/>
        </w:rPr>
      </w:pPr>
      <w:r w:rsidRPr="0093694E">
        <w:rPr>
          <w:rFonts w:ascii="Garamond" w:hAnsi="Garamond"/>
        </w:rPr>
        <w:t>Mellékletek:</w:t>
      </w:r>
    </w:p>
    <w:p w:rsidR="00960E49" w:rsidRPr="0093694E" w:rsidRDefault="00960E49" w:rsidP="00960E49">
      <w:pPr>
        <w:spacing w:before="60" w:after="60"/>
        <w:rPr>
          <w:rFonts w:ascii="Garamond" w:hAnsi="Garamond"/>
        </w:rPr>
      </w:pPr>
      <w:r w:rsidRPr="0093694E">
        <w:rPr>
          <w:rFonts w:ascii="Garamond" w:hAnsi="Garamond"/>
        </w:rPr>
        <w:t>1</w:t>
      </w:r>
      <w:proofErr w:type="gramStart"/>
      <w:r w:rsidRPr="0093694E">
        <w:rPr>
          <w:rFonts w:ascii="Garamond" w:hAnsi="Garamond"/>
        </w:rPr>
        <w:t>.sz.</w:t>
      </w:r>
      <w:proofErr w:type="gramEnd"/>
      <w:r w:rsidRPr="0093694E">
        <w:rPr>
          <w:rFonts w:ascii="Garamond" w:hAnsi="Garamond"/>
        </w:rPr>
        <w:t xml:space="preserve"> melléklet: Műszaki leírás</w:t>
      </w:r>
    </w:p>
    <w:p w:rsidR="00960E49" w:rsidRPr="0093694E" w:rsidRDefault="00960E49" w:rsidP="00960E49">
      <w:pPr>
        <w:spacing w:before="60" w:after="60"/>
        <w:rPr>
          <w:rFonts w:ascii="Garamond" w:hAnsi="Garamond"/>
          <w:lang w:eastAsia="en-GB"/>
        </w:rPr>
      </w:pPr>
      <w:r w:rsidRPr="0093694E">
        <w:rPr>
          <w:rFonts w:ascii="Garamond" w:hAnsi="Garamond"/>
        </w:rPr>
        <w:t xml:space="preserve">2. sz. melléklet: </w:t>
      </w:r>
      <w:r w:rsidR="002836D2" w:rsidRPr="0093694E">
        <w:rPr>
          <w:rFonts w:ascii="Garamond" w:hAnsi="Garamond"/>
          <w:lang w:eastAsia="en-GB"/>
        </w:rPr>
        <w:t xml:space="preserve">Felelősségbiztosítási kötvény másolata </w:t>
      </w:r>
    </w:p>
    <w:p w:rsidR="0007512C" w:rsidRPr="0093694E" w:rsidRDefault="00960E49" w:rsidP="00D80D5C">
      <w:pPr>
        <w:spacing w:before="60" w:after="60"/>
        <w:rPr>
          <w:rFonts w:ascii="Garamond" w:hAnsi="Garamond"/>
        </w:rPr>
      </w:pPr>
      <w:r w:rsidRPr="0093694E">
        <w:rPr>
          <w:rFonts w:ascii="Garamond" w:hAnsi="Garamond"/>
          <w:lang w:eastAsia="en-GB"/>
        </w:rPr>
        <w:t xml:space="preserve">3. sz. melléklet: </w:t>
      </w:r>
      <w:r w:rsidR="002836D2" w:rsidRPr="0093694E">
        <w:rPr>
          <w:rFonts w:ascii="Garamond" w:hAnsi="Garamond"/>
          <w:lang w:eastAsia="en-GB"/>
        </w:rPr>
        <w:t>Ajánlati ártábla (beárazott részletes árajánlat)</w:t>
      </w:r>
    </w:p>
    <w:p w:rsidR="0007512C" w:rsidRPr="0093694E" w:rsidRDefault="0007512C">
      <w:pPr>
        <w:rPr>
          <w:rFonts w:ascii="Garamond" w:hAnsi="Garamond"/>
        </w:rPr>
      </w:pPr>
      <w:r w:rsidRPr="0093694E">
        <w:rPr>
          <w:rFonts w:ascii="Garamond" w:hAnsi="Garamond"/>
        </w:rPr>
        <w:br w:type="page"/>
      </w: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B177BB" w:rsidRDefault="00B177BB" w:rsidP="0007512C">
      <w:pPr>
        <w:keepNext/>
        <w:spacing w:after="0" w:line="240" w:lineRule="auto"/>
        <w:ind w:left="139"/>
        <w:jc w:val="center"/>
        <w:outlineLvl w:val="0"/>
        <w:rPr>
          <w:rFonts w:ascii="Garamond" w:eastAsia="Times New Roman" w:hAnsi="Garamond" w:cs="Times New Roman"/>
          <w:b/>
          <w:caps/>
          <w:lang w:eastAsia="en-GB"/>
        </w:rPr>
      </w:pPr>
    </w:p>
    <w:p w:rsidR="0007512C" w:rsidRPr="0093694E" w:rsidRDefault="0007512C" w:rsidP="0007512C">
      <w:pPr>
        <w:keepNext/>
        <w:spacing w:after="0" w:line="240" w:lineRule="auto"/>
        <w:ind w:left="139"/>
        <w:jc w:val="center"/>
        <w:outlineLvl w:val="0"/>
        <w:rPr>
          <w:rFonts w:ascii="Garamond" w:eastAsia="Times New Roman" w:hAnsi="Garamond" w:cs="Times New Roman"/>
          <w:b/>
          <w:caps/>
          <w:lang w:eastAsia="en-GB"/>
        </w:rPr>
      </w:pPr>
      <w:r w:rsidRPr="0093694E">
        <w:rPr>
          <w:rFonts w:ascii="Garamond" w:eastAsia="Times New Roman" w:hAnsi="Garamond" w:cs="Times New Roman"/>
          <w:b/>
          <w:caps/>
          <w:lang w:eastAsia="en-GB"/>
        </w:rPr>
        <w:t>V.</w:t>
      </w:r>
    </w:p>
    <w:p w:rsidR="0007512C" w:rsidRPr="0093694E" w:rsidRDefault="0007512C" w:rsidP="0007512C">
      <w:pPr>
        <w:widowControl w:val="0"/>
        <w:suppressAutoHyphens/>
        <w:spacing w:after="0" w:line="240" w:lineRule="auto"/>
        <w:ind w:left="139"/>
        <w:jc w:val="center"/>
        <w:rPr>
          <w:rFonts w:ascii="Garamond" w:eastAsia="Times New Roman" w:hAnsi="Garamond" w:cs="Times New Roman"/>
          <w:b/>
          <w:spacing w:val="6"/>
          <w:kern w:val="1"/>
          <w:lang w:eastAsia="hu-HU"/>
        </w:rPr>
      </w:pPr>
      <w:r w:rsidRPr="0093694E">
        <w:rPr>
          <w:rFonts w:ascii="Garamond" w:eastAsia="Times New Roman" w:hAnsi="Garamond" w:cs="Times New Roman"/>
          <w:b/>
          <w:spacing w:val="6"/>
          <w:kern w:val="1"/>
          <w:lang w:eastAsia="hu-HU"/>
        </w:rPr>
        <w:t>NYILATKOZATMINTÁK</w:t>
      </w:r>
    </w:p>
    <w:p w:rsidR="0007512C" w:rsidRPr="0093694E" w:rsidRDefault="0007512C">
      <w:pPr>
        <w:rPr>
          <w:rFonts w:ascii="Garamond" w:eastAsia="Times New Roman" w:hAnsi="Garamond" w:cs="Times New Roman"/>
          <w:bCs/>
          <w:lang w:eastAsia="en-GB"/>
        </w:rPr>
      </w:pPr>
      <w:r w:rsidRPr="0093694E">
        <w:rPr>
          <w:rFonts w:ascii="Garamond" w:eastAsia="Times New Roman" w:hAnsi="Garamond" w:cs="Times New Roman"/>
          <w:bCs/>
          <w:lang w:eastAsia="en-GB"/>
        </w:rPr>
        <w:br w:type="page"/>
      </w:r>
    </w:p>
    <w:p w:rsidR="0007512C" w:rsidRPr="0093694E" w:rsidRDefault="0007512C" w:rsidP="0007512C">
      <w:pPr>
        <w:numPr>
          <w:ilvl w:val="0"/>
          <w:numId w:val="9"/>
        </w:numPr>
        <w:spacing w:after="0" w:line="24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számú melléklet</w:t>
      </w:r>
    </w:p>
    <w:p w:rsidR="0007512C" w:rsidRPr="0093694E" w:rsidRDefault="0007512C" w:rsidP="0007512C">
      <w:pPr>
        <w:tabs>
          <w:tab w:val="right" w:pos="1701"/>
        </w:tabs>
        <w:spacing w:after="0" w:line="240" w:lineRule="auto"/>
        <w:ind w:left="720" w:right="42"/>
        <w:contextualSpacing/>
        <w:rPr>
          <w:rFonts w:ascii="Garamond" w:eastAsia="Calibri" w:hAnsi="Garamond" w:cs="Times New Roman"/>
          <w:b/>
        </w:rPr>
      </w:pPr>
    </w:p>
    <w:p w:rsidR="0007512C" w:rsidRPr="0093694E" w:rsidRDefault="0007512C" w:rsidP="0007512C">
      <w:pPr>
        <w:tabs>
          <w:tab w:val="right" w:pos="1701"/>
        </w:tabs>
        <w:spacing w:after="0" w:line="240" w:lineRule="auto"/>
        <w:ind w:left="720" w:right="42"/>
        <w:contextualSpacing/>
        <w:rPr>
          <w:rFonts w:ascii="Garamond" w:eastAsia="Calibri" w:hAnsi="Garamond" w:cs="Times New Roman"/>
        </w:rPr>
      </w:pPr>
      <w:r w:rsidRPr="0093694E">
        <w:rPr>
          <w:rFonts w:ascii="Garamond" w:eastAsia="Calibri" w:hAnsi="Garamond" w:cs="Times New Roman"/>
          <w:b/>
        </w:rPr>
        <w:t>Ajánlattevő neve:</w:t>
      </w:r>
      <w:r w:rsidRPr="0093694E">
        <w:rPr>
          <w:rFonts w:ascii="Garamond" w:eastAsia="Calibri" w:hAnsi="Garamond" w:cs="Times New Roman"/>
          <w:b/>
        </w:rPr>
        <w:tab/>
      </w:r>
      <w:r w:rsidRPr="0093694E">
        <w:rPr>
          <w:rFonts w:ascii="Garamond" w:eastAsia="Calibri" w:hAnsi="Garamond" w:cs="Times New Roman"/>
        </w:rPr>
        <w:t>…</w:t>
      </w:r>
      <w:proofErr w:type="gramStart"/>
      <w:r w:rsidRPr="0093694E">
        <w:rPr>
          <w:rFonts w:ascii="Garamond" w:eastAsia="Calibri" w:hAnsi="Garamond" w:cs="Times New Roman"/>
        </w:rPr>
        <w:t>…………………</w:t>
      </w:r>
      <w:proofErr w:type="gramEnd"/>
    </w:p>
    <w:p w:rsidR="0007512C" w:rsidRPr="0093694E" w:rsidRDefault="0007512C" w:rsidP="0007512C">
      <w:pPr>
        <w:tabs>
          <w:tab w:val="right" w:pos="1701"/>
        </w:tabs>
        <w:spacing w:after="0" w:line="240" w:lineRule="auto"/>
        <w:ind w:left="720"/>
        <w:contextualSpacing/>
        <w:rPr>
          <w:rFonts w:ascii="Garamond" w:eastAsia="Calibri" w:hAnsi="Garamond" w:cs="Times New Roman"/>
        </w:rPr>
      </w:pPr>
      <w:proofErr w:type="gramStart"/>
      <w:r w:rsidRPr="0093694E">
        <w:rPr>
          <w:rFonts w:ascii="Garamond" w:eastAsia="Calibri" w:hAnsi="Garamond" w:cs="Times New Roman"/>
          <w:b/>
        </w:rPr>
        <w:t>székhelye</w:t>
      </w:r>
      <w:proofErr w:type="gramEnd"/>
      <w:r w:rsidRPr="0093694E">
        <w:rPr>
          <w:rFonts w:ascii="Garamond" w:eastAsia="Calibri" w:hAnsi="Garamond" w:cs="Times New Roman"/>
          <w:b/>
        </w:rPr>
        <w:t>:</w:t>
      </w:r>
      <w:r w:rsidRPr="0093694E">
        <w:rPr>
          <w:rFonts w:ascii="Garamond" w:eastAsia="Calibri" w:hAnsi="Garamond" w:cs="Times New Roman"/>
          <w:b/>
        </w:rPr>
        <w:tab/>
      </w:r>
      <w:r w:rsidRPr="0093694E">
        <w:rPr>
          <w:rFonts w:ascii="Garamond" w:eastAsia="Calibri" w:hAnsi="Garamond" w:cs="Times New Roman"/>
        </w:rPr>
        <w:t>……………………</w:t>
      </w:r>
    </w:p>
    <w:p w:rsidR="0007512C" w:rsidRPr="0093694E" w:rsidRDefault="0007512C" w:rsidP="0007512C">
      <w:pPr>
        <w:tabs>
          <w:tab w:val="right" w:pos="2977"/>
        </w:tabs>
        <w:spacing w:after="0" w:line="240" w:lineRule="auto"/>
        <w:ind w:left="720"/>
        <w:contextualSpacing/>
        <w:rPr>
          <w:rFonts w:ascii="Garamond" w:eastAsia="Calibri" w:hAnsi="Garamond" w:cs="Times New Roman"/>
          <w:b/>
        </w:rPr>
      </w:pPr>
    </w:p>
    <w:p w:rsidR="0007512C" w:rsidRPr="0093694E" w:rsidRDefault="0007512C" w:rsidP="0007512C">
      <w:pPr>
        <w:tabs>
          <w:tab w:val="right" w:pos="2977"/>
          <w:tab w:val="left" w:pos="5760"/>
        </w:tabs>
        <w:spacing w:after="0" w:line="240" w:lineRule="auto"/>
        <w:ind w:left="720"/>
        <w:contextualSpacing/>
        <w:rPr>
          <w:rFonts w:ascii="Garamond" w:eastAsia="Calibri" w:hAnsi="Garamond" w:cs="Times New Roman"/>
        </w:rPr>
      </w:pPr>
      <w:r w:rsidRPr="0093694E">
        <w:rPr>
          <w:rFonts w:ascii="Garamond" w:eastAsia="Calibri" w:hAnsi="Garamond" w:cs="Times New Roman"/>
          <w:b/>
        </w:rPr>
        <w:t>Az ajánlattevő kapcsolattartó személyének neve:</w:t>
      </w:r>
      <w:r w:rsidRPr="0093694E">
        <w:rPr>
          <w:rFonts w:ascii="Garamond" w:eastAsia="Calibri" w:hAnsi="Garamond" w:cs="Times New Roman"/>
          <w:b/>
        </w:rPr>
        <w:tab/>
      </w:r>
      <w:r w:rsidRPr="0093694E">
        <w:rPr>
          <w:rFonts w:ascii="Garamond" w:eastAsia="Calibri" w:hAnsi="Garamond" w:cs="Times New Roman"/>
        </w:rPr>
        <w:t>…</w:t>
      </w:r>
      <w:proofErr w:type="gramStart"/>
      <w:r w:rsidRPr="0093694E">
        <w:rPr>
          <w:rFonts w:ascii="Garamond" w:eastAsia="Calibri" w:hAnsi="Garamond" w:cs="Times New Roman"/>
        </w:rPr>
        <w:t>…………………</w:t>
      </w:r>
      <w:proofErr w:type="gramEnd"/>
    </w:p>
    <w:p w:rsidR="0007512C" w:rsidRPr="0093694E" w:rsidRDefault="0007512C" w:rsidP="0007512C">
      <w:pPr>
        <w:tabs>
          <w:tab w:val="left" w:pos="1620"/>
          <w:tab w:val="right" w:pos="2977"/>
          <w:tab w:val="left" w:pos="576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r>
      <w:proofErr w:type="gramStart"/>
      <w:r w:rsidRPr="0093694E">
        <w:rPr>
          <w:rFonts w:ascii="Garamond" w:eastAsia="Calibri" w:hAnsi="Garamond" w:cs="Times New Roman"/>
          <w:b/>
        </w:rPr>
        <w:t>telefonszáma</w:t>
      </w:r>
      <w:proofErr w:type="gramEnd"/>
      <w:r w:rsidRPr="0093694E">
        <w:rPr>
          <w:rFonts w:ascii="Garamond" w:eastAsia="Calibri" w:hAnsi="Garamond" w:cs="Times New Roman"/>
          <w:b/>
        </w:rPr>
        <w:t>:</w:t>
      </w:r>
      <w:r w:rsidRPr="0093694E">
        <w:rPr>
          <w:rFonts w:ascii="Garamond" w:eastAsia="Calibri" w:hAnsi="Garamond" w:cs="Times New Roman"/>
        </w:rPr>
        <w:tab/>
      </w:r>
      <w:r w:rsidRPr="0093694E">
        <w:rPr>
          <w:rFonts w:ascii="Garamond" w:eastAsia="Calibri" w:hAnsi="Garamond" w:cs="Times New Roman"/>
        </w:rPr>
        <w:tab/>
        <w:t>……………………</w:t>
      </w:r>
    </w:p>
    <w:p w:rsidR="0007512C" w:rsidRPr="0093694E" w:rsidRDefault="0007512C" w:rsidP="0007512C">
      <w:pPr>
        <w:tabs>
          <w:tab w:val="left" w:pos="1620"/>
          <w:tab w:val="right" w:pos="2977"/>
          <w:tab w:val="left" w:pos="576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r>
      <w:proofErr w:type="gramStart"/>
      <w:r w:rsidRPr="0093694E">
        <w:rPr>
          <w:rFonts w:ascii="Garamond" w:eastAsia="Calibri" w:hAnsi="Garamond" w:cs="Times New Roman"/>
          <w:b/>
        </w:rPr>
        <w:t>telefaxszáma</w:t>
      </w:r>
      <w:proofErr w:type="gramEnd"/>
      <w:r w:rsidRPr="0093694E">
        <w:rPr>
          <w:rFonts w:ascii="Garamond" w:eastAsia="Calibri" w:hAnsi="Garamond" w:cs="Times New Roman"/>
          <w:b/>
        </w:rPr>
        <w:t>:</w:t>
      </w:r>
      <w:r w:rsidRPr="0093694E">
        <w:rPr>
          <w:rFonts w:ascii="Garamond" w:eastAsia="Calibri" w:hAnsi="Garamond" w:cs="Times New Roman"/>
        </w:rPr>
        <w:tab/>
      </w:r>
      <w:r w:rsidRPr="0093694E">
        <w:rPr>
          <w:rFonts w:ascii="Garamond" w:eastAsia="Calibri" w:hAnsi="Garamond" w:cs="Times New Roman"/>
        </w:rPr>
        <w:tab/>
        <w:t>……………………</w:t>
      </w:r>
    </w:p>
    <w:p w:rsidR="0007512C" w:rsidRPr="0093694E" w:rsidRDefault="0007512C" w:rsidP="0007512C">
      <w:pPr>
        <w:tabs>
          <w:tab w:val="left" w:pos="1620"/>
          <w:tab w:val="right" w:pos="2977"/>
          <w:tab w:val="left" w:pos="5760"/>
        </w:tabs>
        <w:spacing w:after="0" w:line="240" w:lineRule="auto"/>
        <w:ind w:left="720"/>
        <w:contextualSpacing/>
        <w:rPr>
          <w:rFonts w:ascii="Garamond" w:eastAsia="Calibri" w:hAnsi="Garamond" w:cs="Times New Roman"/>
        </w:rPr>
      </w:pPr>
      <w:r w:rsidRPr="0093694E">
        <w:rPr>
          <w:rFonts w:ascii="Garamond" w:eastAsia="Calibri" w:hAnsi="Garamond" w:cs="Times New Roman"/>
          <w:b/>
        </w:rPr>
        <w:tab/>
      </w:r>
      <w:proofErr w:type="gramStart"/>
      <w:r w:rsidRPr="0093694E">
        <w:rPr>
          <w:rFonts w:ascii="Garamond" w:eastAsia="Calibri" w:hAnsi="Garamond" w:cs="Times New Roman"/>
          <w:b/>
        </w:rPr>
        <w:t>e-mail</w:t>
      </w:r>
      <w:proofErr w:type="gramEnd"/>
      <w:r w:rsidRPr="0093694E">
        <w:rPr>
          <w:rFonts w:ascii="Garamond" w:eastAsia="Calibri" w:hAnsi="Garamond" w:cs="Times New Roman"/>
          <w:b/>
        </w:rPr>
        <w:t xml:space="preserve"> címe:</w:t>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rPr>
        <w:t>……………………</w:t>
      </w: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CD32DB">
      <w:pPr>
        <w:spacing w:after="0" w:line="240" w:lineRule="auto"/>
        <w:contextualSpacing/>
        <w:jc w:val="center"/>
        <w:rPr>
          <w:rFonts w:ascii="Garamond" w:eastAsia="Calibri" w:hAnsi="Garamond" w:cs="Times New Roman"/>
          <w:iCs/>
          <w:caps/>
        </w:rPr>
      </w:pPr>
      <w:r w:rsidRPr="0093694E">
        <w:rPr>
          <w:rFonts w:ascii="Garamond" w:eastAsia="Calibri" w:hAnsi="Garamond" w:cs="Times New Roman"/>
          <w:b/>
        </w:rPr>
        <w:t>AJÁNLAT</w:t>
      </w:r>
      <w:bookmarkStart w:id="14" w:name="_Toc505162950"/>
      <w:bookmarkStart w:id="15" w:name="_Toc159743183"/>
      <w:bookmarkStart w:id="16" w:name="_Toc215989398"/>
      <w:bookmarkStart w:id="17" w:name="_Toc215989554"/>
      <w:bookmarkStart w:id="18" w:name="_Toc216500012"/>
      <w:bookmarkStart w:id="19" w:name="_Toc216500125"/>
      <w:bookmarkStart w:id="20" w:name="_Toc259779079"/>
      <w:r w:rsidRPr="0093694E">
        <w:rPr>
          <w:rFonts w:ascii="Garamond" w:eastAsia="Calibri" w:hAnsi="Garamond" w:cs="Times New Roman"/>
          <w:b/>
        </w:rPr>
        <w:t xml:space="preserve"> </w:t>
      </w:r>
      <w:r w:rsidRPr="0093694E">
        <w:rPr>
          <w:rFonts w:ascii="Garamond" w:eastAsia="Calibri" w:hAnsi="Garamond" w:cs="Times New Roman"/>
          <w:b/>
          <w:iCs/>
          <w:caps/>
        </w:rPr>
        <w:t>ELŐLAP</w:t>
      </w:r>
      <w:bookmarkEnd w:id="14"/>
      <w:bookmarkEnd w:id="15"/>
      <w:bookmarkEnd w:id="16"/>
      <w:bookmarkEnd w:id="17"/>
      <w:bookmarkEnd w:id="18"/>
      <w:bookmarkEnd w:id="19"/>
      <w:bookmarkEnd w:id="20"/>
    </w:p>
    <w:p w:rsidR="0007512C" w:rsidRPr="0093694E" w:rsidRDefault="0007512C" w:rsidP="00CD32DB">
      <w:pPr>
        <w:spacing w:after="0" w:line="240" w:lineRule="auto"/>
        <w:ind w:left="720"/>
        <w:contextualSpacing/>
        <w:jc w:val="center"/>
        <w:rPr>
          <w:rFonts w:ascii="Garamond" w:eastAsia="Calibri" w:hAnsi="Garamond" w:cs="Times New Roman"/>
          <w:b/>
        </w:rPr>
      </w:pPr>
    </w:p>
    <w:p w:rsidR="00F72EA7" w:rsidRPr="0093694E" w:rsidRDefault="00F72EA7" w:rsidP="00CD32DB">
      <w:pPr>
        <w:spacing w:after="0" w:line="240" w:lineRule="auto"/>
        <w:contextualSpacing/>
        <w:jc w:val="center"/>
        <w:rPr>
          <w:rFonts w:ascii="Garamond" w:eastAsia="Calibri" w:hAnsi="Garamond" w:cs="Times New Roman"/>
          <w:b/>
          <w:bCs/>
        </w:rPr>
      </w:pPr>
      <w:proofErr w:type="gramStart"/>
      <w:r w:rsidRPr="0093694E">
        <w:rPr>
          <w:rFonts w:ascii="Garamond" w:eastAsia="Calibri" w:hAnsi="Garamond" w:cs="Times New Roman"/>
          <w:b/>
        </w:rPr>
        <w:t>a</w:t>
      </w:r>
      <w:proofErr w:type="gramEnd"/>
      <w:r w:rsidRPr="0093694E">
        <w:rPr>
          <w:rFonts w:ascii="Garamond" w:eastAsia="Calibri" w:hAnsi="Garamond" w:cs="Times New Roman"/>
          <w:b/>
        </w:rPr>
        <w:t xml:space="preserve"> Magyar Tudományos Akadémia Létesítménygazdálkodási Központja</w:t>
      </w:r>
      <w:r w:rsidRPr="0093694E">
        <w:rPr>
          <w:rFonts w:ascii="Garamond" w:eastAsia="Calibri" w:hAnsi="Garamond" w:cs="Times New Roman"/>
        </w:rPr>
        <w:t xml:space="preserve"> </w:t>
      </w:r>
      <w:r w:rsidRPr="0093694E">
        <w:rPr>
          <w:rFonts w:ascii="Garamond" w:eastAsia="Calibri" w:hAnsi="Garamond" w:cs="Times New Roman"/>
          <w:b/>
        </w:rPr>
        <w:t>által kiírt</w:t>
      </w:r>
    </w:p>
    <w:p w:rsidR="00F72EA7" w:rsidRPr="0093694E" w:rsidRDefault="00F72EA7" w:rsidP="00CD32DB">
      <w:pPr>
        <w:spacing w:after="0" w:line="240" w:lineRule="auto"/>
        <w:ind w:left="720"/>
        <w:contextualSpacing/>
        <w:jc w:val="center"/>
        <w:rPr>
          <w:rFonts w:ascii="Garamond" w:eastAsia="Calibri" w:hAnsi="Garamond" w:cs="Times New Roman"/>
          <w:b/>
          <w:bCs/>
        </w:rPr>
      </w:pPr>
    </w:p>
    <w:p w:rsidR="00F72EA7" w:rsidRPr="0093694E" w:rsidRDefault="00F72EA7" w:rsidP="00CD32DB">
      <w:pPr>
        <w:spacing w:after="0" w:line="240" w:lineRule="auto"/>
        <w:contextualSpacing/>
        <w:jc w:val="center"/>
        <w:rPr>
          <w:rFonts w:ascii="Garamond" w:eastAsia="Calibri" w:hAnsi="Garamond" w:cs="Times New Roman"/>
          <w:b/>
        </w:rPr>
      </w:pPr>
      <w:r w:rsidRPr="0093694E">
        <w:rPr>
          <w:rFonts w:ascii="Garamond" w:eastAsia="Calibri" w:hAnsi="Garamond" w:cs="Times New Roman"/>
          <w:b/>
        </w:rPr>
        <w:t xml:space="preserve">„Élőerős </w:t>
      </w:r>
      <w:proofErr w:type="gramStart"/>
      <w:r w:rsidRPr="0093694E">
        <w:rPr>
          <w:rFonts w:ascii="Garamond" w:eastAsia="Calibri" w:hAnsi="Garamond" w:cs="Times New Roman"/>
          <w:b/>
        </w:rPr>
        <w:t>őrzés-védelem szolgáltatás</w:t>
      </w:r>
      <w:proofErr w:type="gramEnd"/>
      <w:r w:rsidRPr="0093694E">
        <w:rPr>
          <w:rFonts w:ascii="Garamond" w:eastAsia="Calibri" w:hAnsi="Garamond" w:cs="Times New Roman"/>
          <w:b/>
        </w:rPr>
        <w:t xml:space="preserve"> beszerzés 2015.”</w:t>
      </w:r>
    </w:p>
    <w:p w:rsidR="00F72EA7" w:rsidRPr="0093694E" w:rsidRDefault="00F72EA7" w:rsidP="00CD32DB">
      <w:pPr>
        <w:tabs>
          <w:tab w:val="left" w:pos="5749"/>
        </w:tabs>
        <w:spacing w:after="0" w:line="240" w:lineRule="auto"/>
        <w:ind w:left="720"/>
        <w:contextualSpacing/>
        <w:jc w:val="center"/>
        <w:rPr>
          <w:rFonts w:ascii="Garamond" w:eastAsia="Calibri" w:hAnsi="Garamond" w:cs="Times New Roman"/>
        </w:rPr>
      </w:pPr>
    </w:p>
    <w:p w:rsidR="0007512C" w:rsidRPr="0093694E" w:rsidRDefault="00F72EA7" w:rsidP="00CD32DB">
      <w:pPr>
        <w:tabs>
          <w:tab w:val="left" w:pos="2996"/>
        </w:tabs>
        <w:spacing w:after="0" w:line="240" w:lineRule="auto"/>
        <w:contextualSpacing/>
        <w:jc w:val="center"/>
        <w:rPr>
          <w:rFonts w:ascii="Garamond" w:eastAsia="Calibri" w:hAnsi="Garamond" w:cs="Times New Roman"/>
          <w:b/>
        </w:rPr>
      </w:pPr>
      <w:proofErr w:type="gramStart"/>
      <w:r w:rsidRPr="0093694E">
        <w:rPr>
          <w:rFonts w:ascii="Garamond" w:eastAsia="Calibri" w:hAnsi="Garamond" w:cs="Times New Roman"/>
          <w:b/>
        </w:rPr>
        <w:t>tárgyú</w:t>
      </w:r>
      <w:proofErr w:type="gramEnd"/>
      <w:r w:rsidRPr="0093694E">
        <w:rPr>
          <w:rFonts w:ascii="Garamond" w:eastAsia="Calibri" w:hAnsi="Garamond" w:cs="Times New Roman"/>
          <w:b/>
        </w:rPr>
        <w:t xml:space="preserve"> közbeszerzési eljáráshoz</w:t>
      </w:r>
    </w:p>
    <w:p w:rsidR="0007512C" w:rsidRPr="0093694E" w:rsidRDefault="0007512C" w:rsidP="00CD32DB">
      <w:pPr>
        <w:spacing w:after="0" w:line="240" w:lineRule="auto"/>
        <w:ind w:left="720"/>
        <w:contextualSpacing/>
        <w:jc w:val="center"/>
        <w:rPr>
          <w:rFonts w:ascii="Garamond" w:eastAsia="Calibri" w:hAnsi="Garamond" w:cs="Times New Roman"/>
          <w:bCs/>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CD32DB">
      <w:pPr>
        <w:spacing w:after="0" w:line="240" w:lineRule="auto"/>
        <w:contextualSpacing/>
        <w:jc w:val="center"/>
        <w:rPr>
          <w:rFonts w:ascii="Garamond" w:eastAsia="Calibri" w:hAnsi="Garamond" w:cs="Times New Roman"/>
          <w:b/>
        </w:rPr>
      </w:pPr>
      <w:r w:rsidRPr="0093694E">
        <w:rPr>
          <w:rFonts w:ascii="Garamond" w:eastAsia="Calibri" w:hAnsi="Garamond" w:cs="Times New Roman"/>
          <w:b/>
        </w:rPr>
        <w:t>EREDETI</w:t>
      </w: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spacing w:after="0" w:line="240" w:lineRule="auto"/>
        <w:ind w:left="720"/>
        <w:contextualSpacing/>
        <w:rPr>
          <w:rFonts w:ascii="Garamond" w:eastAsia="Calibri" w:hAnsi="Garamond" w:cs="Times New Roman"/>
        </w:rPr>
      </w:pPr>
      <w:r w:rsidRPr="0093694E">
        <w:rPr>
          <w:rFonts w:ascii="Garamond" w:eastAsia="Calibri" w:hAnsi="Garamond" w:cs="Times New Roman"/>
        </w:rPr>
        <w:t>Kelt</w:t>
      </w:r>
      <w:proofErr w:type="gramStart"/>
      <w:r w:rsidRPr="0093694E">
        <w:rPr>
          <w:rFonts w:ascii="Garamond" w:eastAsia="Calibri" w:hAnsi="Garamond" w:cs="Times New Roman"/>
        </w:rPr>
        <w:t>: …</w:t>
      </w:r>
      <w:proofErr w:type="gramEnd"/>
      <w:r w:rsidRPr="0093694E">
        <w:rPr>
          <w:rFonts w:ascii="Garamond" w:eastAsia="Calibri" w:hAnsi="Garamond" w:cs="Times New Roman"/>
        </w:rPr>
        <w:t>………………., 201</w:t>
      </w:r>
      <w:r w:rsidR="00F72EA7" w:rsidRPr="0093694E">
        <w:rPr>
          <w:rFonts w:ascii="Garamond" w:eastAsia="Calibri" w:hAnsi="Garamond" w:cs="Times New Roman"/>
        </w:rPr>
        <w:t>5</w:t>
      </w:r>
      <w:r w:rsidRPr="0093694E">
        <w:rPr>
          <w:rFonts w:ascii="Garamond" w:eastAsia="Calibri" w:hAnsi="Garamond" w:cs="Times New Roman"/>
        </w:rPr>
        <w:t>. év ………….. hó ….. nap</w:t>
      </w:r>
    </w:p>
    <w:p w:rsidR="0007512C" w:rsidRPr="0093694E" w:rsidRDefault="0007512C" w:rsidP="0007512C">
      <w:pPr>
        <w:rPr>
          <w:rFonts w:ascii="Garamond" w:eastAsia="Times New Roman" w:hAnsi="Garamond" w:cs="Times New Roman"/>
          <w:b/>
          <w:bCs/>
          <w:lang w:eastAsia="en-GB"/>
        </w:rPr>
      </w:pPr>
      <w:r w:rsidRPr="0093694E">
        <w:rPr>
          <w:rFonts w:ascii="Garamond" w:eastAsia="Times New Roman" w:hAnsi="Garamond" w:cs="Times New Roman"/>
          <w:b/>
          <w:bCs/>
          <w:lang w:eastAsia="en-GB"/>
        </w:rPr>
        <w:br w:type="page"/>
      </w:r>
    </w:p>
    <w:p w:rsidR="0007512C" w:rsidRPr="0093694E" w:rsidRDefault="0007512C" w:rsidP="0007512C">
      <w:pPr>
        <w:numPr>
          <w:ilvl w:val="0"/>
          <w:numId w:val="9"/>
        </w:numPr>
        <w:spacing w:after="0" w:line="36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számú melléklet</w:t>
      </w:r>
    </w:p>
    <w:p w:rsidR="0007512C" w:rsidRPr="0093694E" w:rsidRDefault="0007512C" w:rsidP="0007512C">
      <w:pPr>
        <w:spacing w:after="0" w:line="36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FELOLVASÓLAP</w:t>
      </w:r>
    </w:p>
    <w:p w:rsidR="0007512C" w:rsidRPr="0093694E" w:rsidRDefault="00F72EA7" w:rsidP="0007512C">
      <w:pPr>
        <w:spacing w:after="0" w:line="240" w:lineRule="auto"/>
        <w:contextualSpacing/>
        <w:jc w:val="center"/>
        <w:rPr>
          <w:rFonts w:ascii="Garamond" w:eastAsia="Calibri" w:hAnsi="Garamond" w:cs="Times New Roman"/>
          <w:b/>
          <w:bCs/>
        </w:rPr>
      </w:pPr>
      <w:proofErr w:type="gramStart"/>
      <w:r w:rsidRPr="0093694E">
        <w:rPr>
          <w:rFonts w:ascii="Garamond" w:eastAsia="Calibri" w:hAnsi="Garamond" w:cs="Times New Roman"/>
          <w:b/>
        </w:rPr>
        <w:t>a</w:t>
      </w:r>
      <w:proofErr w:type="gramEnd"/>
      <w:r w:rsidRPr="0093694E">
        <w:rPr>
          <w:rFonts w:ascii="Garamond" w:eastAsia="Calibri" w:hAnsi="Garamond" w:cs="Times New Roman"/>
          <w:b/>
        </w:rPr>
        <w:t xml:space="preserve"> Magyar Tudományos Akadémia Létesítménygazdálkodási Központ</w:t>
      </w:r>
      <w:r w:rsidR="0007512C" w:rsidRPr="0093694E">
        <w:rPr>
          <w:rFonts w:ascii="Garamond" w:eastAsia="Calibri" w:hAnsi="Garamond" w:cs="Times New Roman"/>
        </w:rPr>
        <w:t xml:space="preserve"> </w:t>
      </w:r>
      <w:r w:rsidR="0007512C" w:rsidRPr="0093694E">
        <w:rPr>
          <w:rFonts w:ascii="Garamond" w:eastAsia="Calibri" w:hAnsi="Garamond" w:cs="Times New Roman"/>
          <w:b/>
        </w:rPr>
        <w:t xml:space="preserve">által kiírt </w:t>
      </w:r>
    </w:p>
    <w:p w:rsidR="0007512C" w:rsidRPr="0093694E" w:rsidRDefault="00F72EA7" w:rsidP="0007512C">
      <w:pPr>
        <w:spacing w:after="0" w:line="240" w:lineRule="auto"/>
        <w:contextualSpacing/>
        <w:jc w:val="center"/>
        <w:rPr>
          <w:rFonts w:ascii="Garamond" w:eastAsia="Calibri" w:hAnsi="Garamond" w:cs="Times New Roman"/>
          <w:b/>
        </w:rPr>
      </w:pPr>
      <w:r w:rsidRPr="0093694E">
        <w:rPr>
          <w:rFonts w:ascii="Garamond" w:eastAsia="Calibri" w:hAnsi="Garamond" w:cs="Times New Roman"/>
          <w:b/>
        </w:rPr>
        <w:t xml:space="preserve">„Élőerős </w:t>
      </w:r>
      <w:proofErr w:type="gramStart"/>
      <w:r w:rsidRPr="0093694E">
        <w:rPr>
          <w:rFonts w:ascii="Garamond" w:eastAsia="Calibri" w:hAnsi="Garamond" w:cs="Times New Roman"/>
          <w:b/>
        </w:rPr>
        <w:t>őrzés-védelem szolgáltatás</w:t>
      </w:r>
      <w:proofErr w:type="gramEnd"/>
      <w:r w:rsidRPr="0093694E">
        <w:rPr>
          <w:rFonts w:ascii="Garamond" w:eastAsia="Calibri" w:hAnsi="Garamond" w:cs="Times New Roman"/>
          <w:b/>
        </w:rPr>
        <w:t xml:space="preserve"> beszerzés 2015.” eljáráshoz</w:t>
      </w:r>
    </w:p>
    <w:p w:rsidR="0007512C" w:rsidRPr="0093694E" w:rsidRDefault="0007512C" w:rsidP="0007512C">
      <w:pPr>
        <w:spacing w:after="0" w:line="240" w:lineRule="auto"/>
        <w:ind w:left="720"/>
        <w:contextualSpacing/>
        <w:jc w:val="center"/>
        <w:rPr>
          <w:rFonts w:ascii="Garamond" w:eastAsia="Times New Roman" w:hAnsi="Garamond" w:cs="Times New Roman"/>
          <w:bCs/>
          <w:lang w:eastAsia="en-GB"/>
        </w:rPr>
      </w:pPr>
    </w:p>
    <w:p w:rsidR="0007512C" w:rsidRPr="0093694E" w:rsidRDefault="0007512C" w:rsidP="0007512C">
      <w:pPr>
        <w:spacing w:after="0" w:line="240" w:lineRule="auto"/>
        <w:ind w:left="720"/>
        <w:contextualSpacing/>
        <w:jc w:val="center"/>
        <w:rPr>
          <w:rFonts w:ascii="Garamond" w:eastAsia="Times New Roman" w:hAnsi="Garamond" w:cs="Times New Roman"/>
          <w:bCs/>
          <w:lang w:eastAsia="en-GB"/>
        </w:rPr>
      </w:pPr>
    </w:p>
    <w:p w:rsidR="0007512C" w:rsidRPr="0093694E" w:rsidRDefault="0007512C" w:rsidP="0007512C">
      <w:pPr>
        <w:tabs>
          <w:tab w:val="left" w:pos="2340"/>
        </w:tabs>
        <w:spacing w:after="0" w:line="240" w:lineRule="auto"/>
        <w:rPr>
          <w:rFonts w:ascii="Garamond" w:eastAsia="Times New Roman" w:hAnsi="Garamond" w:cs="Times New Roman"/>
          <w:b/>
          <w:lang w:eastAsia="en-GB"/>
        </w:rPr>
      </w:pPr>
      <w:r w:rsidRPr="0093694E">
        <w:rPr>
          <w:rFonts w:ascii="Garamond" w:eastAsia="Times New Roman" w:hAnsi="Garamond" w:cs="Times New Roman"/>
          <w:b/>
          <w:lang w:eastAsia="en-GB"/>
        </w:rPr>
        <w:t>Ajánlattevő neve</w:t>
      </w:r>
      <w:r w:rsidRPr="0093694E">
        <w:rPr>
          <w:rFonts w:ascii="Garamond" w:eastAsia="Times New Roman" w:hAnsi="Garamond" w:cs="Times New Roman"/>
          <w:b/>
          <w:vertAlign w:val="superscript"/>
          <w:lang w:eastAsia="en-GB"/>
        </w:rPr>
        <w:footnoteReference w:id="1"/>
      </w:r>
      <w:r w:rsidRPr="0093694E">
        <w:rPr>
          <w:rFonts w:ascii="Garamond" w:eastAsia="Times New Roman" w:hAnsi="Garamond" w:cs="Times New Roman"/>
          <w:b/>
          <w:lang w:eastAsia="en-GB"/>
        </w:rPr>
        <w:t>:</w:t>
      </w:r>
      <w:r w:rsidRPr="0093694E">
        <w:rPr>
          <w:rFonts w:ascii="Garamond" w:eastAsia="Times New Roman" w:hAnsi="Garamond" w:cs="Times New Roman"/>
          <w:b/>
          <w:lang w:eastAsia="en-GB"/>
        </w:rPr>
        <w:tab/>
        <w:t>…</w:t>
      </w:r>
      <w:proofErr w:type="gramStart"/>
      <w:r w:rsidRPr="0093694E">
        <w:rPr>
          <w:rFonts w:ascii="Garamond" w:eastAsia="Times New Roman" w:hAnsi="Garamond" w:cs="Times New Roman"/>
          <w:b/>
          <w:lang w:eastAsia="en-GB"/>
        </w:rPr>
        <w:t>…………………………………..</w:t>
      </w:r>
      <w:proofErr w:type="gramEnd"/>
    </w:p>
    <w:p w:rsidR="0007512C" w:rsidRPr="0093694E" w:rsidRDefault="0007512C" w:rsidP="0007512C">
      <w:pPr>
        <w:tabs>
          <w:tab w:val="right" w:pos="-4680"/>
          <w:tab w:val="left" w:pos="2340"/>
          <w:tab w:val="right" w:leader="underscore" w:pos="7920"/>
        </w:tabs>
        <w:spacing w:after="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Székhelye:</w:t>
      </w:r>
      <w:r w:rsidRPr="0093694E">
        <w:rPr>
          <w:rFonts w:ascii="Garamond" w:eastAsia="Times New Roman" w:hAnsi="Garamond" w:cs="Times New Roman"/>
          <w:b/>
          <w:lang w:eastAsia="en-GB"/>
        </w:rPr>
        <w:tab/>
        <w:t>…</w:t>
      </w:r>
      <w:proofErr w:type="gramStart"/>
      <w:r w:rsidRPr="0093694E">
        <w:rPr>
          <w:rFonts w:ascii="Garamond" w:eastAsia="Times New Roman" w:hAnsi="Garamond" w:cs="Times New Roman"/>
          <w:b/>
          <w:lang w:eastAsia="en-GB"/>
        </w:rPr>
        <w:t>…………………………………..</w:t>
      </w:r>
      <w:proofErr w:type="gramEnd"/>
    </w:p>
    <w:p w:rsidR="0007512C" w:rsidRPr="0093694E" w:rsidRDefault="0007512C" w:rsidP="0007512C">
      <w:pPr>
        <w:tabs>
          <w:tab w:val="left" w:pos="2340"/>
        </w:tabs>
        <w:spacing w:after="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Postacíme:</w:t>
      </w:r>
      <w:r w:rsidRPr="0093694E">
        <w:rPr>
          <w:rFonts w:ascii="Garamond" w:eastAsia="Times New Roman" w:hAnsi="Garamond" w:cs="Times New Roman"/>
          <w:b/>
          <w:lang w:eastAsia="en-GB"/>
        </w:rPr>
        <w:tab/>
        <w:t>…</w:t>
      </w:r>
      <w:proofErr w:type="gramStart"/>
      <w:r w:rsidRPr="0093694E">
        <w:rPr>
          <w:rFonts w:ascii="Garamond" w:eastAsia="Times New Roman" w:hAnsi="Garamond" w:cs="Times New Roman"/>
          <w:b/>
          <w:lang w:eastAsia="en-GB"/>
        </w:rPr>
        <w:t>…………………………………..</w:t>
      </w:r>
      <w:proofErr w:type="gramEnd"/>
    </w:p>
    <w:p w:rsidR="0007512C" w:rsidRPr="0093694E" w:rsidRDefault="0007512C" w:rsidP="0007512C">
      <w:pPr>
        <w:tabs>
          <w:tab w:val="right" w:leader="underscore" w:pos="-3960"/>
          <w:tab w:val="left" w:pos="2340"/>
        </w:tabs>
        <w:spacing w:after="0" w:line="240" w:lineRule="auto"/>
        <w:jc w:val="both"/>
        <w:rPr>
          <w:rFonts w:ascii="Garamond" w:eastAsia="Times New Roman" w:hAnsi="Garamond" w:cs="Times New Roman"/>
          <w:b/>
          <w:lang w:eastAsia="hu-HU"/>
        </w:rPr>
      </w:pPr>
      <w:r w:rsidRPr="0093694E">
        <w:rPr>
          <w:rFonts w:ascii="Garamond" w:eastAsia="Times New Roman" w:hAnsi="Garamond" w:cs="Times New Roman"/>
          <w:b/>
          <w:lang w:eastAsia="hu-HU"/>
        </w:rPr>
        <w:t>Kapcsolattartó neve:</w:t>
      </w:r>
      <w:r w:rsidRPr="0093694E">
        <w:rPr>
          <w:rFonts w:ascii="Garamond" w:eastAsia="Times New Roman" w:hAnsi="Garamond" w:cs="Times New Roman"/>
          <w:b/>
          <w:lang w:eastAsia="hu-HU"/>
        </w:rPr>
        <w:tab/>
        <w:t>…</w:t>
      </w:r>
      <w:proofErr w:type="gramStart"/>
      <w:r w:rsidRPr="0093694E">
        <w:rPr>
          <w:rFonts w:ascii="Garamond" w:eastAsia="Times New Roman" w:hAnsi="Garamond" w:cs="Times New Roman"/>
          <w:b/>
          <w:lang w:eastAsia="hu-HU"/>
        </w:rPr>
        <w:t>…………………………………..</w:t>
      </w:r>
      <w:proofErr w:type="gramEnd"/>
    </w:p>
    <w:p w:rsidR="0007512C" w:rsidRPr="0093694E" w:rsidRDefault="0007512C" w:rsidP="0007512C">
      <w:pPr>
        <w:tabs>
          <w:tab w:val="left" w:pos="2340"/>
        </w:tabs>
        <w:spacing w:after="0" w:line="240" w:lineRule="auto"/>
        <w:ind w:left="540"/>
        <w:jc w:val="both"/>
        <w:rPr>
          <w:rFonts w:ascii="Garamond" w:eastAsia="Times New Roman" w:hAnsi="Garamond" w:cs="Times New Roman"/>
          <w:b/>
          <w:lang w:eastAsia="hu-HU"/>
        </w:rPr>
      </w:pPr>
      <w:r w:rsidRPr="0093694E">
        <w:rPr>
          <w:rFonts w:ascii="Garamond" w:eastAsia="Times New Roman" w:hAnsi="Garamond" w:cs="Times New Roman"/>
          <w:b/>
          <w:lang w:eastAsia="hu-HU"/>
        </w:rPr>
        <w:t>Telefon száma:</w:t>
      </w:r>
      <w:r w:rsidRPr="0093694E">
        <w:rPr>
          <w:rFonts w:ascii="Garamond" w:eastAsia="Times New Roman" w:hAnsi="Garamond" w:cs="Times New Roman"/>
          <w:b/>
          <w:lang w:eastAsia="hu-HU"/>
        </w:rPr>
        <w:tab/>
        <w:t>…</w:t>
      </w:r>
      <w:proofErr w:type="gramStart"/>
      <w:r w:rsidRPr="0093694E">
        <w:rPr>
          <w:rFonts w:ascii="Garamond" w:eastAsia="Times New Roman" w:hAnsi="Garamond" w:cs="Times New Roman"/>
          <w:b/>
          <w:lang w:eastAsia="hu-HU"/>
        </w:rPr>
        <w:t>…………………………………..</w:t>
      </w:r>
      <w:proofErr w:type="gramEnd"/>
    </w:p>
    <w:p w:rsidR="0007512C" w:rsidRPr="0093694E" w:rsidRDefault="0007512C" w:rsidP="0007512C">
      <w:pPr>
        <w:tabs>
          <w:tab w:val="right" w:pos="-4860"/>
          <w:tab w:val="left" w:pos="900"/>
          <w:tab w:val="left" w:pos="2340"/>
          <w:tab w:val="right" w:leader="underscore" w:pos="7920"/>
        </w:tabs>
        <w:spacing w:after="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Telefax száma:</w:t>
      </w:r>
      <w:r w:rsidRPr="0093694E">
        <w:rPr>
          <w:rFonts w:ascii="Garamond" w:eastAsia="Times New Roman" w:hAnsi="Garamond" w:cs="Times New Roman"/>
          <w:b/>
          <w:lang w:eastAsia="en-GB"/>
        </w:rPr>
        <w:tab/>
        <w:t>…</w:t>
      </w:r>
      <w:proofErr w:type="gramStart"/>
      <w:r w:rsidRPr="0093694E">
        <w:rPr>
          <w:rFonts w:ascii="Garamond" w:eastAsia="Times New Roman" w:hAnsi="Garamond" w:cs="Times New Roman"/>
          <w:b/>
          <w:lang w:eastAsia="en-GB"/>
        </w:rPr>
        <w:t>…………………………………..</w:t>
      </w:r>
      <w:proofErr w:type="gramEnd"/>
    </w:p>
    <w:p w:rsidR="0007512C" w:rsidRPr="0093694E" w:rsidRDefault="0007512C" w:rsidP="0007512C">
      <w:pPr>
        <w:tabs>
          <w:tab w:val="left" w:pos="2340"/>
        </w:tabs>
        <w:spacing w:after="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E-mail címe:</w:t>
      </w:r>
      <w:r w:rsidRPr="0093694E">
        <w:rPr>
          <w:rFonts w:ascii="Garamond" w:eastAsia="Times New Roman" w:hAnsi="Garamond" w:cs="Times New Roman"/>
          <w:b/>
          <w:lang w:eastAsia="en-GB"/>
        </w:rPr>
        <w:tab/>
        <w:t>…</w:t>
      </w:r>
      <w:proofErr w:type="gramStart"/>
      <w:r w:rsidRPr="0093694E">
        <w:rPr>
          <w:rFonts w:ascii="Garamond" w:eastAsia="Times New Roman" w:hAnsi="Garamond" w:cs="Times New Roman"/>
          <w:b/>
          <w:lang w:eastAsia="en-GB"/>
        </w:rPr>
        <w:t>…………………………………..</w:t>
      </w:r>
      <w:proofErr w:type="gramEnd"/>
    </w:p>
    <w:p w:rsidR="0007512C" w:rsidRPr="0093694E" w:rsidRDefault="0007512C" w:rsidP="0007512C">
      <w:pPr>
        <w:tabs>
          <w:tab w:val="right" w:pos="2835"/>
          <w:tab w:val="right" w:leader="underscore" w:pos="7938"/>
        </w:tabs>
        <w:spacing w:after="0" w:line="240" w:lineRule="auto"/>
        <w:jc w:val="both"/>
        <w:rPr>
          <w:rFonts w:ascii="Garamond" w:eastAsia="Times New Roman" w:hAnsi="Garamond" w:cs="Times New Roman"/>
          <w:lang w:eastAsia="hu-HU"/>
        </w:rPr>
      </w:pPr>
    </w:p>
    <w:p w:rsidR="00A60EB3" w:rsidRPr="0093694E" w:rsidRDefault="00A60EB3" w:rsidP="0007512C">
      <w:pPr>
        <w:tabs>
          <w:tab w:val="right" w:pos="2835"/>
          <w:tab w:val="right" w:leader="underscore" w:pos="7938"/>
        </w:tabs>
        <w:spacing w:after="0" w:line="240" w:lineRule="auto"/>
        <w:jc w:val="both"/>
        <w:rPr>
          <w:rFonts w:ascii="Garamond" w:eastAsia="Times New Roman" w:hAnsi="Garamond" w:cs="Times New Roman"/>
          <w:lang w:eastAsia="hu-HU"/>
        </w:rPr>
      </w:pPr>
    </w:p>
    <w:p w:rsidR="00A60EB3" w:rsidRPr="0093694E" w:rsidRDefault="00A60EB3" w:rsidP="00A60EB3">
      <w:pPr>
        <w:ind w:left="-142"/>
        <w:jc w:val="both"/>
        <w:rPr>
          <w:rFonts w:ascii="Garamond" w:hAnsi="Garamond"/>
          <w:b/>
          <w:bCs/>
        </w:rPr>
      </w:pPr>
      <w:r w:rsidRPr="0093694E">
        <w:rPr>
          <w:rFonts w:ascii="Garamond" w:hAnsi="Garamond"/>
          <w:b/>
        </w:rPr>
        <w:t>Azon főbb, számszerűsíthető adatok, amelyek az értékelési szempont alapján értékelésre kerülnek</w:t>
      </w:r>
      <w:r w:rsidR="00694152" w:rsidRPr="0093694E">
        <w:rPr>
          <w:rFonts w:ascii="Garamond" w:hAnsi="Garamond"/>
          <w:b/>
        </w:rPr>
        <w:t xml:space="preserve"> (</w:t>
      </w:r>
      <w:r w:rsidR="007B66AE">
        <w:rPr>
          <w:rFonts w:ascii="Garamond" w:hAnsi="Garamond"/>
          <w:b/>
        </w:rPr>
        <w:t>részletes ajánlati ártábla</w:t>
      </w:r>
      <w:r w:rsidR="00694152" w:rsidRPr="00BD7089">
        <w:rPr>
          <w:rFonts w:ascii="Garamond" w:hAnsi="Garamond"/>
          <w:b/>
        </w:rPr>
        <w:t xml:space="preserve"> I34 cella értéke)</w:t>
      </w:r>
      <w:r w:rsidRPr="00BD7089">
        <w:rPr>
          <w:rFonts w:ascii="Garamond" w:hAnsi="Garamond"/>
          <w:b/>
          <w:bCs/>
        </w:rPr>
        <w:t>:</w:t>
      </w:r>
    </w:p>
    <w:tbl>
      <w:tblPr>
        <w:tblW w:w="63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79"/>
        <w:gridCol w:w="3179"/>
      </w:tblGrid>
      <w:tr w:rsidR="00A60EB3" w:rsidRPr="0093694E" w:rsidTr="00A60EB3">
        <w:trPr>
          <w:trHeight w:val="567"/>
          <w:jc w:val="center"/>
        </w:trPr>
        <w:tc>
          <w:tcPr>
            <w:tcW w:w="3179" w:type="dxa"/>
            <w:shd w:val="clear" w:color="auto" w:fill="F2F2F2"/>
            <w:vAlign w:val="center"/>
          </w:tcPr>
          <w:p w:rsidR="00A60EB3" w:rsidRPr="0093694E" w:rsidRDefault="00A60EB3" w:rsidP="00D83100">
            <w:pPr>
              <w:spacing w:before="120" w:after="120"/>
              <w:jc w:val="center"/>
              <w:rPr>
                <w:rFonts w:ascii="Garamond" w:hAnsi="Garamond"/>
                <w:b/>
                <w:bCs/>
                <w:i/>
              </w:rPr>
            </w:pPr>
            <w:r w:rsidRPr="0093694E">
              <w:rPr>
                <w:rFonts w:ascii="Garamond" w:hAnsi="Garamond"/>
                <w:b/>
                <w:bCs/>
                <w:i/>
              </w:rPr>
              <w:t>Összesített nettó ajánlati ár:</w:t>
            </w:r>
          </w:p>
        </w:tc>
        <w:tc>
          <w:tcPr>
            <w:tcW w:w="3179" w:type="dxa"/>
            <w:shd w:val="clear" w:color="auto" w:fill="auto"/>
            <w:vAlign w:val="center"/>
          </w:tcPr>
          <w:p w:rsidR="00A60EB3" w:rsidRPr="0093694E" w:rsidRDefault="00A60EB3" w:rsidP="00A60EB3">
            <w:pPr>
              <w:spacing w:after="0"/>
              <w:jc w:val="center"/>
              <w:rPr>
                <w:rFonts w:ascii="Garamond" w:hAnsi="Garamond"/>
                <w:b/>
                <w:bCs/>
                <w:i/>
              </w:rPr>
            </w:pPr>
            <w:r w:rsidRPr="0093694E">
              <w:rPr>
                <w:rFonts w:ascii="Garamond" w:hAnsi="Garamond"/>
                <w:bCs/>
              </w:rPr>
              <w:t>......................,- Ft</w:t>
            </w:r>
            <w:r w:rsidR="00694152" w:rsidRPr="0093694E">
              <w:rPr>
                <w:rFonts w:ascii="Garamond" w:hAnsi="Garamond"/>
                <w:bCs/>
              </w:rPr>
              <w:t>/3 év</w:t>
            </w:r>
          </w:p>
        </w:tc>
      </w:tr>
    </w:tbl>
    <w:p w:rsidR="0007512C" w:rsidRPr="0093694E" w:rsidRDefault="0007512C" w:rsidP="0007512C">
      <w:pPr>
        <w:spacing w:after="0" w:line="240" w:lineRule="auto"/>
        <w:rPr>
          <w:rFonts w:ascii="Garamond" w:eastAsia="Times New Roman" w:hAnsi="Garamond" w:cs="Times New Roman"/>
          <w:lang w:eastAsia="en-GB"/>
        </w:rPr>
      </w:pPr>
    </w:p>
    <w:p w:rsidR="00996B5D" w:rsidRPr="0093694E" w:rsidRDefault="00996B5D" w:rsidP="00996B5D">
      <w:pPr>
        <w:spacing w:after="0" w:line="240" w:lineRule="auto"/>
        <w:jc w:val="both"/>
        <w:rPr>
          <w:rFonts w:ascii="Garamond" w:eastAsia="Times New Roman" w:hAnsi="Garamond" w:cs="Times New Roman"/>
          <w:lang w:eastAsia="en-GB"/>
        </w:rPr>
      </w:pPr>
      <w:r w:rsidRPr="0093694E">
        <w:rPr>
          <w:rFonts w:ascii="Garamond" w:eastAsia="Calibri" w:hAnsi="Garamond" w:cs="Times New Roman"/>
        </w:rPr>
        <w:t xml:space="preserve">Alulírott ……………………….., mint ……………………..Ajánlattevő képviselője az </w:t>
      </w:r>
      <w:r w:rsidRPr="0093694E">
        <w:rPr>
          <w:rFonts w:ascii="Garamond" w:eastAsia="Calibri" w:hAnsi="Garamond" w:cs="Times New Roman"/>
          <w:b/>
        </w:rPr>
        <w:t xml:space="preserve">„Élőerős </w:t>
      </w:r>
      <w:proofErr w:type="gramStart"/>
      <w:r w:rsidRPr="0093694E">
        <w:rPr>
          <w:rFonts w:ascii="Garamond" w:eastAsia="Calibri" w:hAnsi="Garamond" w:cs="Times New Roman"/>
          <w:b/>
        </w:rPr>
        <w:t>őrzés-védelem szolgáltatás</w:t>
      </w:r>
      <w:proofErr w:type="gramEnd"/>
      <w:r w:rsidRPr="0093694E">
        <w:rPr>
          <w:rFonts w:ascii="Garamond" w:eastAsia="Calibri" w:hAnsi="Garamond" w:cs="Times New Roman"/>
          <w:b/>
        </w:rPr>
        <w:t xml:space="preserve"> beszerzés 2015.” </w:t>
      </w:r>
      <w:r w:rsidRPr="0093694E">
        <w:rPr>
          <w:rFonts w:ascii="Garamond" w:eastAsia="Calibri" w:hAnsi="Garamond" w:cs="Times New Roman"/>
        </w:rPr>
        <w:t>tárgyú közbeszerzési eljárás kapcsán nyilatkozom, hogy a fenti tárgyú szolgáltatás               ÁFA mentes   /             %-os mértékű ÁFA alá tartozik.</w:t>
      </w:r>
      <w:r w:rsidRPr="0093694E">
        <w:rPr>
          <w:rStyle w:val="Lbjegyzet-hivatkozs"/>
          <w:rFonts w:ascii="Garamond" w:hAnsi="Garamond"/>
        </w:rPr>
        <w:footnoteReference w:id="2"/>
      </w:r>
    </w:p>
    <w:p w:rsidR="00996B5D" w:rsidRPr="0093694E" w:rsidRDefault="00996B5D" w:rsidP="0007512C">
      <w:pPr>
        <w:spacing w:after="0" w:line="240" w:lineRule="auto"/>
        <w:rPr>
          <w:rFonts w:ascii="Garamond" w:eastAsia="Times New Roman" w:hAnsi="Garamond" w:cs="Times New Roman"/>
          <w:lang w:eastAsia="en-GB"/>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Times New Roman" w:hAnsi="Garamond" w:cs="Times New Roman"/>
          <w:lang w:eastAsia="en-GB"/>
        </w:rPr>
      </w:pP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t>201</w:t>
      </w:r>
      <w:r w:rsidR="00F72EA7" w:rsidRPr="0093694E">
        <w:rPr>
          <w:rFonts w:ascii="Garamond" w:eastAsia="Times New Roman" w:hAnsi="Garamond" w:cs="Times New Roman"/>
          <w:lang w:eastAsia="en-GB"/>
        </w:rPr>
        <w:t>5</w:t>
      </w:r>
      <w:r w:rsidRPr="0093694E">
        <w:rPr>
          <w:rFonts w:ascii="Garamond" w:eastAsia="Times New Roman" w:hAnsi="Garamond" w:cs="Times New Roman"/>
          <w:lang w:eastAsia="en-GB"/>
        </w:rPr>
        <w:t>.</w:t>
      </w: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Times New Roman" w:hAnsi="Garamond" w:cs="Times New Roman"/>
          <w:lang w:eastAsia="en-GB"/>
        </w:rPr>
      </w:pPr>
    </w:p>
    <w:p w:rsidR="0007512C" w:rsidRPr="0093694E" w:rsidRDefault="0007512C" w:rsidP="0007512C">
      <w:pPr>
        <w:tabs>
          <w:tab w:val="center" w:pos="6840"/>
        </w:tabs>
        <w:spacing w:after="0" w:line="240" w:lineRule="auto"/>
        <w:rPr>
          <w:rFonts w:ascii="Garamond" w:eastAsia="Times New Roman" w:hAnsi="Garamond" w:cs="Times New Roman"/>
          <w:lang w:eastAsia="en-GB"/>
        </w:rPr>
      </w:pPr>
      <w:r w:rsidRPr="0093694E">
        <w:rPr>
          <w:rFonts w:ascii="Garamond" w:eastAsia="Times New Roman" w:hAnsi="Garamond" w:cs="Times New Roman"/>
          <w:lang w:eastAsia="en-GB"/>
        </w:rPr>
        <w:tab/>
        <w:t>……................................</w:t>
      </w:r>
    </w:p>
    <w:p w:rsidR="0007512C" w:rsidRPr="0093694E" w:rsidRDefault="0007512C" w:rsidP="0007512C">
      <w:pPr>
        <w:tabs>
          <w:tab w:val="center" w:pos="6840"/>
        </w:tabs>
        <w:spacing w:after="0" w:line="240" w:lineRule="auto"/>
        <w:rPr>
          <w:rFonts w:ascii="Garamond" w:eastAsia="Times New Roman" w:hAnsi="Garamond" w:cs="Times New Roman"/>
          <w:b/>
          <w:lang w:eastAsia="en-GB"/>
        </w:rPr>
      </w:pPr>
      <w:r w:rsidRPr="0093694E">
        <w:rPr>
          <w:rFonts w:ascii="Garamond" w:eastAsia="Times New Roman" w:hAnsi="Garamond" w:cs="Times New Roman"/>
          <w:b/>
          <w:lang w:eastAsia="en-GB"/>
        </w:rPr>
        <w:tab/>
      </w:r>
      <w:proofErr w:type="gramStart"/>
      <w:r w:rsidRPr="0093694E">
        <w:rPr>
          <w:rFonts w:ascii="Garamond" w:eastAsia="Times New Roman" w:hAnsi="Garamond" w:cs="Times New Roman"/>
          <w:b/>
          <w:lang w:eastAsia="en-GB"/>
        </w:rPr>
        <w:t>cégszerű</w:t>
      </w:r>
      <w:proofErr w:type="gramEnd"/>
      <w:r w:rsidRPr="0093694E">
        <w:rPr>
          <w:rFonts w:ascii="Garamond" w:eastAsia="Times New Roman" w:hAnsi="Garamond" w:cs="Times New Roman"/>
          <w:b/>
          <w:lang w:eastAsia="en-GB"/>
        </w:rPr>
        <w:t xml:space="preserve"> aláírás</w:t>
      </w:r>
    </w:p>
    <w:p w:rsidR="0007512C" w:rsidRPr="0093694E" w:rsidRDefault="0007512C" w:rsidP="0007512C">
      <w:pPr>
        <w:rPr>
          <w:rFonts w:ascii="Garamond" w:eastAsia="Times New Roman" w:hAnsi="Garamond" w:cs="Times New Roman"/>
          <w:b/>
          <w:lang w:eastAsia="en-GB"/>
        </w:rPr>
      </w:pPr>
      <w:r w:rsidRPr="0093694E">
        <w:rPr>
          <w:rFonts w:ascii="Garamond" w:eastAsia="Times New Roman" w:hAnsi="Garamond" w:cs="Times New Roman"/>
          <w:b/>
          <w:lang w:eastAsia="en-GB"/>
        </w:rPr>
        <w:br w:type="page"/>
      </w:r>
    </w:p>
    <w:p w:rsidR="0007512C" w:rsidRPr="0093694E" w:rsidRDefault="0007512C" w:rsidP="0007512C">
      <w:pPr>
        <w:spacing w:after="0" w:line="360" w:lineRule="auto"/>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 xml:space="preserve">2/A. </w:t>
      </w:r>
      <w:proofErr w:type="gramStart"/>
      <w:r w:rsidRPr="0093694E">
        <w:rPr>
          <w:rFonts w:ascii="Garamond" w:eastAsia="Times New Roman" w:hAnsi="Garamond" w:cs="Times New Roman"/>
          <w:bCs/>
          <w:lang w:eastAsia="en-GB"/>
        </w:rPr>
        <w:t>melléklet</w:t>
      </w:r>
      <w:proofErr w:type="gramEnd"/>
    </w:p>
    <w:p w:rsidR="00D50CD9" w:rsidRPr="0093694E" w:rsidRDefault="00D50CD9" w:rsidP="00D50CD9">
      <w:pPr>
        <w:tabs>
          <w:tab w:val="center" w:pos="6840"/>
        </w:tabs>
        <w:spacing w:after="0" w:line="240" w:lineRule="auto"/>
        <w:jc w:val="center"/>
        <w:rPr>
          <w:rFonts w:ascii="Garamond" w:eastAsia="Calibri" w:hAnsi="Garamond" w:cs="Times New Roman"/>
          <w:b/>
        </w:rPr>
      </w:pPr>
      <w:r w:rsidRPr="0093694E">
        <w:rPr>
          <w:rFonts w:ascii="Garamond" w:eastAsia="Calibri" w:hAnsi="Garamond" w:cs="Times New Roman"/>
          <w:b/>
        </w:rPr>
        <w:t>RÉSZLETES AJÁNLATI ÁRTÁBLA</w:t>
      </w:r>
    </w:p>
    <w:p w:rsidR="00D50CD9" w:rsidRPr="0093694E" w:rsidRDefault="00D50CD9" w:rsidP="00D50CD9">
      <w:pPr>
        <w:tabs>
          <w:tab w:val="center" w:pos="6840"/>
        </w:tabs>
        <w:spacing w:after="0" w:line="240" w:lineRule="auto"/>
        <w:jc w:val="center"/>
        <w:rPr>
          <w:rFonts w:ascii="Garamond" w:eastAsia="Calibri" w:hAnsi="Garamond" w:cs="Times New Roman"/>
          <w:b/>
        </w:rPr>
      </w:pPr>
      <w:r w:rsidRPr="0093694E">
        <w:rPr>
          <w:rFonts w:ascii="Garamond" w:eastAsia="Calibri" w:hAnsi="Garamond" w:cs="Times New Roman"/>
          <w:b/>
        </w:rPr>
        <w:t>(</w:t>
      </w:r>
      <w:proofErr w:type="spellStart"/>
      <w:r w:rsidRPr="0093694E">
        <w:rPr>
          <w:rFonts w:ascii="Garamond" w:eastAsia="Calibri" w:hAnsi="Garamond" w:cs="Times New Roman"/>
          <w:b/>
        </w:rPr>
        <w:t>excel</w:t>
      </w:r>
      <w:proofErr w:type="spellEnd"/>
      <w:r w:rsidRPr="0093694E">
        <w:rPr>
          <w:rFonts w:ascii="Garamond" w:eastAsia="Calibri" w:hAnsi="Garamond" w:cs="Times New Roman"/>
          <w:b/>
        </w:rPr>
        <w:t xml:space="preserve"> táblázat szerint)</w:t>
      </w:r>
    </w:p>
    <w:p w:rsidR="0007512C" w:rsidRPr="0093694E" w:rsidRDefault="0007512C" w:rsidP="0007512C">
      <w:pPr>
        <w:tabs>
          <w:tab w:val="center" w:pos="6840"/>
        </w:tabs>
        <w:spacing w:after="0" w:line="240" w:lineRule="auto"/>
        <w:rPr>
          <w:rFonts w:ascii="Garamond" w:eastAsia="Calibri" w:hAnsi="Garamond" w:cs="Times New Roman"/>
        </w:rPr>
      </w:pPr>
      <w:r w:rsidRPr="0093694E">
        <w:rPr>
          <w:rFonts w:ascii="Garamond" w:eastAsia="Calibri" w:hAnsi="Garamond" w:cs="Times New Roman"/>
        </w:rPr>
        <w:br w:type="page"/>
      </w:r>
    </w:p>
    <w:p w:rsidR="0007512C" w:rsidRPr="0093694E" w:rsidRDefault="0007512C" w:rsidP="0007512C">
      <w:pPr>
        <w:tabs>
          <w:tab w:val="center" w:pos="6840"/>
        </w:tabs>
        <w:spacing w:after="0" w:line="240" w:lineRule="auto"/>
        <w:rPr>
          <w:rFonts w:ascii="Garamond" w:eastAsia="Calibri" w:hAnsi="Garamond" w:cs="Times New Roman"/>
        </w:rPr>
      </w:pPr>
    </w:p>
    <w:p w:rsidR="0007512C" w:rsidRPr="0093694E" w:rsidRDefault="0007512C" w:rsidP="0007512C">
      <w:pPr>
        <w:numPr>
          <w:ilvl w:val="0"/>
          <w:numId w:val="9"/>
        </w:numPr>
        <w:spacing w:after="0" w:line="36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t>számú melléklet</w:t>
      </w:r>
    </w:p>
    <w:p w:rsidR="0007512C" w:rsidRPr="0093694E" w:rsidRDefault="0007512C" w:rsidP="0007512C">
      <w:pPr>
        <w:spacing w:after="0" w:line="36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 xml:space="preserve">NYILATKOZAT </w:t>
      </w:r>
      <w:proofErr w:type="gramStart"/>
      <w:r w:rsidRPr="0093694E">
        <w:rPr>
          <w:rFonts w:ascii="Garamond" w:eastAsia="Times New Roman" w:hAnsi="Garamond" w:cs="Times New Roman"/>
          <w:b/>
          <w:bCs/>
          <w:lang w:eastAsia="en-GB"/>
        </w:rPr>
        <w:t>A</w:t>
      </w:r>
      <w:proofErr w:type="gramEnd"/>
      <w:r w:rsidRPr="0093694E">
        <w:rPr>
          <w:rFonts w:ascii="Garamond" w:eastAsia="Times New Roman" w:hAnsi="Garamond" w:cs="Times New Roman"/>
          <w:b/>
          <w:bCs/>
          <w:lang w:eastAsia="en-GB"/>
        </w:rPr>
        <w:t xml:space="preserve"> KBT. 60.§ (3) BEKEZDÉS SZERINT</w:t>
      </w:r>
    </w:p>
    <w:p w:rsidR="0007512C" w:rsidRPr="0093694E" w:rsidRDefault="0007512C" w:rsidP="0007512C">
      <w:pPr>
        <w:spacing w:after="0" w:line="240" w:lineRule="auto"/>
        <w:jc w:val="both"/>
        <w:rPr>
          <w:rFonts w:ascii="Garamond" w:eastAsia="Times New Roman" w:hAnsi="Garamond" w:cs="Times New Roman"/>
          <w:bCs/>
          <w:lang w:eastAsia="en-GB"/>
        </w:rPr>
      </w:pPr>
    </w:p>
    <w:p w:rsidR="0007512C" w:rsidRPr="0093694E" w:rsidRDefault="0007512C" w:rsidP="0007512C">
      <w:pPr>
        <w:spacing w:after="0" w:line="240" w:lineRule="auto"/>
        <w:jc w:val="center"/>
        <w:rPr>
          <w:rFonts w:ascii="Garamond" w:eastAsia="Times New Roman" w:hAnsi="Garamond" w:cs="Times New Roman"/>
          <w:b/>
          <w:bCs/>
          <w:u w:val="single"/>
          <w:lang w:eastAsia="en-GB"/>
        </w:rPr>
      </w:pPr>
      <w:r w:rsidRPr="0093694E">
        <w:rPr>
          <w:rFonts w:ascii="Garamond" w:hAnsi="Garamond"/>
          <w:b/>
          <w:u w:val="single"/>
          <w:lang w:eastAsia="hu-HU"/>
        </w:rPr>
        <w:t>Ajánlattevőnek a jelen nyilatkozatot eredeti aláírt példányban kell az ajánlatba csatolnia.</w:t>
      </w:r>
    </w:p>
    <w:p w:rsidR="0007512C" w:rsidRPr="0093694E" w:rsidRDefault="0007512C" w:rsidP="0007512C">
      <w:pPr>
        <w:spacing w:after="0" w:line="240" w:lineRule="auto"/>
        <w:jc w:val="both"/>
        <w:rPr>
          <w:rFonts w:ascii="Garamond" w:eastAsia="Times New Roman" w:hAnsi="Garamond" w:cs="Times New Roman"/>
          <w:bCs/>
          <w:lang w:eastAsia="en-GB"/>
        </w:rPr>
      </w:pPr>
    </w:p>
    <w:p w:rsidR="0007512C" w:rsidRPr="0093694E" w:rsidRDefault="0007512C" w:rsidP="0007512C">
      <w:pPr>
        <w:spacing w:after="0" w:line="240" w:lineRule="auto"/>
        <w:rPr>
          <w:rFonts w:ascii="Garamond" w:eastAsia="Calibri" w:hAnsi="Garamond" w:cs="Times New Roman"/>
          <w:bCs/>
        </w:rPr>
      </w:pPr>
      <w:r w:rsidRPr="0093694E">
        <w:rPr>
          <w:rFonts w:ascii="Garamond" w:eastAsia="Calibri" w:hAnsi="Garamond" w:cs="Times New Roman"/>
          <w:b/>
        </w:rPr>
        <w:t>Tisztelt Ajánlatkérő!</w:t>
      </w:r>
    </w:p>
    <w:p w:rsidR="0007512C" w:rsidRPr="0093694E" w:rsidRDefault="0007512C" w:rsidP="0007512C">
      <w:pPr>
        <w:spacing w:after="0" w:line="240" w:lineRule="auto"/>
        <w:rPr>
          <w:rFonts w:ascii="Garamond" w:eastAsia="Calibri" w:hAnsi="Garamond" w:cs="Times New Roman"/>
          <w:b/>
        </w:rPr>
      </w:pPr>
    </w:p>
    <w:p w:rsidR="0007512C" w:rsidRPr="0093694E" w:rsidRDefault="0007512C" w:rsidP="0007512C">
      <w:pPr>
        <w:spacing w:after="0" w:line="240" w:lineRule="auto"/>
        <w:jc w:val="both"/>
        <w:rPr>
          <w:rFonts w:ascii="Garamond" w:eastAsia="Calibri" w:hAnsi="Garamond" w:cs="Times New Roman"/>
          <w:bCs/>
          <w:lang w:eastAsia="hu-HU"/>
        </w:rPr>
      </w:pPr>
      <w:proofErr w:type="gramStart"/>
      <w:r w:rsidRPr="0093694E">
        <w:rPr>
          <w:rFonts w:ascii="Garamond" w:eastAsia="Calibri" w:hAnsi="Garamond" w:cs="Times New Roman"/>
        </w:rPr>
        <w:t>Alulírott ……………………….., mint ……………………..Ajánlattevő képviselője a</w:t>
      </w:r>
      <w:r w:rsidR="00D50CD9" w:rsidRPr="0093694E">
        <w:rPr>
          <w:rFonts w:ascii="Garamond" w:eastAsia="Calibri" w:hAnsi="Garamond" w:cs="Times New Roman"/>
        </w:rPr>
        <w:t>z</w:t>
      </w:r>
      <w:r w:rsidRPr="0093694E">
        <w:rPr>
          <w:rFonts w:ascii="Garamond" w:eastAsia="Calibri" w:hAnsi="Garamond" w:cs="Times New Roman"/>
        </w:rPr>
        <w:t xml:space="preserve"> </w:t>
      </w:r>
      <w:r w:rsidR="00D50CD9" w:rsidRPr="0093694E">
        <w:rPr>
          <w:rFonts w:ascii="Garamond" w:eastAsia="Calibri" w:hAnsi="Garamond" w:cs="Times New Roman"/>
          <w:b/>
        </w:rPr>
        <w:t>„Élőerős őrzés-védelem szolgáltatás beszerzés 2015.”</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 a Kbt. 60.§ (3) bekezdése alapján – ezúton nyilatkozom arra vonatkozóan, hogy a felhívás feltételeit, a szerződés megkötésének és teljesítésének feltételeit, illetve az ehhez kapcsolódó dokumentációban foglalt feltételeket megismertük és elfogadjuk, azt </w:t>
      </w:r>
      <w:r w:rsidRPr="0093694E">
        <w:rPr>
          <w:rFonts w:ascii="Garamond" w:eastAsia="Calibri" w:hAnsi="Garamond" w:cs="Times New Roman"/>
          <w:bCs/>
          <w:lang w:eastAsia="hu-HU"/>
        </w:rPr>
        <w:t>a kért ellenszolgáltatásért teljes körben teljesítjük.</w:t>
      </w:r>
      <w:proofErr w:type="gramEnd"/>
    </w:p>
    <w:p w:rsidR="0007512C" w:rsidRPr="0093694E" w:rsidRDefault="0007512C" w:rsidP="0007512C">
      <w:pPr>
        <w:spacing w:after="0" w:line="240" w:lineRule="auto"/>
        <w:jc w:val="both"/>
        <w:rPr>
          <w:rFonts w:ascii="Garamond" w:eastAsia="Calibri" w:hAnsi="Garamond" w:cs="Times New Roman"/>
        </w:rPr>
      </w:pPr>
    </w:p>
    <w:p w:rsidR="0007512C" w:rsidRPr="0093694E" w:rsidRDefault="0007512C" w:rsidP="0007512C">
      <w:pPr>
        <w:spacing w:after="0" w:line="240" w:lineRule="auto"/>
        <w:jc w:val="both"/>
        <w:rPr>
          <w:rFonts w:ascii="Garamond" w:eastAsia="Times New Roman" w:hAnsi="Garamond" w:cs="Times New Roman"/>
          <w:lang w:eastAsia="hu-HU"/>
        </w:rPr>
      </w:pPr>
      <w:r w:rsidRPr="0093694E">
        <w:rPr>
          <w:rFonts w:ascii="Garamond" w:eastAsia="Times New Roman" w:hAnsi="Garamond" w:cs="Times New Roman"/>
          <w:bCs/>
          <w:lang w:eastAsia="hu-HU"/>
        </w:rPr>
        <w:t>Ennek megfelelően ajánlatot teszünk a felhívás szerint jelzett, a dokumentációban, valamint az ajánlatunkban meghatározott követelményeknek megfelelő szolgáltatás</w:t>
      </w:r>
      <w:r w:rsidRPr="0093694E">
        <w:rPr>
          <w:rFonts w:ascii="Garamond" w:eastAsia="Times New Roman" w:hAnsi="Garamond" w:cs="Times New Roman"/>
          <w:lang w:eastAsia="hu-HU"/>
        </w:rPr>
        <w:t xml:space="preserve"> </w:t>
      </w:r>
      <w:r w:rsidRPr="0093694E">
        <w:rPr>
          <w:rFonts w:ascii="Garamond" w:eastAsia="Times New Roman" w:hAnsi="Garamond" w:cs="Times New Roman"/>
          <w:bCs/>
          <w:lang w:eastAsia="hu-HU"/>
        </w:rPr>
        <w:t>szerződéses feltételek szerinti nyújtására a felolvasólapon szereplő ellenszolgáltatásért.</w:t>
      </w:r>
    </w:p>
    <w:p w:rsidR="0007512C" w:rsidRPr="0093694E" w:rsidRDefault="0007512C" w:rsidP="0007512C">
      <w:pPr>
        <w:spacing w:after="0" w:line="240" w:lineRule="auto"/>
        <w:jc w:val="both"/>
        <w:rPr>
          <w:rFonts w:ascii="Garamond" w:eastAsia="Times New Roman" w:hAnsi="Garamond" w:cs="Times New Roman"/>
          <w:lang w:eastAsia="hu-HU"/>
        </w:rPr>
      </w:pPr>
    </w:p>
    <w:p w:rsidR="0007512C" w:rsidRPr="0093694E" w:rsidRDefault="0007512C" w:rsidP="0007512C">
      <w:pPr>
        <w:tabs>
          <w:tab w:val="left" w:pos="6804"/>
        </w:tabs>
        <w:spacing w:after="0" w:line="240" w:lineRule="auto"/>
        <w:jc w:val="both"/>
        <w:rPr>
          <w:rFonts w:ascii="Garamond" w:eastAsia="Calibri" w:hAnsi="Garamond" w:cs="Times New Roman"/>
          <w:bCs/>
        </w:rPr>
      </w:pPr>
      <w:r w:rsidRPr="0093694E">
        <w:rPr>
          <w:rFonts w:ascii="Garamond" w:eastAsia="Calibri" w:hAnsi="Garamond" w:cs="Times New Roman"/>
          <w:bCs/>
        </w:rPr>
        <w:t>Nyilatkozom továbbá, hogy az általam képviselt gazdasági szereplő nyertessége esetén a dokumentációban található szerződéstervezet tartalmának megfelelően kész és képes a szerződést megkötni, és az abban foglal</w:t>
      </w:r>
      <w:r w:rsidR="00D50CD9" w:rsidRPr="0093694E">
        <w:rPr>
          <w:rFonts w:ascii="Garamond" w:eastAsia="Calibri" w:hAnsi="Garamond" w:cs="Times New Roman"/>
          <w:bCs/>
        </w:rPr>
        <w:t>takat maradéktalanul teljesíti.</w:t>
      </w:r>
    </w:p>
    <w:p w:rsidR="0007512C" w:rsidRPr="0093694E" w:rsidRDefault="0007512C" w:rsidP="0007512C">
      <w:pPr>
        <w:spacing w:after="0" w:line="240" w:lineRule="auto"/>
        <w:jc w:val="both"/>
        <w:rPr>
          <w:rFonts w:ascii="Garamond" w:eastAsia="Times New Roman" w:hAnsi="Garamond" w:cs="Times New Roman"/>
          <w:lang w:eastAsia="hu-HU"/>
        </w:rPr>
      </w:pPr>
    </w:p>
    <w:p w:rsidR="0007512C" w:rsidRPr="0093694E" w:rsidRDefault="0007512C" w:rsidP="0007512C">
      <w:pPr>
        <w:spacing w:after="0" w:line="240" w:lineRule="auto"/>
        <w:jc w:val="both"/>
        <w:rPr>
          <w:rFonts w:ascii="Garamond" w:eastAsia="Times New Roman" w:hAnsi="Garamond" w:cs="Times New Roman"/>
          <w:lang w:eastAsia="hu-HU"/>
        </w:rPr>
      </w:pPr>
      <w:r w:rsidRPr="0093694E">
        <w:rPr>
          <w:rFonts w:ascii="Garamond" w:eastAsia="Times New Roman" w:hAnsi="Garamond" w:cs="Times New Roman"/>
          <w:lang w:eastAsia="hu-HU"/>
        </w:rPr>
        <w:t>Nyilatkozom továbbá, hogy ajánlatunkat a felhívásban feltüntetett 30 napos ajánlati kötöttség időtartama alatt változatlan tartalommal fenntartjuk. Az ajánlati kötöttség az ajánlattételi határidő lejártával kezdődik.</w:t>
      </w:r>
    </w:p>
    <w:p w:rsidR="0007512C" w:rsidRPr="0093694E" w:rsidRDefault="0007512C" w:rsidP="0007512C">
      <w:pPr>
        <w:spacing w:after="0" w:line="240" w:lineRule="auto"/>
        <w:rPr>
          <w:rFonts w:ascii="Garamond" w:eastAsia="Times New Roman" w:hAnsi="Garamond" w:cs="Times New Roman"/>
          <w:lang w:eastAsia="en-GB"/>
        </w:rPr>
      </w:pPr>
    </w:p>
    <w:p w:rsidR="0007512C" w:rsidRPr="0093694E" w:rsidRDefault="0007512C" w:rsidP="0007512C">
      <w:pPr>
        <w:spacing w:after="0" w:line="240" w:lineRule="auto"/>
        <w:rPr>
          <w:rFonts w:ascii="Garamond" w:eastAsia="Calibri" w:hAnsi="Garamond" w:cs="Times New Roman"/>
        </w:rPr>
      </w:pPr>
      <w:r w:rsidRPr="0093694E">
        <w:rPr>
          <w:rFonts w:ascii="Garamond" w:eastAsia="Calibri" w:hAnsi="Garamond" w:cs="Times New Roman"/>
        </w:rPr>
        <w:t>Ajánlatunkban tett nyilatkozataink megfelelnek a valóságnak.</w:t>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D50CD9"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07512C">
      <w:pPr>
        <w:tabs>
          <w:tab w:val="center" w:pos="6840"/>
        </w:tabs>
        <w:spacing w:after="0" w:line="240" w:lineRule="auto"/>
        <w:rPr>
          <w:rFonts w:ascii="Garamond" w:eastAsia="Calibri" w:hAnsi="Garamond" w:cs="Times New Roman"/>
        </w:rPr>
      </w:pPr>
    </w:p>
    <w:p w:rsidR="0007512C" w:rsidRPr="0093694E" w:rsidRDefault="0007512C" w:rsidP="0007512C">
      <w:pPr>
        <w:tabs>
          <w:tab w:val="center" w:pos="6840"/>
        </w:tabs>
        <w:spacing w:after="0" w:line="240" w:lineRule="auto"/>
        <w:rPr>
          <w:rFonts w:ascii="Garamond" w:eastAsia="Calibri" w:hAnsi="Garamond" w:cs="Times New Roman"/>
        </w:rPr>
      </w:pPr>
    </w:p>
    <w:p w:rsidR="0007512C" w:rsidRPr="0093694E" w:rsidRDefault="0007512C" w:rsidP="0007512C">
      <w:pPr>
        <w:tabs>
          <w:tab w:val="center" w:pos="6840"/>
        </w:tabs>
        <w:spacing w:after="0" w:line="240" w:lineRule="auto"/>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tabs>
          <w:tab w:val="center" w:pos="6840"/>
        </w:tabs>
        <w:spacing w:after="0" w:line="240" w:lineRule="auto"/>
        <w:rPr>
          <w:rFonts w:ascii="Garamond" w:eastAsia="Calibri" w:hAnsi="Garamond" w:cs="Times New Roman"/>
          <w:b/>
          <w:bCs/>
        </w:rPr>
      </w:pPr>
      <w:r w:rsidRPr="0093694E">
        <w:rPr>
          <w:rFonts w:ascii="Garamond" w:eastAsia="Calibri" w:hAnsi="Garamond" w:cs="Times New Roman"/>
        </w:rPr>
        <w:tab/>
      </w:r>
      <w:proofErr w:type="gramStart"/>
      <w:r w:rsidRPr="0093694E">
        <w:rPr>
          <w:rFonts w:ascii="Garamond" w:eastAsia="Calibri" w:hAnsi="Garamond" w:cs="Times New Roman"/>
          <w:b/>
          <w:bCs/>
        </w:rPr>
        <w:t>cégszerű</w:t>
      </w:r>
      <w:proofErr w:type="gramEnd"/>
      <w:r w:rsidRPr="0093694E">
        <w:rPr>
          <w:rFonts w:ascii="Garamond" w:eastAsia="Calibri" w:hAnsi="Garamond" w:cs="Times New Roman"/>
          <w:b/>
          <w:bCs/>
        </w:rPr>
        <w:t xml:space="preserve"> aláírás</w:t>
      </w:r>
    </w:p>
    <w:p w:rsidR="0007512C" w:rsidRPr="0093694E" w:rsidRDefault="0007512C" w:rsidP="0007512C">
      <w:pPr>
        <w:rPr>
          <w:rFonts w:ascii="Garamond" w:eastAsia="Times New Roman" w:hAnsi="Garamond" w:cs="Times New Roman"/>
          <w:bCs/>
          <w:lang w:eastAsia="en-GB"/>
        </w:rPr>
      </w:pPr>
      <w:r w:rsidRPr="0093694E">
        <w:rPr>
          <w:rFonts w:ascii="Garamond" w:eastAsia="Times New Roman" w:hAnsi="Garamond" w:cs="Times New Roman"/>
          <w:bCs/>
          <w:lang w:eastAsia="en-GB"/>
        </w:rPr>
        <w:br w:type="page"/>
      </w:r>
    </w:p>
    <w:p w:rsidR="0007512C" w:rsidRPr="0093694E" w:rsidRDefault="0007512C" w:rsidP="0007512C">
      <w:pPr>
        <w:numPr>
          <w:ilvl w:val="0"/>
          <w:numId w:val="9"/>
        </w:numPr>
        <w:spacing w:after="0" w:line="36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számú melléklet</w:t>
      </w:r>
    </w:p>
    <w:p w:rsidR="0007512C" w:rsidRPr="0093694E" w:rsidRDefault="0007512C" w:rsidP="0007512C">
      <w:pPr>
        <w:spacing w:after="0" w:line="360" w:lineRule="auto"/>
        <w:jc w:val="center"/>
        <w:rPr>
          <w:rFonts w:ascii="Garamond" w:eastAsia="Times New Roman" w:hAnsi="Garamond" w:cs="Times New Roman"/>
          <w:bCs/>
          <w:lang w:eastAsia="en-GB"/>
        </w:rPr>
      </w:pPr>
      <w:bookmarkStart w:id="21" w:name="_Toc95023044"/>
    </w:p>
    <w:p w:rsidR="0007512C" w:rsidRPr="0093694E" w:rsidRDefault="0007512C" w:rsidP="0007512C">
      <w:pPr>
        <w:spacing w:after="0" w:line="36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 xml:space="preserve">NYILATKOZAT </w:t>
      </w:r>
      <w:proofErr w:type="gramStart"/>
      <w:r w:rsidRPr="0093694E">
        <w:rPr>
          <w:rFonts w:ascii="Garamond" w:eastAsia="Times New Roman" w:hAnsi="Garamond" w:cs="Times New Roman"/>
          <w:b/>
          <w:bCs/>
          <w:lang w:eastAsia="en-GB"/>
        </w:rPr>
        <w:t>A</w:t>
      </w:r>
      <w:proofErr w:type="gramEnd"/>
      <w:r w:rsidRPr="0093694E">
        <w:rPr>
          <w:rFonts w:ascii="Garamond" w:eastAsia="Times New Roman" w:hAnsi="Garamond" w:cs="Times New Roman"/>
          <w:b/>
          <w:bCs/>
          <w:lang w:eastAsia="en-GB"/>
        </w:rPr>
        <w:t xml:space="preserve"> KKVT. </w:t>
      </w:r>
      <w:proofErr w:type="gramStart"/>
      <w:r w:rsidRPr="0093694E">
        <w:rPr>
          <w:rFonts w:ascii="Garamond" w:eastAsia="Times New Roman" w:hAnsi="Garamond" w:cs="Times New Roman"/>
          <w:b/>
          <w:bCs/>
          <w:lang w:eastAsia="en-GB"/>
        </w:rPr>
        <w:t>SZERINTI</w:t>
      </w:r>
      <w:proofErr w:type="gramEnd"/>
      <w:r w:rsidRPr="0093694E">
        <w:rPr>
          <w:rFonts w:ascii="Garamond" w:eastAsia="Times New Roman" w:hAnsi="Garamond" w:cs="Times New Roman"/>
          <w:b/>
          <w:bCs/>
          <w:lang w:eastAsia="en-GB"/>
        </w:rPr>
        <w:t xml:space="preserve"> BESOROLÁSRÓL</w:t>
      </w:r>
      <w:bookmarkEnd w:id="21"/>
    </w:p>
    <w:p w:rsidR="0007512C" w:rsidRPr="0093694E" w:rsidRDefault="0007512C" w:rsidP="0007512C">
      <w:pPr>
        <w:tabs>
          <w:tab w:val="left" w:leader="dot" w:pos="5760"/>
        </w:tabs>
        <w:spacing w:after="0" w:line="240" w:lineRule="auto"/>
        <w:ind w:left="720"/>
        <w:rPr>
          <w:rFonts w:ascii="Garamond" w:eastAsia="Times New Roman" w:hAnsi="Garamond" w:cs="Times New Roman"/>
          <w:bCs/>
          <w:lang w:eastAsia="en-GB"/>
        </w:rPr>
      </w:pPr>
    </w:p>
    <w:p w:rsidR="0007512C" w:rsidRPr="0093694E" w:rsidRDefault="0007512C" w:rsidP="0007512C">
      <w:pPr>
        <w:tabs>
          <w:tab w:val="left" w:leader="dot" w:pos="5760"/>
        </w:tabs>
        <w:spacing w:after="0" w:line="240" w:lineRule="auto"/>
        <w:ind w:left="142"/>
        <w:jc w:val="both"/>
        <w:rPr>
          <w:rFonts w:ascii="Garamond" w:eastAsia="Times New Roman" w:hAnsi="Garamond" w:cs="Times New Roman"/>
          <w:bCs/>
          <w:lang w:eastAsia="en-GB"/>
        </w:rPr>
      </w:pPr>
      <w:r w:rsidRPr="0093694E">
        <w:rPr>
          <w:rFonts w:ascii="Garamond" w:eastAsia="Times New Roman" w:hAnsi="Garamond" w:cs="Times New Roman"/>
          <w:bCs/>
          <w:lang w:eastAsia="en-GB"/>
        </w:rPr>
        <w:t>Alulírott ……………………….., mint ……………………..Ajánlattevő képviselője a</w:t>
      </w:r>
      <w:r w:rsidR="00D50CD9" w:rsidRPr="0093694E">
        <w:rPr>
          <w:rFonts w:ascii="Garamond" w:eastAsia="Times New Roman" w:hAnsi="Garamond" w:cs="Times New Roman"/>
          <w:bCs/>
          <w:lang w:eastAsia="en-GB"/>
        </w:rPr>
        <w:t>z</w:t>
      </w:r>
      <w:r w:rsidRPr="0093694E">
        <w:rPr>
          <w:rFonts w:ascii="Garamond" w:eastAsia="Times New Roman" w:hAnsi="Garamond" w:cs="Times New Roman"/>
          <w:bCs/>
          <w:lang w:eastAsia="en-GB"/>
        </w:rPr>
        <w:t xml:space="preserve"> </w:t>
      </w:r>
      <w:r w:rsidR="00D50CD9" w:rsidRPr="0093694E">
        <w:rPr>
          <w:rFonts w:ascii="Garamond" w:eastAsia="Calibri" w:hAnsi="Garamond" w:cs="Times New Roman"/>
          <w:b/>
        </w:rPr>
        <w:t xml:space="preserve">„Élőerős </w:t>
      </w:r>
      <w:proofErr w:type="gramStart"/>
      <w:r w:rsidR="00D50CD9" w:rsidRPr="0093694E">
        <w:rPr>
          <w:rFonts w:ascii="Garamond" w:eastAsia="Calibri" w:hAnsi="Garamond" w:cs="Times New Roman"/>
          <w:b/>
        </w:rPr>
        <w:t>őrzés-védelem szolgáltatás</w:t>
      </w:r>
      <w:proofErr w:type="gramEnd"/>
      <w:r w:rsidR="00D50CD9" w:rsidRPr="0093694E">
        <w:rPr>
          <w:rFonts w:ascii="Garamond" w:eastAsia="Calibri" w:hAnsi="Garamond" w:cs="Times New Roman"/>
          <w:b/>
        </w:rPr>
        <w:t xml:space="preserve"> beszerzés 2015.”</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 xml:space="preserve">tárgyú közbeszerzési eljárás kapcsán nyilatkozom a kis- és középvállalkozókról, fejlődésük támogatásáról szóló 2004. évi XXXIV. törvény (továbbiakban: </w:t>
      </w:r>
      <w:proofErr w:type="spellStart"/>
      <w:r w:rsidRPr="0093694E">
        <w:rPr>
          <w:rFonts w:ascii="Garamond" w:eastAsia="Times New Roman" w:hAnsi="Garamond" w:cs="Times New Roman"/>
          <w:bCs/>
          <w:lang w:eastAsia="en-GB"/>
        </w:rPr>
        <w:t>Kkvt</w:t>
      </w:r>
      <w:proofErr w:type="spellEnd"/>
      <w:r w:rsidRPr="0093694E">
        <w:rPr>
          <w:rFonts w:ascii="Garamond" w:eastAsia="Times New Roman" w:hAnsi="Garamond" w:cs="Times New Roman"/>
          <w:bCs/>
          <w:lang w:eastAsia="en-GB"/>
        </w:rPr>
        <w:t xml:space="preserve">.) 3.§, valamint a Kbt. 60.§ (5) bekezdése szerint, hogy vállalkozásunk a </w:t>
      </w:r>
      <w:proofErr w:type="spellStart"/>
      <w:r w:rsidRPr="0093694E">
        <w:rPr>
          <w:rFonts w:ascii="Garamond" w:eastAsia="Times New Roman" w:hAnsi="Garamond" w:cs="Times New Roman"/>
          <w:bCs/>
          <w:lang w:eastAsia="en-GB"/>
        </w:rPr>
        <w:t>Kkvt</w:t>
      </w:r>
      <w:proofErr w:type="spellEnd"/>
      <w:r w:rsidRPr="0093694E">
        <w:rPr>
          <w:rFonts w:ascii="Garamond" w:eastAsia="Times New Roman" w:hAnsi="Garamond" w:cs="Times New Roman"/>
          <w:bCs/>
          <w:lang w:eastAsia="en-GB"/>
        </w:rPr>
        <w:t xml:space="preserve">. </w:t>
      </w:r>
      <w:proofErr w:type="gramStart"/>
      <w:r w:rsidRPr="0093694E">
        <w:rPr>
          <w:rFonts w:ascii="Garamond" w:eastAsia="Times New Roman" w:hAnsi="Garamond" w:cs="Times New Roman"/>
          <w:bCs/>
          <w:lang w:eastAsia="en-GB"/>
        </w:rPr>
        <w:t>szerint</w:t>
      </w:r>
      <w:proofErr w:type="gramEnd"/>
      <w:r w:rsidRPr="0093694E">
        <w:rPr>
          <w:rFonts w:ascii="Garamond" w:eastAsia="Times New Roman" w:hAnsi="Garamond" w:cs="Times New Roman"/>
          <w:bCs/>
          <w:lang w:eastAsia="en-GB"/>
        </w:rPr>
        <w:t xml:space="preserve">: </w:t>
      </w:r>
      <w:r w:rsidRPr="0093694E">
        <w:rPr>
          <w:rStyle w:val="Lbjegyzet-hivatkozs"/>
          <w:rFonts w:ascii="Garamond" w:eastAsia="Times New Roman" w:hAnsi="Garamond"/>
          <w:bCs/>
          <w:lang w:eastAsia="en-GB"/>
        </w:rPr>
        <w:footnoteReference w:id="3"/>
      </w:r>
    </w:p>
    <w:p w:rsidR="0007512C" w:rsidRPr="0093694E" w:rsidRDefault="0007512C" w:rsidP="0007512C">
      <w:pPr>
        <w:tabs>
          <w:tab w:val="left" w:leader="dot" w:pos="5760"/>
        </w:tabs>
        <w:spacing w:after="0" w:line="240" w:lineRule="auto"/>
        <w:ind w:left="720"/>
        <w:contextualSpacing/>
        <w:rPr>
          <w:rFonts w:ascii="Garamond" w:eastAsia="Calibri" w:hAnsi="Garamond" w:cs="Times New Roman"/>
        </w:rPr>
      </w:pPr>
    </w:p>
    <w:p w:rsidR="0007512C" w:rsidRPr="0093694E" w:rsidRDefault="0007512C" w:rsidP="0007512C">
      <w:pPr>
        <w:numPr>
          <w:ilvl w:val="0"/>
          <w:numId w:val="10"/>
        </w:numPr>
        <w:tabs>
          <w:tab w:val="left" w:leader="dot" w:pos="5760"/>
        </w:tabs>
        <w:spacing w:after="0" w:line="240" w:lineRule="auto"/>
        <w:contextualSpacing/>
        <w:rPr>
          <w:rFonts w:ascii="Garamond" w:eastAsia="Calibri" w:hAnsi="Garamond" w:cs="Times New Roman"/>
        </w:rPr>
      </w:pPr>
      <w:r w:rsidRPr="0093694E">
        <w:rPr>
          <w:rFonts w:ascii="Garamond" w:eastAsia="Calibri" w:hAnsi="Garamond" w:cs="Times New Roman"/>
        </w:rPr>
        <w:t>mikro-vállalkozásnak minősül,</w:t>
      </w:r>
    </w:p>
    <w:p w:rsidR="0007512C" w:rsidRPr="0093694E" w:rsidRDefault="0007512C" w:rsidP="0007512C">
      <w:pPr>
        <w:tabs>
          <w:tab w:val="left" w:leader="dot" w:pos="5760"/>
        </w:tabs>
        <w:spacing w:after="0" w:line="240" w:lineRule="auto"/>
        <w:ind w:left="720"/>
        <w:contextualSpacing/>
        <w:rPr>
          <w:rFonts w:ascii="Garamond" w:eastAsia="Calibri" w:hAnsi="Garamond" w:cs="Times New Roman"/>
        </w:rPr>
      </w:pPr>
    </w:p>
    <w:p w:rsidR="0007512C" w:rsidRPr="0093694E" w:rsidRDefault="0007512C" w:rsidP="0007512C">
      <w:pPr>
        <w:numPr>
          <w:ilvl w:val="0"/>
          <w:numId w:val="10"/>
        </w:numPr>
        <w:tabs>
          <w:tab w:val="left" w:leader="dot" w:pos="5760"/>
        </w:tabs>
        <w:spacing w:after="0" w:line="240" w:lineRule="auto"/>
        <w:contextualSpacing/>
        <w:rPr>
          <w:rFonts w:ascii="Garamond" w:eastAsia="Calibri" w:hAnsi="Garamond" w:cs="Times New Roman"/>
        </w:rPr>
      </w:pPr>
      <w:r w:rsidRPr="0093694E">
        <w:rPr>
          <w:rFonts w:ascii="Garamond" w:eastAsia="Calibri" w:hAnsi="Garamond" w:cs="Times New Roman"/>
        </w:rPr>
        <w:t>kisvállalkozásnak minősül,</w:t>
      </w:r>
    </w:p>
    <w:p w:rsidR="0007512C" w:rsidRPr="0093694E" w:rsidRDefault="0007512C" w:rsidP="0007512C">
      <w:pPr>
        <w:tabs>
          <w:tab w:val="left" w:leader="dot" w:pos="5760"/>
        </w:tabs>
        <w:spacing w:after="0" w:line="240" w:lineRule="auto"/>
        <w:ind w:left="720"/>
        <w:contextualSpacing/>
        <w:rPr>
          <w:rFonts w:ascii="Garamond" w:eastAsia="Calibri" w:hAnsi="Garamond" w:cs="Times New Roman"/>
        </w:rPr>
      </w:pPr>
    </w:p>
    <w:p w:rsidR="0007512C" w:rsidRPr="0093694E" w:rsidRDefault="0007512C" w:rsidP="0007512C">
      <w:pPr>
        <w:numPr>
          <w:ilvl w:val="0"/>
          <w:numId w:val="10"/>
        </w:numPr>
        <w:tabs>
          <w:tab w:val="left" w:leader="dot" w:pos="5760"/>
        </w:tabs>
        <w:spacing w:after="0" w:line="240" w:lineRule="auto"/>
        <w:contextualSpacing/>
        <w:rPr>
          <w:rFonts w:ascii="Garamond" w:eastAsia="Calibri" w:hAnsi="Garamond" w:cs="Times New Roman"/>
        </w:rPr>
      </w:pPr>
      <w:r w:rsidRPr="0093694E">
        <w:rPr>
          <w:rFonts w:ascii="Garamond" w:eastAsia="Calibri" w:hAnsi="Garamond" w:cs="Times New Roman"/>
        </w:rPr>
        <w:t>középvállalkozásnak minősül,</w:t>
      </w:r>
    </w:p>
    <w:p w:rsidR="0007512C" w:rsidRPr="0093694E" w:rsidRDefault="0007512C" w:rsidP="0007512C">
      <w:pPr>
        <w:tabs>
          <w:tab w:val="left" w:leader="dot" w:pos="5760"/>
        </w:tabs>
        <w:spacing w:after="0" w:line="240" w:lineRule="auto"/>
        <w:ind w:left="720"/>
        <w:contextualSpacing/>
        <w:rPr>
          <w:rFonts w:ascii="Garamond" w:eastAsia="Calibri" w:hAnsi="Garamond" w:cs="Times New Roman"/>
        </w:rPr>
      </w:pPr>
    </w:p>
    <w:p w:rsidR="0007512C" w:rsidRPr="0093694E" w:rsidRDefault="0007512C" w:rsidP="0007512C">
      <w:pPr>
        <w:numPr>
          <w:ilvl w:val="0"/>
          <w:numId w:val="10"/>
        </w:numPr>
        <w:tabs>
          <w:tab w:val="left" w:leader="dot" w:pos="5760"/>
        </w:tabs>
        <w:spacing w:after="0" w:line="240" w:lineRule="auto"/>
        <w:contextualSpacing/>
        <w:rPr>
          <w:rFonts w:ascii="Garamond" w:eastAsia="Calibri" w:hAnsi="Garamond" w:cs="Times New Roman"/>
        </w:rPr>
      </w:pPr>
      <w:r w:rsidRPr="0093694E">
        <w:rPr>
          <w:rFonts w:ascii="Garamond" w:eastAsia="Calibri" w:hAnsi="Garamond" w:cs="Times New Roman"/>
        </w:rPr>
        <w:t xml:space="preserve">nem tartozik a </w:t>
      </w:r>
      <w:proofErr w:type="spellStart"/>
      <w:r w:rsidRPr="0093694E">
        <w:rPr>
          <w:rFonts w:ascii="Garamond" w:eastAsia="Calibri" w:hAnsi="Garamond" w:cs="Times New Roman"/>
        </w:rPr>
        <w:t>Kkvt</w:t>
      </w:r>
      <w:proofErr w:type="spellEnd"/>
      <w:r w:rsidRPr="0093694E">
        <w:rPr>
          <w:rFonts w:ascii="Garamond" w:eastAsia="Calibri" w:hAnsi="Garamond" w:cs="Times New Roman"/>
        </w:rPr>
        <w:t>. hatálya alá.</w:t>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93694E">
        <w:rPr>
          <w:rFonts w:ascii="Garamond" w:eastAsia="Calibri" w:hAnsi="Garamond" w:cs="Times New Roman"/>
        </w:rPr>
        <w:tab/>
        <w:t>201</w:t>
      </w:r>
      <w:r w:rsidR="00D50CD9"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tabs>
          <w:tab w:val="center" w:pos="6840"/>
        </w:tabs>
        <w:spacing w:after="0" w:line="240" w:lineRule="auto"/>
        <w:ind w:left="720"/>
        <w:contextualSpacing/>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07512C" w:rsidRPr="0093694E" w:rsidRDefault="0007512C" w:rsidP="0007512C">
      <w:pPr>
        <w:spacing w:after="0" w:line="240" w:lineRule="auto"/>
        <w:ind w:left="720"/>
        <w:jc w:val="center"/>
        <w:rPr>
          <w:rFonts w:ascii="Garamond" w:eastAsia="Times New Roman" w:hAnsi="Garamond" w:cs="Times New Roman"/>
          <w:lang w:eastAsia="hu-HU"/>
        </w:rPr>
      </w:pPr>
    </w:p>
    <w:p w:rsidR="0007512C" w:rsidRPr="0093694E" w:rsidRDefault="0007512C" w:rsidP="0007512C">
      <w:pPr>
        <w:spacing w:after="0" w:line="240" w:lineRule="auto"/>
        <w:ind w:left="720"/>
        <w:jc w:val="center"/>
        <w:rPr>
          <w:rFonts w:ascii="Garamond" w:eastAsia="Times New Roman" w:hAnsi="Garamond" w:cs="Times New Roman"/>
          <w:lang w:eastAsia="hu-HU"/>
        </w:rPr>
      </w:pPr>
    </w:p>
    <w:p w:rsidR="0007512C" w:rsidRPr="0093694E" w:rsidRDefault="0007512C" w:rsidP="0007512C">
      <w:pPr>
        <w:spacing w:after="0" w:line="240" w:lineRule="auto"/>
        <w:ind w:left="720"/>
        <w:contextualSpacing/>
        <w:rPr>
          <w:rFonts w:ascii="Garamond" w:eastAsia="Calibri" w:hAnsi="Garamond" w:cs="Times New Roman"/>
        </w:rPr>
      </w:pPr>
    </w:p>
    <w:p w:rsidR="0007512C" w:rsidRPr="0093694E" w:rsidRDefault="0007512C" w:rsidP="0007512C">
      <w:pPr>
        <w:rPr>
          <w:rFonts w:ascii="Garamond" w:eastAsia="Calibri" w:hAnsi="Garamond" w:cs="Times New Roman"/>
        </w:rPr>
      </w:pPr>
      <w:r w:rsidRPr="0093694E">
        <w:rPr>
          <w:rFonts w:ascii="Garamond" w:eastAsia="Calibri" w:hAnsi="Garamond" w:cs="Times New Roman"/>
        </w:rPr>
        <w:br w:type="page"/>
      </w:r>
    </w:p>
    <w:p w:rsidR="0007512C" w:rsidRPr="0093694E" w:rsidRDefault="0007512C" w:rsidP="0007512C">
      <w:pPr>
        <w:numPr>
          <w:ilvl w:val="0"/>
          <w:numId w:val="9"/>
        </w:numPr>
        <w:spacing w:after="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rsidR="0007512C" w:rsidRPr="0093694E" w:rsidRDefault="0007512C" w:rsidP="0007512C">
      <w:pPr>
        <w:spacing w:after="0" w:line="240" w:lineRule="auto"/>
        <w:ind w:left="720"/>
        <w:contextualSpacing/>
        <w:jc w:val="both"/>
        <w:rPr>
          <w:rFonts w:ascii="Garamond" w:eastAsia="Calibri" w:hAnsi="Garamond" w:cs="Times New Roman"/>
        </w:rPr>
      </w:pPr>
    </w:p>
    <w:p w:rsidR="0007512C" w:rsidRPr="0093694E" w:rsidRDefault="0007512C" w:rsidP="0007512C">
      <w:pPr>
        <w:spacing w:after="0" w:line="36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 xml:space="preserve">NYILATKOZAT </w:t>
      </w:r>
      <w:proofErr w:type="gramStart"/>
      <w:r w:rsidRPr="0093694E">
        <w:rPr>
          <w:rFonts w:ascii="Garamond" w:eastAsia="Times New Roman" w:hAnsi="Garamond" w:cs="Times New Roman"/>
          <w:b/>
          <w:bCs/>
          <w:lang w:eastAsia="en-GB"/>
        </w:rPr>
        <w:t>A</w:t>
      </w:r>
      <w:proofErr w:type="gramEnd"/>
      <w:r w:rsidRPr="0093694E">
        <w:rPr>
          <w:rFonts w:ascii="Garamond" w:eastAsia="Times New Roman" w:hAnsi="Garamond" w:cs="Times New Roman"/>
          <w:b/>
          <w:bCs/>
          <w:lang w:eastAsia="en-GB"/>
        </w:rPr>
        <w:t xml:space="preserve"> KIZÁRÓ OKOK VONATKOZÁSÁBAN</w:t>
      </w:r>
    </w:p>
    <w:p w:rsidR="0007512C" w:rsidRPr="0093694E" w:rsidRDefault="0007512C" w:rsidP="0007512C">
      <w:pPr>
        <w:spacing w:after="0" w:line="240" w:lineRule="auto"/>
        <w:ind w:left="720"/>
        <w:contextualSpacing/>
        <w:jc w:val="both"/>
        <w:rPr>
          <w:rFonts w:ascii="Garamond" w:eastAsia="Calibri" w:hAnsi="Garamond" w:cs="Times New Roman"/>
        </w:rPr>
      </w:pPr>
    </w:p>
    <w:p w:rsidR="0007512C" w:rsidRPr="0093694E" w:rsidRDefault="0007512C" w:rsidP="0007512C">
      <w:pPr>
        <w:numPr>
          <w:ilvl w:val="1"/>
          <w:numId w:val="11"/>
        </w:numPr>
        <w:spacing w:after="0" w:line="240" w:lineRule="auto"/>
        <w:ind w:left="567" w:hanging="425"/>
        <w:contextualSpacing/>
        <w:jc w:val="both"/>
        <w:rPr>
          <w:rFonts w:ascii="Garamond" w:eastAsia="Calibri" w:hAnsi="Garamond" w:cs="Times New Roman"/>
        </w:rPr>
      </w:pPr>
      <w:r w:rsidRPr="0093694E">
        <w:rPr>
          <w:rFonts w:ascii="Garamond" w:eastAsia="Calibri" w:hAnsi="Garamond" w:cs="Times New Roman"/>
        </w:rPr>
        <w:t>Alulírott ……………………….., mint ……………………..Ajánlattevő képviselője a</w:t>
      </w:r>
      <w:r w:rsidR="00D50CD9" w:rsidRPr="0093694E">
        <w:rPr>
          <w:rFonts w:ascii="Garamond" w:eastAsia="Calibri" w:hAnsi="Garamond" w:cs="Times New Roman"/>
        </w:rPr>
        <w:t>z</w:t>
      </w:r>
      <w:r w:rsidRPr="0093694E">
        <w:rPr>
          <w:rFonts w:ascii="Garamond" w:eastAsia="Calibri" w:hAnsi="Garamond" w:cs="Times New Roman"/>
        </w:rPr>
        <w:t xml:space="preserve"> </w:t>
      </w:r>
      <w:r w:rsidR="00D50CD9" w:rsidRPr="0093694E">
        <w:rPr>
          <w:rFonts w:ascii="Garamond" w:eastAsia="Calibri" w:hAnsi="Garamond" w:cs="Times New Roman"/>
          <w:b/>
        </w:rPr>
        <w:t xml:space="preserve">„Élőerős </w:t>
      </w:r>
      <w:proofErr w:type="gramStart"/>
      <w:r w:rsidR="00D50CD9" w:rsidRPr="0093694E">
        <w:rPr>
          <w:rFonts w:ascii="Garamond" w:eastAsia="Calibri" w:hAnsi="Garamond" w:cs="Times New Roman"/>
          <w:b/>
        </w:rPr>
        <w:t>őrzés-védelem szolgáltatás</w:t>
      </w:r>
      <w:proofErr w:type="gramEnd"/>
      <w:r w:rsidR="00D50CD9" w:rsidRPr="0093694E">
        <w:rPr>
          <w:rFonts w:ascii="Garamond" w:eastAsia="Calibri" w:hAnsi="Garamond" w:cs="Times New Roman"/>
          <w:b/>
        </w:rPr>
        <w:t xml:space="preserve"> beszerzés 2015.”</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nyilatkozom, hogy velem szemben, mint ajánlattevővel nem állnak fenn az ajánlati felhívásban előírt kizáró okok (Kbt. 56. § (1) </w:t>
      </w:r>
      <w:proofErr w:type="spellStart"/>
      <w:r w:rsidRPr="0093694E">
        <w:rPr>
          <w:rFonts w:ascii="Garamond" w:eastAsia="Calibri" w:hAnsi="Garamond" w:cs="Times New Roman"/>
        </w:rPr>
        <w:t>bek</w:t>
      </w:r>
      <w:proofErr w:type="spellEnd"/>
      <w:r w:rsidRPr="0093694E">
        <w:rPr>
          <w:rFonts w:ascii="Garamond" w:eastAsia="Calibri" w:hAnsi="Garamond" w:cs="Times New Roman"/>
        </w:rPr>
        <w:t>. a)</w:t>
      </w:r>
      <w:proofErr w:type="spellStart"/>
      <w:r w:rsidRPr="0093694E">
        <w:rPr>
          <w:rFonts w:ascii="Garamond" w:eastAsia="Calibri" w:hAnsi="Garamond" w:cs="Times New Roman"/>
        </w:rPr>
        <w:t>-k</w:t>
      </w:r>
      <w:proofErr w:type="spellEnd"/>
      <w:r w:rsidRPr="0093694E">
        <w:rPr>
          <w:rFonts w:ascii="Garamond" w:eastAsia="Calibri" w:hAnsi="Garamond" w:cs="Times New Roman"/>
        </w:rPr>
        <w:t xml:space="preserve">) pont). </w:t>
      </w:r>
      <w:r w:rsidRPr="0093694E">
        <w:rPr>
          <w:rStyle w:val="Lbjegyzet-hivatkozs"/>
          <w:rFonts w:ascii="Garamond" w:hAnsi="Garamond"/>
        </w:rPr>
        <w:footnoteReference w:id="4"/>
      </w:r>
    </w:p>
    <w:p w:rsidR="0007512C" w:rsidRPr="0093694E" w:rsidRDefault="0007512C" w:rsidP="0007512C">
      <w:pPr>
        <w:spacing w:after="0" w:line="240" w:lineRule="auto"/>
        <w:ind w:left="142"/>
        <w:contextualSpacing/>
        <w:jc w:val="both"/>
        <w:rPr>
          <w:rFonts w:ascii="Garamond" w:eastAsia="Calibri" w:hAnsi="Garamond" w:cs="Times New Roman"/>
        </w:rPr>
      </w:pPr>
    </w:p>
    <w:p w:rsidR="0007512C" w:rsidRPr="0093694E" w:rsidRDefault="0007512C" w:rsidP="0007512C">
      <w:pPr>
        <w:pStyle w:val="Listaszerbekezds"/>
        <w:numPr>
          <w:ilvl w:val="1"/>
          <w:numId w:val="11"/>
        </w:numPr>
        <w:tabs>
          <w:tab w:val="clear" w:pos="1440"/>
        </w:tabs>
        <w:spacing w:after="0" w:line="240" w:lineRule="auto"/>
        <w:ind w:left="567" w:hanging="425"/>
        <w:jc w:val="both"/>
        <w:rPr>
          <w:rFonts w:ascii="Garamond" w:eastAsia="Calibri" w:hAnsi="Garamond" w:cs="Times New Roman"/>
          <w:b/>
        </w:rPr>
      </w:pPr>
      <w:r w:rsidRPr="0093694E">
        <w:rPr>
          <w:rFonts w:ascii="Garamond" w:eastAsia="Calibri" w:hAnsi="Garamond" w:cs="Times New Roman"/>
          <w:b/>
        </w:rPr>
        <w:t xml:space="preserve">A </w:t>
      </w:r>
      <w:r w:rsidRPr="0093694E">
        <w:rPr>
          <w:rFonts w:ascii="Garamond" w:eastAsia="Times" w:hAnsi="Garamond" w:cstheme="minorHAnsi"/>
          <w:b/>
        </w:rPr>
        <w:t xml:space="preserve">Kbt. 56. § (1) bekezdés </w:t>
      </w:r>
      <w:r w:rsidRPr="0093694E">
        <w:rPr>
          <w:rFonts w:ascii="Garamond" w:eastAsia="Times" w:hAnsi="Garamond" w:cstheme="minorHAnsi"/>
          <w:b/>
          <w:i/>
          <w:iCs/>
        </w:rPr>
        <w:t xml:space="preserve">k) </w:t>
      </w:r>
      <w:r w:rsidRPr="0093694E">
        <w:rPr>
          <w:rFonts w:ascii="Garamond" w:eastAsia="Times" w:hAnsi="Garamond" w:cstheme="minorHAnsi"/>
          <w:b/>
        </w:rPr>
        <w:t xml:space="preserve">pont </w:t>
      </w:r>
      <w:proofErr w:type="spellStart"/>
      <w:r w:rsidRPr="0093694E">
        <w:rPr>
          <w:rFonts w:ascii="Garamond" w:eastAsia="Times" w:hAnsi="Garamond" w:cstheme="minorHAnsi"/>
          <w:b/>
          <w:i/>
          <w:iCs/>
        </w:rPr>
        <w:t>kc</w:t>
      </w:r>
      <w:proofErr w:type="spellEnd"/>
      <w:r w:rsidRPr="0093694E">
        <w:rPr>
          <w:rFonts w:ascii="Garamond" w:eastAsia="Times" w:hAnsi="Garamond" w:cstheme="minorHAnsi"/>
          <w:b/>
          <w:i/>
          <w:iCs/>
        </w:rPr>
        <w:t xml:space="preserve">) </w:t>
      </w:r>
      <w:r w:rsidRPr="0093694E">
        <w:rPr>
          <w:rFonts w:ascii="Garamond" w:eastAsia="Times" w:hAnsi="Garamond" w:cstheme="minorHAnsi"/>
          <w:b/>
        </w:rPr>
        <w:t>alpontja</w:t>
      </w:r>
      <w:r w:rsidRPr="0093694E">
        <w:rPr>
          <w:rFonts w:ascii="Garamond" w:eastAsia="Times" w:hAnsi="Garamond"/>
          <w:b/>
          <w:smallCaps/>
        </w:rPr>
        <w:t xml:space="preserve"> </w:t>
      </w:r>
      <w:r w:rsidRPr="0093694E">
        <w:rPr>
          <w:rFonts w:ascii="Garamond" w:eastAsia="Times" w:hAnsi="Garamond" w:cstheme="minorHAnsi"/>
          <w:b/>
        </w:rPr>
        <w:t xml:space="preserve">alapján, a </w:t>
      </w:r>
      <w:r w:rsidRPr="0093694E">
        <w:rPr>
          <w:rFonts w:ascii="Garamond" w:eastAsia="Calibri" w:hAnsi="Garamond" w:cs="Times New Roman"/>
          <w:b/>
        </w:rPr>
        <w:t>310/2011 (XII. 23.) Korm. rendelet 12. §</w:t>
      </w:r>
      <w:proofErr w:type="spellStart"/>
      <w:r w:rsidRPr="0093694E">
        <w:rPr>
          <w:rFonts w:ascii="Garamond" w:eastAsia="Calibri" w:hAnsi="Garamond" w:cs="Times New Roman"/>
          <w:b/>
        </w:rPr>
        <w:t>-ában</w:t>
      </w:r>
      <w:proofErr w:type="spellEnd"/>
      <w:r w:rsidRPr="0093694E">
        <w:rPr>
          <w:rFonts w:ascii="Garamond" w:eastAsia="Calibri" w:hAnsi="Garamond" w:cs="Times New Roman"/>
          <w:b/>
        </w:rPr>
        <w:t xml:space="preserve"> foglaltak szerint nyilatkozom, hogy</w:t>
      </w:r>
    </w:p>
    <w:p w:rsidR="0007512C" w:rsidRPr="0093694E" w:rsidRDefault="0007512C" w:rsidP="0007512C">
      <w:pPr>
        <w:spacing w:after="0" w:line="240" w:lineRule="auto"/>
        <w:ind w:left="708"/>
        <w:jc w:val="both"/>
        <w:rPr>
          <w:rFonts w:ascii="Garamond" w:eastAsia="Calibri" w:hAnsi="Garamond" w:cs="Times New Roman"/>
        </w:rPr>
      </w:pPr>
    </w:p>
    <w:p w:rsidR="0007512C" w:rsidRPr="0093694E" w:rsidRDefault="0007512C" w:rsidP="0007512C">
      <w:pPr>
        <w:numPr>
          <w:ilvl w:val="0"/>
          <w:numId w:val="5"/>
        </w:numPr>
        <w:tabs>
          <w:tab w:val="left" w:leader="dot" w:pos="5670"/>
        </w:tabs>
        <w:spacing w:after="0" w:line="240" w:lineRule="auto"/>
        <w:ind w:hanging="221"/>
        <w:jc w:val="both"/>
        <w:rPr>
          <w:rFonts w:ascii="Garamond" w:eastAsia="Calibri" w:hAnsi="Garamond" w:cs="Times New Roman"/>
        </w:rPr>
      </w:pPr>
      <w:r w:rsidRPr="0093694E">
        <w:rPr>
          <w:rFonts w:ascii="Garamond" w:eastAsia="Calibri" w:hAnsi="Garamond" w:cs="Times New Roman"/>
        </w:rPr>
        <w:t xml:space="preserve">társaságunk olyan társaságnak minősül, melyet </w:t>
      </w:r>
      <w:r w:rsidRPr="0093694E">
        <w:rPr>
          <w:rFonts w:ascii="Garamond" w:eastAsia="Calibri" w:hAnsi="Garamond" w:cs="Times New Roman"/>
          <w:b/>
          <w:i/>
        </w:rPr>
        <w:t>szabályozott tőzsdén jegyeznek</w:t>
      </w:r>
    </w:p>
    <w:p w:rsidR="0007512C" w:rsidRPr="0093694E" w:rsidRDefault="0007512C" w:rsidP="0007512C">
      <w:pPr>
        <w:tabs>
          <w:tab w:val="left" w:leader="dot" w:pos="5670"/>
        </w:tabs>
        <w:spacing w:after="0" w:line="240" w:lineRule="auto"/>
        <w:ind w:left="708"/>
        <w:jc w:val="both"/>
        <w:rPr>
          <w:rFonts w:ascii="Garamond" w:eastAsia="Calibri" w:hAnsi="Garamond" w:cs="Times New Roman"/>
        </w:rPr>
      </w:pPr>
    </w:p>
    <w:p w:rsidR="0007512C" w:rsidRPr="0093694E" w:rsidRDefault="0007512C" w:rsidP="0007512C">
      <w:pPr>
        <w:spacing w:after="0" w:line="240" w:lineRule="auto"/>
        <w:ind w:left="708"/>
        <w:rPr>
          <w:rFonts w:ascii="Garamond" w:eastAsia="Calibri" w:hAnsi="Garamond" w:cs="Times New Roman"/>
        </w:rPr>
      </w:pPr>
      <w:r w:rsidRPr="0093694E">
        <w:rPr>
          <w:rFonts w:ascii="Garamond" w:eastAsia="Calibri" w:hAnsi="Garamond" w:cs="Times New Roman"/>
        </w:rPr>
        <w:t xml:space="preserve">VAGY </w:t>
      </w:r>
    </w:p>
    <w:p w:rsidR="0007512C" w:rsidRPr="0093694E" w:rsidRDefault="0007512C" w:rsidP="0007512C">
      <w:pPr>
        <w:spacing w:after="0" w:line="240" w:lineRule="auto"/>
        <w:ind w:left="708"/>
        <w:rPr>
          <w:rFonts w:ascii="Garamond" w:eastAsia="Calibri" w:hAnsi="Garamond" w:cs="Times New Roman"/>
        </w:rPr>
      </w:pPr>
    </w:p>
    <w:p w:rsidR="0007512C" w:rsidRPr="0093694E" w:rsidRDefault="0007512C" w:rsidP="0007512C">
      <w:pPr>
        <w:numPr>
          <w:ilvl w:val="0"/>
          <w:numId w:val="5"/>
        </w:numPr>
        <w:tabs>
          <w:tab w:val="left" w:leader="dot" w:pos="5670"/>
        </w:tabs>
        <w:spacing w:after="0" w:line="240" w:lineRule="auto"/>
        <w:ind w:hanging="221"/>
        <w:jc w:val="both"/>
        <w:rPr>
          <w:rFonts w:ascii="Garamond" w:eastAsia="Calibri" w:hAnsi="Garamond" w:cs="Times New Roman"/>
        </w:rPr>
      </w:pPr>
      <w:r w:rsidRPr="0093694E">
        <w:rPr>
          <w:rFonts w:ascii="Garamond" w:eastAsia="Calibri" w:hAnsi="Garamond" w:cs="Times New Roman"/>
        </w:rPr>
        <w:t xml:space="preserve">társaságunk olyan társaságnak minősül, </w:t>
      </w:r>
      <w:r w:rsidRPr="0093694E">
        <w:rPr>
          <w:rFonts w:ascii="Garamond" w:eastAsia="Calibri" w:hAnsi="Garamond" w:cs="Times New Roman"/>
          <w:b/>
          <w:i/>
        </w:rPr>
        <w:t>melyet nem jegyeznek szabályozott tőzsdén</w:t>
      </w:r>
      <w:r w:rsidRPr="0093694E">
        <w:rPr>
          <w:rFonts w:ascii="Garamond" w:eastAsia="Calibri" w:hAnsi="Garamond" w:cs="Times New Roman"/>
        </w:rPr>
        <w:t>, ezért bejelentem a pénzmosás és a terrorizmus finanszírozása megelőzéséről és megakadályozásáról szóló 2007. évi CXXXVI. törvény 3. § r) pontja szerint definiált valamennyi tényleges tulajdonos nevét és állandó lakóhelyét:</w:t>
      </w:r>
    </w:p>
    <w:p w:rsidR="0007512C" w:rsidRPr="0093694E" w:rsidRDefault="0007512C" w:rsidP="0007512C">
      <w:pPr>
        <w:spacing w:after="0" w:line="240" w:lineRule="auto"/>
        <w:ind w:left="709" w:firstLine="709"/>
        <w:rPr>
          <w:rFonts w:ascii="Garamond" w:eastAsia="Calibri" w:hAnsi="Garamond" w:cs="Times New Roman"/>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4052"/>
      </w:tblGrid>
      <w:tr w:rsidR="00960E49" w:rsidRPr="0093694E" w:rsidTr="00864E61">
        <w:tc>
          <w:tcPr>
            <w:tcW w:w="4606" w:type="dxa"/>
            <w:shd w:val="clear" w:color="auto" w:fill="auto"/>
            <w:vAlign w:val="center"/>
          </w:tcPr>
          <w:p w:rsidR="0007512C" w:rsidRPr="0093694E" w:rsidRDefault="0007512C" w:rsidP="00864E61">
            <w:pPr>
              <w:spacing w:after="0" w:line="240" w:lineRule="auto"/>
              <w:jc w:val="center"/>
              <w:rPr>
                <w:rFonts w:ascii="Garamond" w:eastAsia="Calibri" w:hAnsi="Garamond" w:cs="Times New Roman"/>
              </w:rPr>
            </w:pPr>
            <w:r w:rsidRPr="0093694E">
              <w:rPr>
                <w:rFonts w:ascii="Garamond" w:eastAsia="Calibri" w:hAnsi="Garamond" w:cs="Times New Roman"/>
              </w:rPr>
              <w:t>Tényleges tulajdonos neve (ennek hiányában a vezető tisztségviselő neve)</w:t>
            </w:r>
          </w:p>
        </w:tc>
        <w:tc>
          <w:tcPr>
            <w:tcW w:w="4606" w:type="dxa"/>
            <w:shd w:val="clear" w:color="auto" w:fill="auto"/>
            <w:vAlign w:val="center"/>
          </w:tcPr>
          <w:p w:rsidR="0007512C" w:rsidRPr="0093694E" w:rsidRDefault="0007512C" w:rsidP="00864E61">
            <w:pPr>
              <w:spacing w:after="0" w:line="240" w:lineRule="auto"/>
              <w:jc w:val="center"/>
              <w:rPr>
                <w:rFonts w:ascii="Garamond" w:eastAsia="Calibri" w:hAnsi="Garamond" w:cs="Times New Roman"/>
              </w:rPr>
            </w:pPr>
            <w:r w:rsidRPr="0093694E">
              <w:rPr>
                <w:rFonts w:ascii="Garamond" w:eastAsia="Calibri" w:hAnsi="Garamond" w:cs="Times New Roman"/>
              </w:rPr>
              <w:t>Állandó lakóhelye</w:t>
            </w:r>
          </w:p>
        </w:tc>
      </w:tr>
      <w:tr w:rsidR="00960E49" w:rsidRPr="0093694E" w:rsidTr="00864E61">
        <w:tc>
          <w:tcPr>
            <w:tcW w:w="4606" w:type="dxa"/>
            <w:shd w:val="clear" w:color="auto" w:fill="auto"/>
            <w:vAlign w:val="center"/>
          </w:tcPr>
          <w:p w:rsidR="0007512C" w:rsidRPr="0093694E" w:rsidRDefault="0007512C" w:rsidP="00864E61">
            <w:pPr>
              <w:spacing w:after="0" w:line="240" w:lineRule="auto"/>
              <w:ind w:firstLine="709"/>
              <w:jc w:val="center"/>
              <w:rPr>
                <w:rFonts w:ascii="Garamond" w:eastAsia="Calibri" w:hAnsi="Garamond" w:cs="Times New Roman"/>
              </w:rPr>
            </w:pPr>
          </w:p>
        </w:tc>
        <w:tc>
          <w:tcPr>
            <w:tcW w:w="4606" w:type="dxa"/>
            <w:shd w:val="clear" w:color="auto" w:fill="auto"/>
            <w:vAlign w:val="center"/>
          </w:tcPr>
          <w:p w:rsidR="0007512C" w:rsidRPr="0093694E" w:rsidRDefault="0007512C" w:rsidP="00864E61">
            <w:pPr>
              <w:spacing w:after="0" w:line="240" w:lineRule="auto"/>
              <w:ind w:firstLine="709"/>
              <w:jc w:val="center"/>
              <w:rPr>
                <w:rFonts w:ascii="Garamond" w:eastAsia="Calibri" w:hAnsi="Garamond" w:cs="Times New Roman"/>
              </w:rPr>
            </w:pPr>
          </w:p>
        </w:tc>
      </w:tr>
      <w:tr w:rsidR="00960E49" w:rsidRPr="0093694E" w:rsidTr="00864E61">
        <w:tc>
          <w:tcPr>
            <w:tcW w:w="4606" w:type="dxa"/>
            <w:shd w:val="clear" w:color="auto" w:fill="auto"/>
            <w:vAlign w:val="center"/>
          </w:tcPr>
          <w:p w:rsidR="0007512C" w:rsidRPr="0093694E" w:rsidRDefault="0007512C" w:rsidP="00864E61">
            <w:pPr>
              <w:spacing w:after="0" w:line="240" w:lineRule="auto"/>
              <w:ind w:firstLine="709"/>
              <w:jc w:val="center"/>
              <w:rPr>
                <w:rFonts w:ascii="Garamond" w:eastAsia="Calibri" w:hAnsi="Garamond" w:cs="Times New Roman"/>
              </w:rPr>
            </w:pPr>
          </w:p>
        </w:tc>
        <w:tc>
          <w:tcPr>
            <w:tcW w:w="4606" w:type="dxa"/>
            <w:shd w:val="clear" w:color="auto" w:fill="auto"/>
            <w:vAlign w:val="center"/>
          </w:tcPr>
          <w:p w:rsidR="0007512C" w:rsidRPr="0093694E" w:rsidRDefault="0007512C" w:rsidP="00864E61">
            <w:pPr>
              <w:spacing w:after="0" w:line="240" w:lineRule="auto"/>
              <w:ind w:firstLine="709"/>
              <w:jc w:val="center"/>
              <w:rPr>
                <w:rFonts w:ascii="Garamond" w:eastAsia="Calibri" w:hAnsi="Garamond" w:cs="Times New Roman"/>
              </w:rPr>
            </w:pPr>
          </w:p>
        </w:tc>
      </w:tr>
      <w:tr w:rsidR="00960E49" w:rsidRPr="0093694E" w:rsidTr="00864E61">
        <w:tc>
          <w:tcPr>
            <w:tcW w:w="4606" w:type="dxa"/>
            <w:shd w:val="clear" w:color="auto" w:fill="auto"/>
            <w:vAlign w:val="center"/>
          </w:tcPr>
          <w:p w:rsidR="0007512C" w:rsidRPr="0093694E" w:rsidRDefault="0007512C" w:rsidP="00864E61">
            <w:pPr>
              <w:spacing w:after="0" w:line="240" w:lineRule="auto"/>
              <w:ind w:firstLine="709"/>
              <w:jc w:val="center"/>
              <w:rPr>
                <w:rFonts w:ascii="Garamond" w:eastAsia="Calibri" w:hAnsi="Garamond" w:cs="Times New Roman"/>
              </w:rPr>
            </w:pPr>
          </w:p>
        </w:tc>
        <w:tc>
          <w:tcPr>
            <w:tcW w:w="4606" w:type="dxa"/>
            <w:shd w:val="clear" w:color="auto" w:fill="auto"/>
            <w:vAlign w:val="center"/>
          </w:tcPr>
          <w:p w:rsidR="0007512C" w:rsidRPr="0093694E" w:rsidRDefault="0007512C" w:rsidP="00864E61">
            <w:pPr>
              <w:spacing w:after="0" w:line="240" w:lineRule="auto"/>
              <w:ind w:firstLine="709"/>
              <w:jc w:val="center"/>
              <w:rPr>
                <w:rFonts w:ascii="Garamond" w:eastAsia="Calibri" w:hAnsi="Garamond" w:cs="Times New Roman"/>
              </w:rPr>
            </w:pPr>
          </w:p>
        </w:tc>
      </w:tr>
    </w:tbl>
    <w:p w:rsidR="0007512C" w:rsidRPr="0093694E" w:rsidRDefault="0007512C" w:rsidP="0007512C">
      <w:pPr>
        <w:spacing w:after="0" w:line="240" w:lineRule="auto"/>
        <w:ind w:left="709" w:firstLine="709"/>
        <w:rPr>
          <w:rFonts w:ascii="Garamond" w:eastAsia="Calibri" w:hAnsi="Garamond" w:cs="Times New Roman"/>
        </w:rPr>
      </w:pPr>
    </w:p>
    <w:p w:rsidR="0007512C" w:rsidRPr="0093694E" w:rsidRDefault="0007512C" w:rsidP="0007512C">
      <w:pPr>
        <w:autoSpaceDE w:val="0"/>
        <w:autoSpaceDN w:val="0"/>
        <w:adjustRightInd w:val="0"/>
        <w:spacing w:after="0" w:line="240" w:lineRule="auto"/>
        <w:ind w:firstLine="204"/>
        <w:jc w:val="both"/>
        <w:rPr>
          <w:rFonts w:ascii="Garamond" w:eastAsia="Calibri" w:hAnsi="Garamond" w:cs="Times New Roman"/>
        </w:rPr>
      </w:pPr>
      <w:r w:rsidRPr="0093694E">
        <w:rPr>
          <w:rFonts w:ascii="Garamond" w:eastAsia="Calibri" w:hAnsi="Garamond" w:cs="Times New Roman"/>
        </w:rPr>
        <w:t xml:space="preserve">2007. évi CXXXVI. törvény 3. § </w:t>
      </w:r>
      <w:r w:rsidRPr="0093694E">
        <w:rPr>
          <w:rFonts w:ascii="Garamond" w:eastAsia="Calibri" w:hAnsi="Garamond" w:cs="Times New Roman"/>
          <w:iCs/>
        </w:rPr>
        <w:t xml:space="preserve">r) pontja szerinti </w:t>
      </w:r>
      <w:r w:rsidRPr="0093694E">
        <w:rPr>
          <w:rFonts w:ascii="Garamond" w:eastAsia="Calibri" w:hAnsi="Garamond" w:cs="Times New Roman"/>
          <w:b/>
          <w:iCs/>
        </w:rPr>
        <w:t>tényleges tulajdonos</w:t>
      </w:r>
      <w:r w:rsidRPr="0093694E">
        <w:rPr>
          <w:rFonts w:ascii="Garamond" w:eastAsia="Calibri" w:hAnsi="Garamond" w:cs="Times New Roman"/>
          <w:iCs/>
        </w:rPr>
        <w:t>:</w:t>
      </w:r>
    </w:p>
    <w:p w:rsidR="0007512C" w:rsidRPr="0093694E" w:rsidRDefault="0007512C" w:rsidP="0007512C">
      <w:pPr>
        <w:autoSpaceDE w:val="0"/>
        <w:autoSpaceDN w:val="0"/>
        <w:adjustRightInd w:val="0"/>
        <w:spacing w:after="0" w:line="240" w:lineRule="auto"/>
        <w:jc w:val="both"/>
        <w:rPr>
          <w:rFonts w:ascii="Garamond" w:eastAsia="Calibri" w:hAnsi="Garamond" w:cs="Times New Roman"/>
        </w:rPr>
      </w:pPr>
      <w:proofErr w:type="spellStart"/>
      <w:r w:rsidRPr="0093694E">
        <w:rPr>
          <w:rFonts w:ascii="Garamond" w:eastAsia="Calibri" w:hAnsi="Garamond" w:cs="Times New Roman"/>
          <w:i/>
          <w:iCs/>
        </w:rPr>
        <w:t>ra</w:t>
      </w:r>
      <w:proofErr w:type="spellEnd"/>
      <w:r w:rsidRPr="0093694E">
        <w:rPr>
          <w:rFonts w:ascii="Garamond" w:eastAsia="Calibri" w:hAnsi="Garamond" w:cs="Times New Roman"/>
          <w:i/>
          <w:iCs/>
        </w:rPr>
        <w:t xml:space="preserve">) </w:t>
      </w:r>
      <w:r w:rsidRPr="0093694E">
        <w:rPr>
          <w:rFonts w:ascii="Garamond" w:eastAsia="Calibri" w:hAnsi="Garamond" w:cs="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7512C" w:rsidRPr="0093694E" w:rsidRDefault="0007512C" w:rsidP="0007512C">
      <w:pPr>
        <w:autoSpaceDE w:val="0"/>
        <w:autoSpaceDN w:val="0"/>
        <w:adjustRightInd w:val="0"/>
        <w:spacing w:after="0" w:line="240" w:lineRule="auto"/>
        <w:jc w:val="both"/>
        <w:rPr>
          <w:rFonts w:ascii="Garamond" w:eastAsia="Calibri" w:hAnsi="Garamond" w:cs="Times New Roman"/>
        </w:rPr>
      </w:pPr>
      <w:proofErr w:type="spellStart"/>
      <w:r w:rsidRPr="0093694E">
        <w:rPr>
          <w:rFonts w:ascii="Garamond" w:eastAsia="Calibri" w:hAnsi="Garamond" w:cs="Times New Roman"/>
          <w:i/>
          <w:iCs/>
        </w:rPr>
        <w:t>rb</w:t>
      </w:r>
      <w:proofErr w:type="spellEnd"/>
      <w:r w:rsidRPr="0093694E">
        <w:rPr>
          <w:rFonts w:ascii="Garamond" w:eastAsia="Calibri" w:hAnsi="Garamond" w:cs="Times New Roman"/>
          <w:i/>
          <w:iCs/>
        </w:rPr>
        <w:t xml:space="preserve">) </w:t>
      </w:r>
      <w:r w:rsidRPr="0093694E">
        <w:rPr>
          <w:rFonts w:ascii="Garamond" w:eastAsia="Calibri" w:hAnsi="Garamond" w:cs="Times New Roman"/>
        </w:rPr>
        <w:t>az a természetes személy, aki jogi személyben vagy jogi személyiséggel nem rendelkező szervezetben - a Ptk. 8:2 § (2) bekezdésében meghatározott - meghatározó befolyással rendelkezik,</w:t>
      </w:r>
    </w:p>
    <w:p w:rsidR="0007512C" w:rsidRPr="0093694E" w:rsidRDefault="0007512C" w:rsidP="0007512C">
      <w:pPr>
        <w:autoSpaceDE w:val="0"/>
        <w:autoSpaceDN w:val="0"/>
        <w:adjustRightInd w:val="0"/>
        <w:spacing w:after="0" w:line="240" w:lineRule="auto"/>
        <w:jc w:val="both"/>
        <w:rPr>
          <w:rFonts w:ascii="Garamond" w:eastAsia="Calibri" w:hAnsi="Garamond" w:cs="Times New Roman"/>
        </w:rPr>
      </w:pPr>
      <w:proofErr w:type="spellStart"/>
      <w:r w:rsidRPr="0093694E">
        <w:rPr>
          <w:rFonts w:ascii="Garamond" w:eastAsia="Calibri" w:hAnsi="Garamond" w:cs="Times New Roman"/>
          <w:i/>
          <w:iCs/>
        </w:rPr>
        <w:t>rc</w:t>
      </w:r>
      <w:proofErr w:type="spellEnd"/>
      <w:r w:rsidRPr="0093694E">
        <w:rPr>
          <w:rFonts w:ascii="Garamond" w:eastAsia="Calibri" w:hAnsi="Garamond" w:cs="Times New Roman"/>
          <w:i/>
          <w:iCs/>
        </w:rPr>
        <w:t xml:space="preserve">) </w:t>
      </w:r>
      <w:r w:rsidRPr="0093694E">
        <w:rPr>
          <w:rFonts w:ascii="Garamond" w:eastAsia="Calibri" w:hAnsi="Garamond" w:cs="Times New Roman"/>
        </w:rPr>
        <w:t>az a természetes személy, akinek megbízásából valamely ügyleti megbízást végrehajtanak,</w:t>
      </w:r>
    </w:p>
    <w:p w:rsidR="0007512C" w:rsidRPr="0093694E" w:rsidRDefault="0007512C" w:rsidP="0007512C">
      <w:pPr>
        <w:autoSpaceDE w:val="0"/>
        <w:autoSpaceDN w:val="0"/>
        <w:adjustRightInd w:val="0"/>
        <w:spacing w:after="0" w:line="240" w:lineRule="auto"/>
        <w:jc w:val="both"/>
        <w:rPr>
          <w:rFonts w:ascii="Garamond" w:eastAsia="Calibri" w:hAnsi="Garamond" w:cs="Times New Roman"/>
        </w:rPr>
      </w:pPr>
      <w:proofErr w:type="spellStart"/>
      <w:r w:rsidRPr="0093694E">
        <w:rPr>
          <w:rFonts w:ascii="Garamond" w:eastAsia="Calibri" w:hAnsi="Garamond" w:cs="Times New Roman"/>
          <w:i/>
          <w:iCs/>
        </w:rPr>
        <w:t>rd</w:t>
      </w:r>
      <w:proofErr w:type="spellEnd"/>
      <w:r w:rsidRPr="0093694E">
        <w:rPr>
          <w:rFonts w:ascii="Garamond" w:eastAsia="Calibri" w:hAnsi="Garamond" w:cs="Times New Roman"/>
          <w:i/>
          <w:iCs/>
        </w:rPr>
        <w:t xml:space="preserve">) </w:t>
      </w:r>
      <w:r w:rsidRPr="0093694E">
        <w:rPr>
          <w:rFonts w:ascii="Garamond" w:eastAsia="Calibri" w:hAnsi="Garamond" w:cs="Times New Roman"/>
        </w:rPr>
        <w:t>alapítványok esetében az a természetes személy,</w:t>
      </w:r>
    </w:p>
    <w:p w:rsidR="0007512C" w:rsidRPr="0093694E" w:rsidRDefault="0007512C" w:rsidP="0007512C">
      <w:pPr>
        <w:autoSpaceDE w:val="0"/>
        <w:autoSpaceDN w:val="0"/>
        <w:adjustRightInd w:val="0"/>
        <w:spacing w:after="0" w:line="240" w:lineRule="auto"/>
        <w:ind w:left="612" w:hanging="204"/>
        <w:jc w:val="both"/>
        <w:rPr>
          <w:rFonts w:ascii="Garamond" w:eastAsia="Calibri" w:hAnsi="Garamond" w:cs="Times New Roman"/>
        </w:rPr>
      </w:pPr>
      <w:r w:rsidRPr="0093694E">
        <w:rPr>
          <w:rFonts w:ascii="Garamond" w:eastAsia="Calibri" w:hAnsi="Garamond" w:cs="Times New Roman"/>
        </w:rPr>
        <w:t>1. aki az alapítvány vagyona legalább huszonöt százalékának a kedvezményezettje, ha a leendő kedvezményezetteket már meghatározták,</w:t>
      </w:r>
    </w:p>
    <w:p w:rsidR="0007512C" w:rsidRPr="0093694E" w:rsidRDefault="0007512C" w:rsidP="0007512C">
      <w:pPr>
        <w:autoSpaceDE w:val="0"/>
        <w:autoSpaceDN w:val="0"/>
        <w:adjustRightInd w:val="0"/>
        <w:spacing w:after="0" w:line="240" w:lineRule="auto"/>
        <w:ind w:left="612" w:hanging="204"/>
        <w:jc w:val="both"/>
        <w:rPr>
          <w:rFonts w:ascii="Garamond" w:eastAsia="Calibri" w:hAnsi="Garamond" w:cs="Times New Roman"/>
        </w:rPr>
      </w:pPr>
      <w:r w:rsidRPr="0093694E">
        <w:rPr>
          <w:rFonts w:ascii="Garamond" w:eastAsia="Calibri" w:hAnsi="Garamond" w:cs="Times New Roman"/>
        </w:rPr>
        <w:t>2. akinek érdekében az alapítványt létrehozták, illetve működtetik, ha a kedvezményezetteket még nem határozták meg, vagy</w:t>
      </w:r>
    </w:p>
    <w:p w:rsidR="0007512C" w:rsidRPr="0093694E" w:rsidRDefault="0007512C" w:rsidP="0007512C">
      <w:pPr>
        <w:autoSpaceDE w:val="0"/>
        <w:autoSpaceDN w:val="0"/>
        <w:adjustRightInd w:val="0"/>
        <w:spacing w:after="0" w:line="240" w:lineRule="auto"/>
        <w:ind w:left="612" w:hanging="204"/>
        <w:jc w:val="both"/>
        <w:rPr>
          <w:rFonts w:ascii="Garamond" w:eastAsia="Calibri" w:hAnsi="Garamond" w:cs="Times New Roman"/>
        </w:rPr>
      </w:pPr>
      <w:r w:rsidRPr="0093694E">
        <w:rPr>
          <w:rFonts w:ascii="Garamond" w:eastAsia="Calibri" w:hAnsi="Garamond" w:cs="Times New Roman"/>
        </w:rPr>
        <w:t xml:space="preserve">3. aki tagja az </w:t>
      </w:r>
      <w:proofErr w:type="gramStart"/>
      <w:r w:rsidRPr="0093694E">
        <w:rPr>
          <w:rFonts w:ascii="Garamond" w:eastAsia="Calibri" w:hAnsi="Garamond" w:cs="Times New Roman"/>
        </w:rPr>
        <w:t>alapítvány kezelő</w:t>
      </w:r>
      <w:proofErr w:type="gramEnd"/>
      <w:r w:rsidRPr="0093694E">
        <w:rPr>
          <w:rFonts w:ascii="Garamond" w:eastAsia="Calibri" w:hAnsi="Garamond" w:cs="Times New Roman"/>
        </w:rPr>
        <w:t xml:space="preserve"> szervének, vagy meghatározó befolyást gyakorol az alapítvány vagyonának legalább huszonöt százaléka felett, illetve az alapítvány képviseletében eljár, továbbá</w:t>
      </w:r>
    </w:p>
    <w:p w:rsidR="0007512C" w:rsidRPr="0093694E" w:rsidRDefault="0007512C" w:rsidP="0007512C">
      <w:pPr>
        <w:autoSpaceDE w:val="0"/>
        <w:autoSpaceDN w:val="0"/>
        <w:adjustRightInd w:val="0"/>
        <w:spacing w:after="0" w:line="240" w:lineRule="auto"/>
        <w:jc w:val="both"/>
        <w:rPr>
          <w:rFonts w:ascii="Garamond" w:eastAsia="Calibri" w:hAnsi="Garamond" w:cs="Times New Roman"/>
        </w:rPr>
      </w:pPr>
      <w:r w:rsidRPr="0093694E">
        <w:rPr>
          <w:rFonts w:ascii="Garamond" w:eastAsia="Calibri" w:hAnsi="Garamond" w:cs="Times New Roman"/>
          <w:i/>
          <w:iCs/>
        </w:rPr>
        <w:t xml:space="preserve">re) </w:t>
      </w:r>
      <w:r w:rsidRPr="0093694E">
        <w:rPr>
          <w:rFonts w:ascii="Garamond" w:eastAsia="Calibri" w:hAnsi="Garamond" w:cs="Times New Roman"/>
        </w:rPr>
        <w:t xml:space="preserve">az </w:t>
      </w:r>
      <w:proofErr w:type="spellStart"/>
      <w:r w:rsidRPr="0093694E">
        <w:rPr>
          <w:rFonts w:ascii="Garamond" w:eastAsia="Calibri" w:hAnsi="Garamond" w:cs="Times New Roman"/>
          <w:i/>
          <w:iCs/>
        </w:rPr>
        <w:t>ra</w:t>
      </w:r>
      <w:proofErr w:type="spellEnd"/>
      <w:r w:rsidRPr="0093694E">
        <w:rPr>
          <w:rFonts w:ascii="Garamond" w:eastAsia="Calibri" w:hAnsi="Garamond" w:cs="Times New Roman"/>
          <w:i/>
          <w:iCs/>
        </w:rPr>
        <w:t>)</w:t>
      </w:r>
      <w:proofErr w:type="spellStart"/>
      <w:r w:rsidRPr="0093694E">
        <w:rPr>
          <w:rFonts w:ascii="Garamond" w:eastAsia="Calibri" w:hAnsi="Garamond" w:cs="Times New Roman"/>
          <w:i/>
          <w:iCs/>
        </w:rPr>
        <w:t>-rb</w:t>
      </w:r>
      <w:proofErr w:type="spellEnd"/>
      <w:r w:rsidRPr="0093694E">
        <w:rPr>
          <w:rFonts w:ascii="Garamond" w:eastAsia="Calibri" w:hAnsi="Garamond" w:cs="Times New Roman"/>
          <w:i/>
          <w:iCs/>
        </w:rPr>
        <w:t xml:space="preserve">) </w:t>
      </w:r>
      <w:r w:rsidRPr="0093694E">
        <w:rPr>
          <w:rFonts w:ascii="Garamond" w:eastAsia="Calibri" w:hAnsi="Garamond" w:cs="Times New Roman"/>
        </w:rPr>
        <w:t xml:space="preserve">alpontokban meghatározott természetes személy hiányában a jogi személy vagy jogi személyiséggel nem rendelkező </w:t>
      </w:r>
      <w:proofErr w:type="gramStart"/>
      <w:r w:rsidRPr="0093694E">
        <w:rPr>
          <w:rFonts w:ascii="Garamond" w:eastAsia="Calibri" w:hAnsi="Garamond" w:cs="Times New Roman"/>
        </w:rPr>
        <w:t>szervezet vezető</w:t>
      </w:r>
      <w:proofErr w:type="gramEnd"/>
      <w:r w:rsidRPr="0093694E">
        <w:rPr>
          <w:rFonts w:ascii="Garamond" w:eastAsia="Calibri" w:hAnsi="Garamond" w:cs="Times New Roman"/>
        </w:rPr>
        <w:t xml:space="preserve"> tisztségviselője;</w:t>
      </w:r>
    </w:p>
    <w:p w:rsidR="0007512C" w:rsidRPr="0093694E" w:rsidRDefault="0007512C" w:rsidP="0007512C">
      <w:pPr>
        <w:autoSpaceDE w:val="0"/>
        <w:autoSpaceDN w:val="0"/>
        <w:adjustRightInd w:val="0"/>
        <w:spacing w:after="0" w:line="240" w:lineRule="auto"/>
        <w:jc w:val="both"/>
        <w:rPr>
          <w:rFonts w:ascii="Garamond" w:eastAsia="Calibri" w:hAnsi="Garamond" w:cs="Times New Roman"/>
        </w:rPr>
      </w:pPr>
    </w:p>
    <w:p w:rsidR="0007512C" w:rsidRPr="0093694E" w:rsidRDefault="0007512C" w:rsidP="0007512C">
      <w:pPr>
        <w:pStyle w:val="Listaszerbekezds"/>
        <w:numPr>
          <w:ilvl w:val="1"/>
          <w:numId w:val="11"/>
        </w:numPr>
        <w:tabs>
          <w:tab w:val="clear" w:pos="1440"/>
        </w:tabs>
        <w:spacing w:after="0" w:line="240" w:lineRule="auto"/>
        <w:ind w:left="567" w:hanging="425"/>
        <w:jc w:val="both"/>
        <w:rPr>
          <w:rFonts w:ascii="Garamond" w:eastAsia="Calibri" w:hAnsi="Garamond" w:cs="Times New Roman"/>
          <w:b/>
        </w:rPr>
      </w:pPr>
      <w:r w:rsidRPr="0093694E">
        <w:rPr>
          <w:rFonts w:ascii="Garamond" w:eastAsia="Calibri" w:hAnsi="Garamond" w:cs="Times New Roman"/>
          <w:b/>
        </w:rPr>
        <w:t>A Kbt. 56. § (2) bekezdése tekintetében nyilatkozom, hogy</w:t>
      </w:r>
      <w:r w:rsidRPr="0093694E">
        <w:rPr>
          <w:rStyle w:val="Lbjegyzet-hivatkozs"/>
          <w:rFonts w:ascii="Garamond" w:hAnsi="Garamond"/>
          <w:b/>
        </w:rPr>
        <w:footnoteReference w:id="5"/>
      </w:r>
    </w:p>
    <w:p w:rsidR="0007512C" w:rsidRPr="0093694E" w:rsidRDefault="0007512C" w:rsidP="0007512C">
      <w:pPr>
        <w:pStyle w:val="Listaszerbekezds"/>
        <w:numPr>
          <w:ilvl w:val="0"/>
          <w:numId w:val="14"/>
        </w:numPr>
        <w:spacing w:after="0" w:line="240" w:lineRule="auto"/>
        <w:jc w:val="both"/>
        <w:rPr>
          <w:rFonts w:ascii="Garamond" w:eastAsia="Times" w:hAnsi="Garamond"/>
        </w:rPr>
      </w:pPr>
      <w:r w:rsidRPr="0093694E">
        <w:rPr>
          <w:rFonts w:ascii="Garamond" w:hAnsi="Garamond"/>
        </w:rPr>
        <w:t xml:space="preserve">nincs olyan jogi személy vagy személyes joga szerint jogképes szervezet, amely az általam képviselt ajánlattevőben közvetetten vagy közvetlenül </w:t>
      </w:r>
      <w:proofErr w:type="gramStart"/>
      <w:r w:rsidRPr="0093694E">
        <w:rPr>
          <w:rFonts w:ascii="Garamond" w:hAnsi="Garamond"/>
        </w:rPr>
        <w:t>több, mint</w:t>
      </w:r>
      <w:proofErr w:type="gramEnd"/>
      <w:r w:rsidRPr="0093694E">
        <w:rPr>
          <w:rFonts w:ascii="Garamond" w:hAnsi="Garamond"/>
        </w:rPr>
        <w:t xml:space="preserve"> 25%-os tulajdoni résszel vagy szavazati joggal rendelkezik.</w:t>
      </w:r>
    </w:p>
    <w:p w:rsidR="0007512C" w:rsidRPr="0093694E" w:rsidRDefault="0007512C" w:rsidP="0007512C">
      <w:pPr>
        <w:pStyle w:val="Listaszerbekezds"/>
        <w:spacing w:after="0" w:line="240" w:lineRule="auto"/>
        <w:jc w:val="both"/>
        <w:rPr>
          <w:rFonts w:ascii="Garamond" w:hAnsi="Garamond"/>
        </w:rPr>
      </w:pPr>
    </w:p>
    <w:p w:rsidR="0007512C" w:rsidRPr="0093694E" w:rsidRDefault="0007512C" w:rsidP="0007512C">
      <w:pPr>
        <w:pStyle w:val="Listaszerbekezds"/>
        <w:spacing w:after="0" w:line="240" w:lineRule="auto"/>
        <w:jc w:val="both"/>
        <w:rPr>
          <w:rFonts w:ascii="Garamond" w:hAnsi="Garamond"/>
        </w:rPr>
      </w:pPr>
      <w:r w:rsidRPr="0093694E">
        <w:rPr>
          <w:rFonts w:ascii="Garamond" w:hAnsi="Garamond"/>
        </w:rPr>
        <w:t>VAGY</w:t>
      </w:r>
    </w:p>
    <w:p w:rsidR="0007512C" w:rsidRPr="0093694E" w:rsidRDefault="0007512C" w:rsidP="0007512C">
      <w:pPr>
        <w:pStyle w:val="Listaszerbekezds"/>
        <w:spacing w:after="0" w:line="240" w:lineRule="auto"/>
        <w:jc w:val="both"/>
        <w:rPr>
          <w:rFonts w:ascii="Garamond" w:eastAsia="Times" w:hAnsi="Garamond"/>
        </w:rPr>
      </w:pPr>
    </w:p>
    <w:p w:rsidR="0007512C" w:rsidRPr="0093694E" w:rsidRDefault="0007512C" w:rsidP="0007512C">
      <w:pPr>
        <w:pStyle w:val="Listaszerbekezds"/>
        <w:numPr>
          <w:ilvl w:val="0"/>
          <w:numId w:val="14"/>
        </w:numPr>
        <w:spacing w:after="0" w:line="240" w:lineRule="auto"/>
        <w:jc w:val="both"/>
        <w:rPr>
          <w:rFonts w:ascii="Garamond" w:eastAsia="Times" w:hAnsi="Garamond"/>
        </w:rPr>
      </w:pPr>
      <w:r w:rsidRPr="0093694E">
        <w:rPr>
          <w:rFonts w:ascii="Garamond" w:hAnsi="Garamond"/>
        </w:rPr>
        <w:t xml:space="preserve">az általam képviselt ajánlattevőben közvetetten vagy közvetlenül </w:t>
      </w:r>
      <w:proofErr w:type="gramStart"/>
      <w:r w:rsidRPr="0093694E">
        <w:rPr>
          <w:rFonts w:ascii="Garamond" w:hAnsi="Garamond"/>
        </w:rPr>
        <w:t>több, mint</w:t>
      </w:r>
      <w:proofErr w:type="gramEnd"/>
      <w:r w:rsidRPr="0093694E">
        <w:rPr>
          <w:rFonts w:ascii="Garamond" w:hAnsi="Garamond"/>
        </w:rPr>
        <w:t xml:space="preserve"> 25%-os tulajdoni résszel vagy szavazati joggal rendelkezik/rendelkeznek az alábbi szervezet(</w:t>
      </w:r>
      <w:proofErr w:type="spellStart"/>
      <w:r w:rsidRPr="0093694E">
        <w:rPr>
          <w:rFonts w:ascii="Garamond" w:hAnsi="Garamond"/>
        </w:rPr>
        <w:t>ek</w:t>
      </w:r>
      <w:proofErr w:type="spellEnd"/>
      <w:r w:rsidRPr="0093694E">
        <w:rPr>
          <w:rFonts w:ascii="Garamond" w:hAnsi="Garamond"/>
        </w:rPr>
        <w:t>)</w:t>
      </w:r>
      <w:r w:rsidRPr="0093694E">
        <w:rPr>
          <w:rStyle w:val="Lbjegyzet-hivatkozs"/>
          <w:rFonts w:ascii="Garamond" w:eastAsia="Times" w:hAnsi="Garamond"/>
        </w:rPr>
        <w:t xml:space="preserve">: </w:t>
      </w:r>
      <w:r w:rsidRPr="0093694E">
        <w:rPr>
          <w:rFonts w:ascii="Garamond" w:eastAsia="Times" w:hAnsi="Garamond"/>
        </w:rPr>
        <w:t>……………………………………………………….</w:t>
      </w:r>
      <w:r w:rsidRPr="0093694E">
        <w:rPr>
          <w:rStyle w:val="Lbjegyzet-hivatkozs"/>
          <w:rFonts w:ascii="Garamond" w:eastAsia="Times" w:hAnsi="Garamond"/>
        </w:rPr>
        <w:t>…</w:t>
      </w:r>
      <w:r w:rsidRPr="0093694E">
        <w:rPr>
          <w:rFonts w:ascii="Garamond" w:eastAsia="Times" w:hAnsi="Garamond"/>
        </w:rPr>
        <w:t>.</w:t>
      </w:r>
    </w:p>
    <w:p w:rsidR="0007512C" w:rsidRPr="0093694E" w:rsidRDefault="0007512C" w:rsidP="0007512C">
      <w:pPr>
        <w:pStyle w:val="Listaszerbekezds"/>
        <w:jc w:val="both"/>
        <w:rPr>
          <w:rFonts w:ascii="Garamond" w:eastAsia="Times" w:hAnsi="Garamond"/>
        </w:rPr>
      </w:pPr>
      <w:r w:rsidRPr="0093694E">
        <w:rPr>
          <w:rFonts w:ascii="Garamond" w:eastAsia="Times" w:hAnsi="Garamond"/>
        </w:rPr>
        <w:t xml:space="preserve">Ezen </w:t>
      </w:r>
      <w:proofErr w:type="gramStart"/>
      <w:r w:rsidRPr="0093694E">
        <w:rPr>
          <w:rFonts w:ascii="Garamond" w:eastAsia="Times" w:hAnsi="Garamond"/>
        </w:rPr>
        <w:t>szervezet(</w:t>
      </w:r>
      <w:proofErr w:type="spellStart"/>
      <w:proofErr w:type="gramEnd"/>
      <w:r w:rsidRPr="0093694E">
        <w:rPr>
          <w:rFonts w:ascii="Garamond" w:eastAsia="Times" w:hAnsi="Garamond"/>
        </w:rPr>
        <w:t>ek</w:t>
      </w:r>
      <w:proofErr w:type="spellEnd"/>
      <w:r w:rsidRPr="0093694E">
        <w:rPr>
          <w:rFonts w:ascii="Garamond" w:eastAsia="Times" w:hAnsi="Garamond"/>
        </w:rPr>
        <w:t xml:space="preserve">) vonatkozásában </w:t>
      </w:r>
      <w:r w:rsidRPr="0093694E">
        <w:rPr>
          <w:rFonts w:ascii="Garamond" w:hAnsi="Garamond"/>
        </w:rPr>
        <w:t>a Kbt. 56. § (2) bekezdésében hivatkozott kizáró feltételek nem állnak fenn.</w:t>
      </w:r>
    </w:p>
    <w:p w:rsidR="0007512C" w:rsidRPr="0093694E" w:rsidRDefault="0007512C" w:rsidP="0007512C">
      <w:pPr>
        <w:spacing w:after="0" w:line="240" w:lineRule="auto"/>
        <w:jc w:val="both"/>
        <w:rPr>
          <w:rFonts w:ascii="Garamond" w:eastAsia="Calibri" w:hAnsi="Garamond" w:cs="Times New Roman"/>
        </w:rPr>
      </w:pPr>
    </w:p>
    <w:p w:rsidR="0007512C" w:rsidRPr="0093694E" w:rsidRDefault="0007512C" w:rsidP="0007512C">
      <w:pPr>
        <w:numPr>
          <w:ilvl w:val="1"/>
          <w:numId w:val="11"/>
        </w:numPr>
        <w:spacing w:after="0" w:line="240" w:lineRule="auto"/>
        <w:ind w:left="567" w:hanging="425"/>
        <w:contextualSpacing/>
        <w:jc w:val="both"/>
        <w:rPr>
          <w:rFonts w:ascii="Garamond" w:eastAsia="Calibri" w:hAnsi="Garamond" w:cs="Times New Roman"/>
        </w:rPr>
      </w:pPr>
      <w:r w:rsidRPr="0093694E">
        <w:rPr>
          <w:rFonts w:ascii="Garamond" w:eastAsia="Calibri" w:hAnsi="Garamond" w:cs="Times New Roman"/>
          <w:b/>
        </w:rPr>
        <w:t>Továbbá nyilatkozom a Kbt. 58.§ (3) bekezdésében foglaltaknak megfelelően</w:t>
      </w:r>
      <w:r w:rsidRPr="0093694E">
        <w:rPr>
          <w:rFonts w:ascii="Garamond" w:eastAsia="Calibri" w:hAnsi="Garamond" w:cs="Times New Roman"/>
        </w:rPr>
        <w:t>, hogy a szerződés teljesítéséhez nem veszek igénybe a felhívásban előírt kizáró okok hatálya alá eső alvállalkozót, valamint az általam az alkalmasság igazolására igénybe vett más szervezet nem tartozik a felhívásban előírt kizáró okok hatálya alá.</w:t>
      </w:r>
    </w:p>
    <w:p w:rsidR="00AC6D3A" w:rsidRDefault="00AC6D3A"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p>
    <w:p w:rsidR="00AC6D3A" w:rsidRDefault="00AC6D3A"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p>
    <w:p w:rsidR="0007512C" w:rsidRPr="0093694E"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CD32DB"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tabs>
          <w:tab w:val="center" w:pos="6840"/>
        </w:tabs>
        <w:spacing w:after="0" w:line="240" w:lineRule="auto"/>
        <w:ind w:left="720"/>
        <w:contextualSpacing/>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07512C" w:rsidRPr="0093694E" w:rsidRDefault="0007512C" w:rsidP="00950817">
      <w:pPr>
        <w:rPr>
          <w:rFonts w:ascii="Garamond" w:eastAsia="Calibri" w:hAnsi="Garamond" w:cs="Times New Roman"/>
        </w:rPr>
      </w:pPr>
      <w:r w:rsidRPr="0093694E">
        <w:rPr>
          <w:rFonts w:ascii="Garamond" w:eastAsia="Calibri" w:hAnsi="Garamond" w:cs="Times New Roman"/>
          <w:b/>
        </w:rPr>
        <w:br w:type="page"/>
      </w:r>
    </w:p>
    <w:p w:rsidR="0007512C" w:rsidRPr="0093694E" w:rsidRDefault="0007512C" w:rsidP="0007512C">
      <w:pPr>
        <w:numPr>
          <w:ilvl w:val="0"/>
          <w:numId w:val="9"/>
        </w:numPr>
        <w:spacing w:after="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rsidR="0007512C" w:rsidRPr="0093694E" w:rsidRDefault="0007512C" w:rsidP="0007512C">
      <w:pPr>
        <w:spacing w:after="0" w:line="240" w:lineRule="auto"/>
        <w:ind w:left="720"/>
        <w:contextualSpacing/>
        <w:jc w:val="both"/>
        <w:rPr>
          <w:rFonts w:ascii="Garamond" w:eastAsia="Calibri" w:hAnsi="Garamond" w:cs="Times New Roman"/>
        </w:rPr>
      </w:pPr>
    </w:p>
    <w:p w:rsidR="0007512C" w:rsidRPr="0093694E" w:rsidRDefault="0007512C" w:rsidP="0007512C">
      <w:pPr>
        <w:spacing w:after="0" w:line="360" w:lineRule="auto"/>
        <w:jc w:val="center"/>
        <w:rPr>
          <w:rFonts w:ascii="Garamond" w:eastAsia="Times New Roman" w:hAnsi="Garamond" w:cs="Times New Roman"/>
          <w:b/>
          <w:bCs/>
          <w:lang w:eastAsia="en-GB"/>
        </w:rPr>
      </w:pPr>
      <w:bookmarkStart w:id="22" w:name="_Toc95023039"/>
      <w:r w:rsidRPr="0093694E">
        <w:rPr>
          <w:rFonts w:ascii="Garamond" w:eastAsia="Times New Roman" w:hAnsi="Garamond" w:cs="Times New Roman"/>
          <w:b/>
          <w:bCs/>
          <w:lang w:eastAsia="en-GB"/>
        </w:rPr>
        <w:t>NYILATKOZAT AZ ÁRBEVÉTELRŐL</w:t>
      </w:r>
      <w:bookmarkEnd w:id="22"/>
    </w:p>
    <w:p w:rsidR="0007512C" w:rsidRPr="0093694E" w:rsidRDefault="0007512C" w:rsidP="0007512C">
      <w:pPr>
        <w:tabs>
          <w:tab w:val="left" w:leader="dot" w:pos="3402"/>
        </w:tabs>
        <w:spacing w:after="0" w:line="240" w:lineRule="auto"/>
        <w:rPr>
          <w:rFonts w:ascii="Garamond" w:eastAsia="Times New Roman" w:hAnsi="Garamond" w:cs="Times New Roman"/>
          <w:bCs/>
          <w:lang w:eastAsia="en-GB"/>
        </w:rPr>
      </w:pPr>
    </w:p>
    <w:p w:rsidR="002B5A59" w:rsidRPr="0093694E" w:rsidRDefault="0007512C" w:rsidP="0007512C">
      <w:pPr>
        <w:jc w:val="both"/>
        <w:rPr>
          <w:rFonts w:ascii="Garamond" w:hAnsi="Garamond"/>
        </w:rPr>
      </w:pPr>
      <w:r w:rsidRPr="0093694E">
        <w:rPr>
          <w:rFonts w:ascii="Garamond" w:eastAsia="Calibri" w:hAnsi="Garamond" w:cs="Times New Roman"/>
        </w:rPr>
        <w:t>Alulírott ……………………….., mint ……………………..Ajánlattevő képviselője a</w:t>
      </w:r>
      <w:r w:rsidR="00D50CD9" w:rsidRPr="0093694E">
        <w:rPr>
          <w:rFonts w:ascii="Garamond" w:eastAsia="Calibri" w:hAnsi="Garamond" w:cs="Times New Roman"/>
        </w:rPr>
        <w:t>z</w:t>
      </w:r>
      <w:r w:rsidRPr="0093694E">
        <w:rPr>
          <w:rFonts w:ascii="Garamond" w:eastAsia="Calibri" w:hAnsi="Garamond" w:cs="Times New Roman"/>
        </w:rPr>
        <w:t xml:space="preserve"> </w:t>
      </w:r>
      <w:r w:rsidR="00D50CD9" w:rsidRPr="0093694E">
        <w:rPr>
          <w:rFonts w:ascii="Garamond" w:eastAsia="Calibri" w:hAnsi="Garamond" w:cs="Times New Roman"/>
          <w:b/>
        </w:rPr>
        <w:t xml:space="preserve">„Élőerős </w:t>
      </w:r>
      <w:proofErr w:type="gramStart"/>
      <w:r w:rsidR="00D50CD9" w:rsidRPr="0093694E">
        <w:rPr>
          <w:rFonts w:ascii="Garamond" w:eastAsia="Calibri" w:hAnsi="Garamond" w:cs="Times New Roman"/>
          <w:b/>
        </w:rPr>
        <w:t>őrzés-védelem szolgáltatás</w:t>
      </w:r>
      <w:proofErr w:type="gramEnd"/>
      <w:r w:rsidR="00D50CD9" w:rsidRPr="0093694E">
        <w:rPr>
          <w:rFonts w:ascii="Garamond" w:eastAsia="Calibri" w:hAnsi="Garamond" w:cs="Times New Roman"/>
          <w:b/>
        </w:rPr>
        <w:t xml:space="preserve"> beszerzés 2015.”</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w:t>
      </w:r>
      <w:r w:rsidRPr="0093694E">
        <w:rPr>
          <w:rFonts w:ascii="Garamond" w:eastAsia="Times" w:hAnsi="Garamond" w:cs="Times New Roman"/>
        </w:rPr>
        <w:t xml:space="preserve"> hogy </w:t>
      </w:r>
      <w:r w:rsidR="002B5A59" w:rsidRPr="0093694E">
        <w:rPr>
          <w:rFonts w:ascii="Garamond" w:hAnsi="Garamond"/>
        </w:rPr>
        <w:t>a felhívás feladását megelőző három üzleti évben</w:t>
      </w:r>
      <w:r w:rsidR="008574CC">
        <w:rPr>
          <w:rFonts w:ascii="Garamond" w:hAnsi="Garamond"/>
        </w:rPr>
        <w:t xml:space="preserve">, </w:t>
      </w:r>
      <w:r w:rsidR="002B5A59" w:rsidRPr="0093694E">
        <w:rPr>
          <w:rFonts w:ascii="Garamond" w:hAnsi="Garamond"/>
        </w:rPr>
        <w:t xml:space="preserve">a közbeszerzés tárgya szerinti (élőerős őrzés-védelem) nettó árbevételünk </w:t>
      </w:r>
      <w:r w:rsidR="007B66AE">
        <w:rPr>
          <w:rFonts w:ascii="Garamond" w:hAnsi="Garamond"/>
        </w:rPr>
        <w:t xml:space="preserve">összesen </w:t>
      </w:r>
      <w:r w:rsidR="008574CC">
        <w:rPr>
          <w:rFonts w:ascii="Garamond" w:hAnsi="Garamond"/>
        </w:rPr>
        <w:t>………… forint</w:t>
      </w:r>
      <w:r w:rsidR="00CF0EC6">
        <w:rPr>
          <w:rFonts w:ascii="Garamond" w:hAnsi="Garamond"/>
        </w:rPr>
        <w:t xml:space="preserve"> volt.</w:t>
      </w:r>
    </w:p>
    <w:p w:rsidR="002B5A59" w:rsidRPr="0093694E" w:rsidRDefault="002B5A59" w:rsidP="0007512C">
      <w:pPr>
        <w:jc w:val="both"/>
        <w:rPr>
          <w:rFonts w:ascii="Garamond" w:hAnsi="Garamond"/>
        </w:rPr>
      </w:pPr>
    </w:p>
    <w:p w:rsidR="0007512C" w:rsidRPr="0093694E" w:rsidRDefault="00950817" w:rsidP="0007512C">
      <w:pPr>
        <w:jc w:val="both"/>
        <w:rPr>
          <w:rFonts w:ascii="Garamond" w:hAnsi="Garamond"/>
        </w:rPr>
      </w:pPr>
      <w:r w:rsidRPr="0093694E">
        <w:rPr>
          <w:rFonts w:ascii="Garamond" w:hAnsi="Garamond"/>
        </w:rPr>
        <w:t>Alkalmatlan az ajánlattevő, ha a felhívás feladását megelőző három üzleti évben</w:t>
      </w:r>
      <w:r w:rsidR="008574CC">
        <w:rPr>
          <w:rFonts w:ascii="Garamond" w:hAnsi="Garamond"/>
        </w:rPr>
        <w:t xml:space="preserve"> összesen</w:t>
      </w:r>
      <w:r w:rsidRPr="0093694E">
        <w:rPr>
          <w:rFonts w:ascii="Garamond" w:hAnsi="Garamond"/>
        </w:rPr>
        <w:t xml:space="preserve">, a közbeszerzés tárgya szerinti (élőerős őrzés-védelem) nettó árbevétele nem éri el a nettó </w:t>
      </w:r>
      <w:r w:rsidR="008574CC">
        <w:rPr>
          <w:rFonts w:ascii="Garamond" w:hAnsi="Garamond"/>
        </w:rPr>
        <w:t>36</w:t>
      </w:r>
      <w:r w:rsidRPr="0093694E">
        <w:rPr>
          <w:rFonts w:ascii="Garamond" w:hAnsi="Garamond"/>
        </w:rPr>
        <w:t>0.000.000 Ft-ot.</w:t>
      </w:r>
    </w:p>
    <w:p w:rsidR="0007512C" w:rsidRPr="0093694E" w:rsidRDefault="0007512C" w:rsidP="0007512C">
      <w:pPr>
        <w:spacing w:after="0" w:line="240" w:lineRule="auto"/>
        <w:jc w:val="both"/>
        <w:rPr>
          <w:rFonts w:ascii="Garamond" w:eastAsia="Calibri" w:hAnsi="Garamond" w:cs="Times New Roman"/>
        </w:rPr>
      </w:pPr>
    </w:p>
    <w:p w:rsidR="0007512C" w:rsidRPr="0093694E" w:rsidRDefault="0007512C" w:rsidP="0007512C">
      <w:pPr>
        <w:spacing w:after="0" w:line="240" w:lineRule="auto"/>
        <w:jc w:val="both"/>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2B5A59"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tabs>
          <w:tab w:val="center" w:pos="6840"/>
        </w:tabs>
        <w:spacing w:after="0" w:line="240" w:lineRule="auto"/>
        <w:ind w:left="720"/>
        <w:contextualSpacing/>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2B5A59" w:rsidRPr="0093694E" w:rsidRDefault="002B5A59" w:rsidP="0007512C">
      <w:pPr>
        <w:rPr>
          <w:rFonts w:ascii="Garamond" w:eastAsia="Calibri" w:hAnsi="Garamond" w:cs="Times New Roman"/>
        </w:rPr>
        <w:sectPr w:rsidR="002B5A59" w:rsidRPr="0093694E">
          <w:footerReference w:type="default" r:id="rId23"/>
          <w:pgSz w:w="11906" w:h="16838"/>
          <w:pgMar w:top="1417" w:right="1417" w:bottom="1417" w:left="1417" w:header="708" w:footer="708" w:gutter="0"/>
          <w:cols w:space="708"/>
          <w:docGrid w:linePitch="360"/>
        </w:sectPr>
      </w:pPr>
    </w:p>
    <w:p w:rsidR="0007512C" w:rsidRPr="0093694E" w:rsidRDefault="0007512C" w:rsidP="0007512C">
      <w:pPr>
        <w:rPr>
          <w:rFonts w:ascii="Garamond" w:eastAsia="Calibri" w:hAnsi="Garamond" w:cs="Times New Roman"/>
        </w:rPr>
      </w:pPr>
    </w:p>
    <w:p w:rsidR="0007512C" w:rsidRPr="0093694E" w:rsidRDefault="0007512C" w:rsidP="0007512C">
      <w:pPr>
        <w:numPr>
          <w:ilvl w:val="0"/>
          <w:numId w:val="9"/>
        </w:numPr>
        <w:spacing w:after="0" w:line="240" w:lineRule="auto"/>
        <w:contextualSpacing/>
        <w:jc w:val="right"/>
        <w:rPr>
          <w:rFonts w:ascii="Garamond" w:eastAsia="Calibri" w:hAnsi="Garamond" w:cs="Times New Roman"/>
        </w:rPr>
      </w:pPr>
      <w:r w:rsidRPr="0093694E">
        <w:rPr>
          <w:rFonts w:ascii="Garamond" w:eastAsia="Calibri" w:hAnsi="Garamond" w:cs="Times New Roman"/>
        </w:rPr>
        <w:t>számú melléklet</w:t>
      </w:r>
    </w:p>
    <w:p w:rsidR="0007512C" w:rsidRPr="0093694E" w:rsidRDefault="0007512C" w:rsidP="0007512C">
      <w:pPr>
        <w:spacing w:after="0" w:line="240" w:lineRule="auto"/>
        <w:ind w:left="720"/>
        <w:contextualSpacing/>
        <w:jc w:val="both"/>
        <w:rPr>
          <w:rFonts w:ascii="Garamond" w:eastAsia="Calibri" w:hAnsi="Garamond" w:cs="Times New Roman"/>
        </w:rPr>
      </w:pPr>
    </w:p>
    <w:p w:rsidR="0007512C" w:rsidRPr="0093694E" w:rsidRDefault="0007512C" w:rsidP="0007512C">
      <w:pPr>
        <w:spacing w:after="0" w:line="360" w:lineRule="auto"/>
        <w:jc w:val="center"/>
        <w:rPr>
          <w:rFonts w:ascii="Garamond" w:eastAsia="Times New Roman" w:hAnsi="Garamond" w:cs="Times New Roman"/>
          <w:b/>
          <w:bCs/>
          <w:lang w:eastAsia="en-GB"/>
        </w:rPr>
      </w:pPr>
      <w:bookmarkStart w:id="23" w:name="_Toc75763108"/>
      <w:bookmarkStart w:id="24" w:name="_Toc90365530"/>
      <w:bookmarkStart w:id="25" w:name="_Toc95023042"/>
      <w:r w:rsidRPr="0093694E">
        <w:rPr>
          <w:rFonts w:ascii="Garamond" w:eastAsia="Times New Roman" w:hAnsi="Garamond" w:cs="Times New Roman"/>
          <w:b/>
          <w:bCs/>
          <w:lang w:eastAsia="en-GB"/>
        </w:rPr>
        <w:t xml:space="preserve">NYILATKOZAT </w:t>
      </w:r>
      <w:proofErr w:type="gramStart"/>
      <w:r w:rsidRPr="0093694E">
        <w:rPr>
          <w:rFonts w:ascii="Garamond" w:eastAsia="Times New Roman" w:hAnsi="Garamond" w:cs="Times New Roman"/>
          <w:b/>
          <w:bCs/>
          <w:lang w:eastAsia="en-GB"/>
        </w:rPr>
        <w:t>A</w:t>
      </w:r>
      <w:proofErr w:type="gramEnd"/>
      <w:r w:rsidRPr="0093694E">
        <w:rPr>
          <w:rFonts w:ascii="Garamond" w:eastAsia="Times New Roman" w:hAnsi="Garamond" w:cs="Times New Roman"/>
          <w:b/>
          <w:bCs/>
          <w:lang w:eastAsia="en-GB"/>
        </w:rPr>
        <w:t xml:space="preserve"> TELJESÍTETT REFERENCIÁKRÓL</w:t>
      </w:r>
      <w:bookmarkEnd w:id="23"/>
      <w:bookmarkEnd w:id="24"/>
      <w:bookmarkEnd w:id="25"/>
    </w:p>
    <w:p w:rsidR="0007512C" w:rsidRPr="0093694E" w:rsidRDefault="0007512C" w:rsidP="0007512C">
      <w:pPr>
        <w:rPr>
          <w:rFonts w:ascii="Garamond" w:eastAsia="Calibri" w:hAnsi="Garamond" w:cs="Times New Roman"/>
        </w:rPr>
      </w:pPr>
    </w:p>
    <w:p w:rsidR="0007512C" w:rsidRPr="0093694E" w:rsidRDefault="0007512C" w:rsidP="0007512C">
      <w:pPr>
        <w:jc w:val="both"/>
        <w:rPr>
          <w:rFonts w:ascii="Garamond" w:eastAsia="Calibri" w:hAnsi="Garamond" w:cs="Times New Roman"/>
        </w:rPr>
      </w:pPr>
      <w:r w:rsidRPr="0093694E">
        <w:rPr>
          <w:rFonts w:ascii="Garamond" w:eastAsia="Calibri" w:hAnsi="Garamond" w:cs="Times New Roman"/>
        </w:rPr>
        <w:t xml:space="preserve">Alulírott ……………………….., mint ……………………..Ajánlattevő képviselője </w:t>
      </w:r>
      <w:r w:rsidR="002B5A59" w:rsidRPr="0093694E">
        <w:rPr>
          <w:rFonts w:ascii="Garamond" w:eastAsia="Calibri" w:hAnsi="Garamond" w:cs="Times New Roman"/>
        </w:rPr>
        <w:t xml:space="preserve">az </w:t>
      </w:r>
      <w:r w:rsidR="002B5A59" w:rsidRPr="0093694E">
        <w:rPr>
          <w:rFonts w:ascii="Garamond" w:eastAsia="Calibri" w:hAnsi="Garamond" w:cs="Times New Roman"/>
          <w:b/>
        </w:rPr>
        <w:t xml:space="preserve">„Élőerős </w:t>
      </w:r>
      <w:proofErr w:type="gramStart"/>
      <w:r w:rsidR="002B5A59" w:rsidRPr="0093694E">
        <w:rPr>
          <w:rFonts w:ascii="Garamond" w:eastAsia="Calibri" w:hAnsi="Garamond" w:cs="Times New Roman"/>
          <w:b/>
        </w:rPr>
        <w:t>őrzés-védelem szolgáltatás</w:t>
      </w:r>
      <w:proofErr w:type="gramEnd"/>
      <w:r w:rsidR="002B5A59" w:rsidRPr="0093694E">
        <w:rPr>
          <w:rFonts w:ascii="Garamond" w:eastAsia="Calibri" w:hAnsi="Garamond" w:cs="Times New Roman"/>
          <w:b/>
        </w:rPr>
        <w:t xml:space="preserve"> beszerzés 2015.”</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 hogy az alábbi referenciákat teljesítettük:</w:t>
      </w:r>
    </w:p>
    <w:tbl>
      <w:tblPr>
        <w:tblW w:w="141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559"/>
        <w:gridCol w:w="2126"/>
        <w:gridCol w:w="2552"/>
        <w:gridCol w:w="2126"/>
        <w:gridCol w:w="1843"/>
        <w:gridCol w:w="1701"/>
        <w:gridCol w:w="1701"/>
      </w:tblGrid>
      <w:tr w:rsidR="00960E49" w:rsidRPr="0093694E" w:rsidTr="00950817">
        <w:trPr>
          <w:trHeight w:val="300"/>
        </w:trPr>
        <w:tc>
          <w:tcPr>
            <w:tcW w:w="496" w:type="dxa"/>
            <w:tcBorders>
              <w:top w:val="single" w:sz="4" w:space="0" w:color="auto"/>
              <w:left w:val="single" w:sz="4" w:space="0" w:color="auto"/>
              <w:bottom w:val="nil"/>
              <w:right w:val="single" w:sz="4" w:space="0" w:color="auto"/>
            </w:tcBorders>
            <w:shd w:val="pct12" w:color="auto" w:fill="FFFFFF"/>
          </w:tcPr>
          <w:p w:rsidR="002B5A59" w:rsidRPr="0093694E" w:rsidRDefault="002B5A59" w:rsidP="003C1D71">
            <w:pPr>
              <w:spacing w:after="0"/>
              <w:rPr>
                <w:rFonts w:ascii="Garamond" w:eastAsia="Calibri" w:hAnsi="Garamond" w:cs="Times New Roman"/>
                <w:b/>
              </w:rPr>
            </w:pPr>
          </w:p>
        </w:tc>
        <w:tc>
          <w:tcPr>
            <w:tcW w:w="1559" w:type="dxa"/>
            <w:tcBorders>
              <w:top w:val="single" w:sz="4" w:space="0" w:color="auto"/>
              <w:left w:val="single" w:sz="4" w:space="0" w:color="auto"/>
              <w:bottom w:val="nil"/>
              <w:right w:val="single" w:sz="4" w:space="0" w:color="auto"/>
            </w:tcBorders>
            <w:vAlign w:val="center"/>
          </w:tcPr>
          <w:p w:rsidR="00950817" w:rsidRPr="0093694E" w:rsidRDefault="00950817" w:rsidP="00950817">
            <w:pPr>
              <w:spacing w:after="0"/>
              <w:ind w:left="-57"/>
              <w:jc w:val="center"/>
              <w:rPr>
                <w:rFonts w:ascii="Garamond" w:eastAsia="Calibri" w:hAnsi="Garamond" w:cs="Times New Roman"/>
                <w:b/>
              </w:rPr>
            </w:pPr>
            <w:r w:rsidRPr="0093694E">
              <w:rPr>
                <w:rFonts w:ascii="Garamond" w:eastAsia="Calibri" w:hAnsi="Garamond" w:cs="Times New Roman"/>
                <w:b/>
              </w:rPr>
              <w:t>Teljesítés ideje</w:t>
            </w:r>
          </w:p>
          <w:p w:rsidR="002B5A59" w:rsidRPr="0093694E" w:rsidRDefault="002B5A59" w:rsidP="00950817">
            <w:pPr>
              <w:spacing w:after="0"/>
              <w:ind w:left="-57"/>
              <w:jc w:val="center"/>
              <w:rPr>
                <w:rFonts w:ascii="Garamond" w:eastAsia="Calibri" w:hAnsi="Garamond" w:cs="Times New Roman"/>
                <w:b/>
              </w:rPr>
            </w:pPr>
            <w:r w:rsidRPr="0093694E">
              <w:rPr>
                <w:rFonts w:ascii="Garamond" w:eastAsia="Calibri" w:hAnsi="Garamond" w:cs="Times New Roman"/>
              </w:rPr>
              <w:t xml:space="preserve">(a </w:t>
            </w:r>
            <w:r w:rsidR="003C1D71" w:rsidRPr="0093694E">
              <w:rPr>
                <w:rFonts w:ascii="Garamond" w:eastAsia="Calibri" w:hAnsi="Garamond" w:cs="Times New Roman"/>
              </w:rPr>
              <w:t xml:space="preserve">kezdés és </w:t>
            </w:r>
            <w:r w:rsidRPr="0093694E">
              <w:rPr>
                <w:rFonts w:ascii="Garamond" w:eastAsia="Calibri" w:hAnsi="Garamond" w:cs="Times New Roman"/>
              </w:rPr>
              <w:t>befejezési határidő – legalább év, hónap, nap – megjelölésével)</w:t>
            </w:r>
          </w:p>
        </w:tc>
        <w:tc>
          <w:tcPr>
            <w:tcW w:w="2126" w:type="dxa"/>
            <w:tcBorders>
              <w:top w:val="single" w:sz="4" w:space="0" w:color="auto"/>
              <w:left w:val="single" w:sz="4" w:space="0" w:color="auto"/>
              <w:bottom w:val="nil"/>
              <w:right w:val="single" w:sz="4" w:space="0" w:color="auto"/>
            </w:tcBorders>
            <w:vAlign w:val="center"/>
          </w:tcPr>
          <w:p w:rsidR="002B5A59" w:rsidRPr="0093694E" w:rsidRDefault="002B5A59" w:rsidP="00950817">
            <w:pPr>
              <w:spacing w:after="0"/>
              <w:ind w:left="-57"/>
              <w:jc w:val="center"/>
              <w:rPr>
                <w:rFonts w:ascii="Garamond" w:eastAsia="Calibri" w:hAnsi="Garamond" w:cs="Times New Roman"/>
                <w:b/>
              </w:rPr>
            </w:pPr>
            <w:r w:rsidRPr="0093694E">
              <w:rPr>
                <w:rFonts w:ascii="Garamond" w:eastAsia="Calibri" w:hAnsi="Garamond" w:cs="Times New Roman"/>
                <w:b/>
              </w:rPr>
              <w:t>Szerződést kötő másik fél megnevezése</w:t>
            </w:r>
          </w:p>
        </w:tc>
        <w:tc>
          <w:tcPr>
            <w:tcW w:w="2552" w:type="dxa"/>
            <w:tcBorders>
              <w:top w:val="single" w:sz="4" w:space="0" w:color="auto"/>
              <w:left w:val="single" w:sz="4" w:space="0" w:color="auto"/>
              <w:bottom w:val="nil"/>
              <w:right w:val="single" w:sz="4" w:space="0" w:color="auto"/>
            </w:tcBorders>
            <w:vAlign w:val="center"/>
          </w:tcPr>
          <w:p w:rsidR="002B5A59" w:rsidRPr="0093694E" w:rsidRDefault="002B5A59" w:rsidP="00950817">
            <w:pPr>
              <w:spacing w:after="0"/>
              <w:ind w:left="-57"/>
              <w:jc w:val="center"/>
              <w:rPr>
                <w:rFonts w:ascii="Garamond" w:hAnsi="Garamond"/>
                <w:b/>
              </w:rPr>
            </w:pPr>
            <w:r w:rsidRPr="0093694E">
              <w:rPr>
                <w:rFonts w:ascii="Garamond" w:hAnsi="Garamond"/>
                <w:b/>
              </w:rPr>
              <w:t>A szerződés tárgya</w:t>
            </w:r>
          </w:p>
          <w:p w:rsidR="002B5A59" w:rsidRPr="0093694E" w:rsidRDefault="002B5A59" w:rsidP="00950817">
            <w:pPr>
              <w:spacing w:after="0"/>
              <w:ind w:left="-57"/>
              <w:jc w:val="center"/>
              <w:rPr>
                <w:rFonts w:ascii="Garamond" w:eastAsia="Calibri" w:hAnsi="Garamond" w:cs="Times New Roman"/>
                <w:b/>
              </w:rPr>
            </w:pPr>
            <w:r w:rsidRPr="0093694E">
              <w:rPr>
                <w:rFonts w:ascii="Garamond" w:hAnsi="Garamond"/>
              </w:rPr>
              <w:t>(oly módon, hogy megállapítható legyen, hogy milyen jellegű épületben került sor az élőerős őrzés-védelmi szolgáltatás nyújtására)</w:t>
            </w:r>
          </w:p>
        </w:tc>
        <w:tc>
          <w:tcPr>
            <w:tcW w:w="2126" w:type="dxa"/>
            <w:tcBorders>
              <w:top w:val="single" w:sz="4" w:space="0" w:color="auto"/>
              <w:left w:val="single" w:sz="4" w:space="0" w:color="auto"/>
              <w:bottom w:val="nil"/>
              <w:right w:val="single" w:sz="4" w:space="0" w:color="auto"/>
            </w:tcBorders>
            <w:vAlign w:val="center"/>
          </w:tcPr>
          <w:p w:rsidR="00950817" w:rsidRPr="0093694E" w:rsidRDefault="00950817" w:rsidP="00950817">
            <w:pPr>
              <w:spacing w:after="0"/>
              <w:ind w:left="-57"/>
              <w:jc w:val="center"/>
              <w:rPr>
                <w:rFonts w:ascii="Garamond" w:hAnsi="Garamond"/>
                <w:b/>
              </w:rPr>
            </w:pPr>
            <w:r w:rsidRPr="0093694E">
              <w:rPr>
                <w:rFonts w:ascii="Garamond" w:hAnsi="Garamond"/>
                <w:b/>
              </w:rPr>
              <w:t>Élőerős őrzés-védelemmel ellátott terület nagysága</w:t>
            </w:r>
          </w:p>
          <w:p w:rsidR="002B5A59" w:rsidRPr="0093694E" w:rsidRDefault="00950817" w:rsidP="00950817">
            <w:pPr>
              <w:spacing w:after="0"/>
              <w:ind w:left="-57"/>
              <w:jc w:val="center"/>
              <w:rPr>
                <w:rFonts w:ascii="Garamond" w:eastAsia="Calibri" w:hAnsi="Garamond" w:cs="Times New Roman"/>
                <w:b/>
              </w:rPr>
            </w:pPr>
            <w:r w:rsidRPr="0093694E">
              <w:rPr>
                <w:rFonts w:ascii="Garamond" w:hAnsi="Garamond"/>
              </w:rPr>
              <w:t>(négyzetméter)</w:t>
            </w:r>
          </w:p>
        </w:tc>
        <w:tc>
          <w:tcPr>
            <w:tcW w:w="1843" w:type="dxa"/>
            <w:tcBorders>
              <w:top w:val="single" w:sz="4" w:space="0" w:color="auto"/>
              <w:left w:val="single" w:sz="4" w:space="0" w:color="auto"/>
              <w:bottom w:val="nil"/>
              <w:right w:val="single" w:sz="4" w:space="0" w:color="auto"/>
            </w:tcBorders>
            <w:vAlign w:val="center"/>
          </w:tcPr>
          <w:p w:rsidR="00CA5DC9" w:rsidRDefault="00950817" w:rsidP="00950817">
            <w:pPr>
              <w:spacing w:after="0"/>
              <w:ind w:left="-57"/>
              <w:jc w:val="center"/>
              <w:rPr>
                <w:rFonts w:ascii="Garamond" w:hAnsi="Garamond"/>
              </w:rPr>
            </w:pPr>
            <w:r w:rsidRPr="0093694E">
              <w:rPr>
                <w:rFonts w:ascii="Garamond" w:hAnsi="Garamond"/>
                <w:b/>
              </w:rPr>
              <w:t>Ellenszolgáltatás összege</w:t>
            </w:r>
          </w:p>
          <w:p w:rsidR="00950817" w:rsidRPr="0093694E" w:rsidRDefault="00950817" w:rsidP="00950817">
            <w:pPr>
              <w:spacing w:after="0"/>
              <w:ind w:left="-57"/>
              <w:jc w:val="center"/>
              <w:rPr>
                <w:rFonts w:ascii="Garamond" w:eastAsia="Calibri" w:hAnsi="Garamond" w:cs="Times New Roman"/>
                <w:b/>
              </w:rPr>
            </w:pPr>
            <w:r w:rsidRPr="0093694E">
              <w:rPr>
                <w:rFonts w:ascii="Garamond" w:hAnsi="Garamond"/>
              </w:rPr>
              <w:t>(nettó Ft/év)</w:t>
            </w:r>
          </w:p>
          <w:p w:rsidR="002B5A59" w:rsidRPr="0093694E" w:rsidRDefault="002B5A59" w:rsidP="00950817">
            <w:pPr>
              <w:spacing w:after="0"/>
              <w:ind w:left="-57"/>
              <w:jc w:val="center"/>
              <w:rPr>
                <w:rFonts w:ascii="Garamond" w:eastAsia="Calibri" w:hAnsi="Garamond" w:cs="Times New Roman"/>
                <w:b/>
              </w:rPr>
            </w:pPr>
          </w:p>
        </w:tc>
        <w:tc>
          <w:tcPr>
            <w:tcW w:w="1701" w:type="dxa"/>
            <w:tcBorders>
              <w:top w:val="single" w:sz="4" w:space="0" w:color="auto"/>
              <w:left w:val="single" w:sz="4" w:space="0" w:color="auto"/>
              <w:bottom w:val="nil"/>
              <w:right w:val="single" w:sz="4" w:space="0" w:color="auto"/>
            </w:tcBorders>
            <w:vAlign w:val="center"/>
          </w:tcPr>
          <w:p w:rsidR="00CA5DC9" w:rsidRDefault="002B5A59" w:rsidP="00950817">
            <w:pPr>
              <w:spacing w:after="0"/>
              <w:ind w:left="-57"/>
              <w:jc w:val="center"/>
              <w:rPr>
                <w:rFonts w:ascii="Garamond" w:eastAsia="Calibri" w:hAnsi="Garamond" w:cs="Times New Roman"/>
                <w:b/>
              </w:rPr>
            </w:pPr>
            <w:r w:rsidRPr="0093694E">
              <w:rPr>
                <w:rFonts w:ascii="Garamond" w:eastAsia="Calibri" w:hAnsi="Garamond" w:cs="Times New Roman"/>
                <w:b/>
              </w:rPr>
              <w:t xml:space="preserve">A folyamatosan </w:t>
            </w:r>
            <w:r w:rsidR="00CA5DC9">
              <w:rPr>
                <w:rFonts w:ascii="Garamond" w:eastAsia="Calibri" w:hAnsi="Garamond" w:cs="Times New Roman"/>
                <w:b/>
              </w:rPr>
              <w:t>biztosított szolgáltatás hossza</w:t>
            </w:r>
          </w:p>
          <w:p w:rsidR="002B5A59" w:rsidRPr="0093694E" w:rsidRDefault="002B5A59" w:rsidP="00950817">
            <w:pPr>
              <w:spacing w:after="0"/>
              <w:ind w:left="-57"/>
              <w:jc w:val="center"/>
              <w:rPr>
                <w:rFonts w:ascii="Garamond" w:eastAsia="Calibri" w:hAnsi="Garamond" w:cs="Times New Roman"/>
                <w:b/>
              </w:rPr>
            </w:pPr>
            <w:r w:rsidRPr="0093694E">
              <w:rPr>
                <w:rFonts w:ascii="Garamond" w:eastAsia="Calibri" w:hAnsi="Garamond" w:cs="Times New Roman"/>
              </w:rPr>
              <w:t>(hónapok száma)</w:t>
            </w:r>
          </w:p>
        </w:tc>
        <w:tc>
          <w:tcPr>
            <w:tcW w:w="1701" w:type="dxa"/>
            <w:tcBorders>
              <w:top w:val="single" w:sz="4" w:space="0" w:color="auto"/>
              <w:left w:val="single" w:sz="4" w:space="0" w:color="auto"/>
              <w:bottom w:val="nil"/>
              <w:right w:val="single" w:sz="4" w:space="0" w:color="auto"/>
            </w:tcBorders>
            <w:vAlign w:val="center"/>
          </w:tcPr>
          <w:p w:rsidR="002B5A59" w:rsidRPr="0093694E" w:rsidRDefault="002B5A59" w:rsidP="00950817">
            <w:pPr>
              <w:spacing w:after="0"/>
              <w:ind w:left="-57"/>
              <w:jc w:val="center"/>
              <w:rPr>
                <w:rFonts w:ascii="Garamond" w:eastAsia="Calibri" w:hAnsi="Garamond" w:cs="Times New Roman"/>
                <w:b/>
              </w:rPr>
            </w:pPr>
            <w:r w:rsidRPr="0093694E">
              <w:rPr>
                <w:rFonts w:ascii="Garamond" w:eastAsia="Calibri" w:hAnsi="Garamond" w:cs="Times New Roman"/>
                <w:b/>
              </w:rPr>
              <w:t>A teljesítés az előírásoknak és a szerződésnek megfelelő volt</w:t>
            </w:r>
          </w:p>
        </w:tc>
      </w:tr>
      <w:tr w:rsidR="00960E49" w:rsidRPr="0093694E" w:rsidTr="00950817">
        <w:trPr>
          <w:trHeight w:val="400"/>
        </w:trPr>
        <w:tc>
          <w:tcPr>
            <w:tcW w:w="496" w:type="dxa"/>
            <w:tcBorders>
              <w:top w:val="single" w:sz="4" w:space="0" w:color="auto"/>
              <w:left w:val="single" w:sz="4" w:space="0" w:color="auto"/>
              <w:bottom w:val="single" w:sz="4" w:space="0" w:color="auto"/>
              <w:right w:val="single" w:sz="4" w:space="0" w:color="auto"/>
            </w:tcBorders>
            <w:vAlign w:val="center"/>
          </w:tcPr>
          <w:p w:rsidR="002B5A59" w:rsidRPr="0093694E" w:rsidRDefault="002B5A59" w:rsidP="003C1D71">
            <w:pPr>
              <w:spacing w:after="0"/>
              <w:jc w:val="center"/>
              <w:rPr>
                <w:rFonts w:ascii="Garamond" w:eastAsia="Calibri" w:hAnsi="Garamond" w:cs="Times New Roman"/>
              </w:rPr>
            </w:pPr>
            <w:r w:rsidRPr="0093694E">
              <w:rPr>
                <w:rFonts w:ascii="Garamond" w:eastAsia="Calibri" w:hAnsi="Garamond" w:cs="Times New Roman"/>
              </w:rPr>
              <w:t>1.</w:t>
            </w:r>
          </w:p>
        </w:tc>
        <w:tc>
          <w:tcPr>
            <w:tcW w:w="1559"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ind w:left="-119"/>
              <w:rPr>
                <w:rFonts w:ascii="Garamond" w:eastAsia="Calibri" w:hAnsi="Garamond" w:cs="Times New Roman"/>
              </w:rPr>
            </w:pPr>
          </w:p>
        </w:tc>
        <w:tc>
          <w:tcPr>
            <w:tcW w:w="1843"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ind w:left="-119"/>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B5A59" w:rsidRPr="0093694E" w:rsidRDefault="002B5A59" w:rsidP="00CA5DC9">
            <w:pPr>
              <w:spacing w:after="0"/>
              <w:jc w:val="center"/>
              <w:rPr>
                <w:rFonts w:ascii="Garamond" w:eastAsia="Calibri" w:hAnsi="Garamond" w:cs="Times New Roman"/>
              </w:rPr>
            </w:pPr>
            <w:r w:rsidRPr="0093694E">
              <w:rPr>
                <w:rFonts w:ascii="Garamond" w:eastAsia="Calibri" w:hAnsi="Garamond" w:cs="Times New Roman"/>
              </w:rPr>
              <w:t>Igen/Nem</w:t>
            </w:r>
          </w:p>
        </w:tc>
      </w:tr>
      <w:tr w:rsidR="00960E49" w:rsidRPr="0093694E" w:rsidTr="00950817">
        <w:trPr>
          <w:trHeight w:val="400"/>
        </w:trPr>
        <w:tc>
          <w:tcPr>
            <w:tcW w:w="496" w:type="dxa"/>
            <w:tcBorders>
              <w:top w:val="single" w:sz="4" w:space="0" w:color="auto"/>
              <w:left w:val="single" w:sz="4" w:space="0" w:color="auto"/>
              <w:bottom w:val="single" w:sz="4" w:space="0" w:color="auto"/>
              <w:right w:val="single" w:sz="4" w:space="0" w:color="auto"/>
            </w:tcBorders>
            <w:vAlign w:val="center"/>
          </w:tcPr>
          <w:p w:rsidR="002B5A59" w:rsidRPr="0093694E" w:rsidRDefault="002B5A59" w:rsidP="003C1D71">
            <w:pPr>
              <w:spacing w:after="0"/>
              <w:jc w:val="center"/>
              <w:rPr>
                <w:rFonts w:ascii="Garamond" w:eastAsia="Calibri" w:hAnsi="Garamond" w:cs="Times New Roman"/>
              </w:rPr>
            </w:pPr>
            <w:r w:rsidRPr="0093694E">
              <w:rPr>
                <w:rFonts w:ascii="Garamond" w:eastAsia="Calibri" w:hAnsi="Garamond" w:cs="Times New Roman"/>
              </w:rPr>
              <w:t>2.</w:t>
            </w:r>
          </w:p>
        </w:tc>
        <w:tc>
          <w:tcPr>
            <w:tcW w:w="1559"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ind w:left="-119"/>
              <w:rPr>
                <w:rFonts w:ascii="Garamond" w:eastAsia="Calibri" w:hAnsi="Garamond" w:cs="Times New Roman"/>
              </w:rPr>
            </w:pPr>
          </w:p>
        </w:tc>
        <w:tc>
          <w:tcPr>
            <w:tcW w:w="1843"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ind w:left="-119"/>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B5A59" w:rsidRPr="0093694E" w:rsidRDefault="002B5A59" w:rsidP="003C1D71">
            <w:pPr>
              <w:spacing w:after="0"/>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B5A59" w:rsidRPr="0093694E" w:rsidRDefault="002B5A59" w:rsidP="00CA5DC9">
            <w:pPr>
              <w:spacing w:after="0"/>
              <w:jc w:val="center"/>
              <w:rPr>
                <w:rFonts w:ascii="Garamond" w:eastAsia="Calibri" w:hAnsi="Garamond" w:cs="Times New Roman"/>
              </w:rPr>
            </w:pPr>
            <w:r w:rsidRPr="0093694E">
              <w:rPr>
                <w:rFonts w:ascii="Garamond" w:eastAsia="Calibri" w:hAnsi="Garamond" w:cs="Times New Roman"/>
              </w:rPr>
              <w:t>Igen/Nem</w:t>
            </w:r>
          </w:p>
        </w:tc>
      </w:tr>
    </w:tbl>
    <w:p w:rsidR="0007512C" w:rsidRPr="0093694E" w:rsidRDefault="0007512C" w:rsidP="0007512C">
      <w:pPr>
        <w:spacing w:after="0" w:line="240" w:lineRule="auto"/>
        <w:ind w:left="720"/>
        <w:contextualSpacing/>
        <w:jc w:val="both"/>
        <w:rPr>
          <w:rFonts w:ascii="Garamond" w:eastAsia="Calibri" w:hAnsi="Garamond" w:cs="Times New Roman"/>
        </w:rPr>
      </w:pPr>
    </w:p>
    <w:p w:rsidR="003C1D71" w:rsidRPr="0093694E" w:rsidRDefault="003C1D71" w:rsidP="00950817">
      <w:pPr>
        <w:spacing w:after="120" w:line="240" w:lineRule="auto"/>
        <w:jc w:val="both"/>
        <w:rPr>
          <w:rFonts w:ascii="Garamond" w:hAnsi="Garamond"/>
        </w:rPr>
      </w:pPr>
      <w:r w:rsidRPr="0093694E">
        <w:rPr>
          <w:rFonts w:ascii="Garamond" w:hAnsi="Garamond"/>
        </w:rPr>
        <w:t>Alkalmatlan az ajánlattevő, ha nem mutat be az ajánlati felhívás feladásától visszafelé számított 36 hónapban összesen legalább 2 db, a közbeszerzés tárgya (élőerős őrzés-védelem) szerinti referenciát, amelyek közül legalább az egyik megfelel az alábbi feltételeknek:</w:t>
      </w:r>
    </w:p>
    <w:p w:rsidR="003C1D71" w:rsidRPr="0093694E" w:rsidRDefault="003C1D71" w:rsidP="00950817">
      <w:pPr>
        <w:pStyle w:val="Listaszerbekezds"/>
        <w:numPr>
          <w:ilvl w:val="0"/>
          <w:numId w:val="20"/>
        </w:numPr>
        <w:spacing w:after="120" w:line="240" w:lineRule="auto"/>
        <w:ind w:left="714" w:hanging="357"/>
        <w:jc w:val="both"/>
        <w:rPr>
          <w:rFonts w:ascii="Garamond" w:hAnsi="Garamond"/>
        </w:rPr>
      </w:pPr>
      <w:r w:rsidRPr="0093694E">
        <w:rPr>
          <w:rFonts w:ascii="Garamond" w:hAnsi="Garamond"/>
        </w:rPr>
        <w:t xml:space="preserve">az őrzött objektumok területe elérte </w:t>
      </w:r>
      <w:proofErr w:type="gramStart"/>
      <w:r w:rsidRPr="0093694E">
        <w:rPr>
          <w:rFonts w:ascii="Garamond" w:hAnsi="Garamond"/>
        </w:rPr>
        <w:t>a</w:t>
      </w:r>
      <w:proofErr w:type="gramEnd"/>
      <w:r w:rsidRPr="0093694E">
        <w:rPr>
          <w:rFonts w:ascii="Garamond" w:hAnsi="Garamond"/>
        </w:rPr>
        <w:t xml:space="preserve"> </w:t>
      </w:r>
      <w:r w:rsidR="008574CC">
        <w:rPr>
          <w:rFonts w:ascii="Garamond" w:hAnsi="Garamond"/>
        </w:rPr>
        <w:t>5</w:t>
      </w:r>
      <w:r w:rsidRPr="0093694E">
        <w:rPr>
          <w:rFonts w:ascii="Garamond" w:hAnsi="Garamond"/>
        </w:rPr>
        <w:t>0 000 négyzetmétert; és</w:t>
      </w:r>
    </w:p>
    <w:p w:rsidR="003C1D71" w:rsidRPr="0093694E" w:rsidRDefault="003C1D71" w:rsidP="00950817">
      <w:pPr>
        <w:pStyle w:val="Listaszerbekezds"/>
        <w:numPr>
          <w:ilvl w:val="0"/>
          <w:numId w:val="20"/>
        </w:numPr>
        <w:spacing w:after="120" w:line="240" w:lineRule="auto"/>
        <w:ind w:left="714" w:hanging="357"/>
        <w:jc w:val="both"/>
        <w:rPr>
          <w:rFonts w:ascii="Garamond" w:hAnsi="Garamond"/>
        </w:rPr>
      </w:pPr>
      <w:r w:rsidRPr="0093694E">
        <w:rPr>
          <w:rFonts w:ascii="Garamond" w:hAnsi="Garamond"/>
        </w:rPr>
        <w:t>legalább nettó 70.000.000 Ft/év értékű és</w:t>
      </w:r>
    </w:p>
    <w:p w:rsidR="003C1D71" w:rsidRPr="0093694E" w:rsidRDefault="003C1D71" w:rsidP="00950817">
      <w:pPr>
        <w:pStyle w:val="Listaszerbekezds"/>
        <w:numPr>
          <w:ilvl w:val="0"/>
          <w:numId w:val="20"/>
        </w:numPr>
        <w:spacing w:after="120" w:line="240" w:lineRule="auto"/>
        <w:ind w:left="714" w:hanging="357"/>
        <w:jc w:val="both"/>
        <w:rPr>
          <w:rFonts w:ascii="Garamond" w:hAnsi="Garamond"/>
        </w:rPr>
      </w:pPr>
      <w:r w:rsidRPr="0093694E">
        <w:rPr>
          <w:rFonts w:ascii="Garamond" w:hAnsi="Garamond"/>
        </w:rPr>
        <w:t>az nem ipari-, kereskedelmi vagy sportlétesítményben történt és</w:t>
      </w:r>
    </w:p>
    <w:p w:rsidR="003C1D71" w:rsidRPr="0093694E" w:rsidRDefault="003C1D71" w:rsidP="003C1D71">
      <w:pPr>
        <w:pStyle w:val="Listaszerbekezds"/>
        <w:numPr>
          <w:ilvl w:val="0"/>
          <w:numId w:val="20"/>
        </w:numPr>
        <w:jc w:val="both"/>
        <w:rPr>
          <w:rFonts w:ascii="Garamond" w:hAnsi="Garamond"/>
        </w:rPr>
      </w:pPr>
      <w:r w:rsidRPr="0093694E">
        <w:rPr>
          <w:rFonts w:ascii="Garamond" w:hAnsi="Garamond"/>
        </w:rPr>
        <w:t>legalább 12 hónapon keresztül folyamatosan végzett szolgáltatásra vonatkozik,</w:t>
      </w:r>
    </w:p>
    <w:p w:rsidR="003C1D71" w:rsidRPr="0093694E" w:rsidRDefault="003C1D71" w:rsidP="003C1D71">
      <w:pPr>
        <w:jc w:val="both"/>
        <w:rPr>
          <w:rFonts w:ascii="Garamond" w:hAnsi="Garamond"/>
        </w:rPr>
      </w:pPr>
      <w:proofErr w:type="gramStart"/>
      <w:r w:rsidRPr="0093694E">
        <w:rPr>
          <w:rFonts w:ascii="Garamond" w:hAnsi="Garamond"/>
        </w:rPr>
        <w:t>és</w:t>
      </w:r>
      <w:proofErr w:type="gramEnd"/>
      <w:r w:rsidRPr="0093694E">
        <w:rPr>
          <w:rFonts w:ascii="Garamond" w:hAnsi="Garamond"/>
        </w:rPr>
        <w:t xml:space="preserve"> legalább az egyik referencia megfelel az alábbi feltételeknek</w:t>
      </w:r>
    </w:p>
    <w:p w:rsidR="003C1D71" w:rsidRPr="0093694E" w:rsidRDefault="003C1D71" w:rsidP="00950817">
      <w:pPr>
        <w:pStyle w:val="Listaszerbekezds"/>
        <w:numPr>
          <w:ilvl w:val="0"/>
          <w:numId w:val="20"/>
        </w:numPr>
        <w:spacing w:after="120" w:line="240" w:lineRule="auto"/>
        <w:ind w:left="714" w:hanging="357"/>
        <w:jc w:val="both"/>
        <w:rPr>
          <w:rFonts w:ascii="Garamond" w:hAnsi="Garamond"/>
        </w:rPr>
      </w:pPr>
      <w:r w:rsidRPr="0093694E">
        <w:rPr>
          <w:rFonts w:ascii="Garamond" w:hAnsi="Garamond"/>
        </w:rPr>
        <w:t>legalább nettó 70.000.000 Ft/év értékű és</w:t>
      </w:r>
    </w:p>
    <w:p w:rsidR="003C1D71" w:rsidRPr="0093694E" w:rsidRDefault="003C1D71" w:rsidP="00950817">
      <w:pPr>
        <w:pStyle w:val="Listaszerbekezds"/>
        <w:numPr>
          <w:ilvl w:val="0"/>
          <w:numId w:val="20"/>
        </w:numPr>
        <w:spacing w:after="120" w:line="240" w:lineRule="auto"/>
        <w:ind w:left="714" w:hanging="357"/>
        <w:jc w:val="both"/>
        <w:rPr>
          <w:rFonts w:ascii="Garamond" w:hAnsi="Garamond"/>
        </w:rPr>
      </w:pPr>
      <w:r w:rsidRPr="0093694E">
        <w:rPr>
          <w:rFonts w:ascii="Garamond" w:hAnsi="Garamond"/>
        </w:rPr>
        <w:t>az nem ipari-, kereskedelmi vagy sportlétesítményben történt és</w:t>
      </w:r>
    </w:p>
    <w:p w:rsidR="003C1D71" w:rsidRPr="0093694E" w:rsidRDefault="003C1D71" w:rsidP="003C1D71">
      <w:pPr>
        <w:pStyle w:val="Listaszerbekezds"/>
        <w:numPr>
          <w:ilvl w:val="0"/>
          <w:numId w:val="21"/>
        </w:numPr>
        <w:jc w:val="both"/>
        <w:rPr>
          <w:rFonts w:ascii="Garamond" w:hAnsi="Garamond"/>
        </w:rPr>
      </w:pPr>
      <w:r w:rsidRPr="0093694E">
        <w:rPr>
          <w:rFonts w:ascii="Garamond" w:hAnsi="Garamond"/>
        </w:rPr>
        <w:t>legalább 12 hónapon keresztül folyamatosan végzett szolgáltatásra vonatkozik.</w:t>
      </w:r>
    </w:p>
    <w:p w:rsidR="003C1D71" w:rsidRPr="0093694E" w:rsidRDefault="003C1D71" w:rsidP="003C1D71">
      <w:pPr>
        <w:jc w:val="both"/>
        <w:rPr>
          <w:rFonts w:ascii="Garamond" w:hAnsi="Garamond"/>
        </w:rPr>
      </w:pPr>
      <w:r w:rsidRPr="0093694E">
        <w:rPr>
          <w:rFonts w:ascii="Garamond" w:hAnsi="Garamond"/>
        </w:rPr>
        <w:lastRenderedPageBreak/>
        <w:t>Az ajánlatkérő a fenti követelmény kapcsán a referencia értékeként kizárólag az ajánlati felhívás feladásától visszafelé</w:t>
      </w:r>
      <w:r w:rsidRPr="0093694E">
        <w:rPr>
          <w:rFonts w:ascii="Garamond" w:hAnsi="Garamond"/>
          <w:b/>
          <w:i/>
        </w:rPr>
        <w:t xml:space="preserve"> </w:t>
      </w:r>
      <w:r w:rsidRPr="0093694E">
        <w:rPr>
          <w:rFonts w:ascii="Garamond" w:hAnsi="Garamond"/>
        </w:rPr>
        <w:t>számított 36 hónapban végzett teljesítésre eső összeget veszi figyelembe (a fenti időszakot megelőző vagy követő teljesítés értékét nem).</w:t>
      </w:r>
    </w:p>
    <w:p w:rsidR="003C1D71" w:rsidRPr="0093694E" w:rsidRDefault="003C1D71" w:rsidP="003C1D71">
      <w:pPr>
        <w:jc w:val="both"/>
        <w:rPr>
          <w:rFonts w:ascii="Garamond" w:hAnsi="Garamond"/>
        </w:rPr>
      </w:pPr>
      <w:r w:rsidRPr="0093694E">
        <w:rPr>
          <w:rFonts w:ascii="Garamond" w:hAnsi="Garamond"/>
        </w:rPr>
        <w:t>Amennyiben az alkalmassági feltételt igazolni kívánó ajánlattevő a teljesítést konzorciumban végezte, az ajánlatkérő csak és kizárólag a referenciamunkának az alkalmasságot igazolni kívánó személyre eső hányadát veszi figyelembe az alkalmassági követelménynek való megfelelés vizsgálata során.</w:t>
      </w:r>
    </w:p>
    <w:p w:rsidR="003C1D71" w:rsidRPr="0093694E" w:rsidRDefault="003C1D71" w:rsidP="003C1D71">
      <w:pPr>
        <w:spacing w:after="120"/>
        <w:jc w:val="both"/>
        <w:rPr>
          <w:rFonts w:ascii="Garamond" w:hAnsi="Garamond"/>
          <w:lang w:eastAsia="hu-HU"/>
        </w:rPr>
      </w:pPr>
      <w:r w:rsidRPr="0093694E">
        <w:rPr>
          <w:rFonts w:ascii="Garamond" w:hAnsi="Garamond"/>
        </w:rPr>
        <w:t xml:space="preserve">Amennyiben a referencia igazolás nem állítható ki az egyes ajánlattevők által teljesített szolgáltatások elkülönítésével, úgy az ajánlatkérő a </w:t>
      </w:r>
      <w:proofErr w:type="gramStart"/>
      <w:r w:rsidRPr="0093694E">
        <w:rPr>
          <w:rFonts w:ascii="Garamond" w:hAnsi="Garamond"/>
        </w:rPr>
        <w:t>referencia igazolást</w:t>
      </w:r>
      <w:proofErr w:type="gramEnd"/>
      <w:r w:rsidRPr="0093694E">
        <w:rPr>
          <w:rFonts w:ascii="Garamond" w:hAnsi="Garamond"/>
        </w:rPr>
        <w:t>/nyilatkozatot a teljesítésben részt vett ajánlattevő részéről a szolgáltatás egésze tekintetében elfogadja, feltéve, hogy az a közös ajánlattevők egyetemleges felelősségvállalása mellett történt, és az igazolást benyújtó ajánlattevő által végzett teljesítés aránya elérte a 15 százalékot.</w:t>
      </w:r>
    </w:p>
    <w:p w:rsidR="0007512C" w:rsidRDefault="0007512C" w:rsidP="00087409">
      <w:pPr>
        <w:spacing w:after="120"/>
        <w:jc w:val="both"/>
        <w:rPr>
          <w:rFonts w:ascii="Garamond" w:hAnsi="Garamond"/>
        </w:rPr>
      </w:pPr>
      <w:r w:rsidRPr="0093694E">
        <w:rPr>
          <w:rFonts w:ascii="Garamond" w:hAnsi="Garamond"/>
        </w:rPr>
        <w:t xml:space="preserve">A </w:t>
      </w:r>
      <w:proofErr w:type="spellStart"/>
      <w:proofErr w:type="gramStart"/>
      <w:r w:rsidRPr="0093694E">
        <w:rPr>
          <w:rFonts w:ascii="Garamond" w:hAnsi="Garamond"/>
        </w:rPr>
        <w:t>referenciá</w:t>
      </w:r>
      <w:proofErr w:type="spellEnd"/>
      <w:r w:rsidRPr="0093694E">
        <w:rPr>
          <w:rFonts w:ascii="Garamond" w:hAnsi="Garamond"/>
        </w:rPr>
        <w:t>(</w:t>
      </w:r>
      <w:proofErr w:type="spellStart"/>
      <w:proofErr w:type="gramEnd"/>
      <w:r w:rsidRPr="0093694E">
        <w:rPr>
          <w:rFonts w:ascii="Garamond" w:hAnsi="Garamond"/>
        </w:rPr>
        <w:t>ka</w:t>
      </w:r>
      <w:proofErr w:type="spellEnd"/>
      <w:r w:rsidRPr="0093694E">
        <w:rPr>
          <w:rFonts w:ascii="Garamond" w:hAnsi="Garamond"/>
        </w:rPr>
        <w:t>)t a 310/2011. (XII. 23.) Kormányrendelet 16.§ (1) bekezdés szerint kell igazolni, a (2) bekezdés szerinti tartalommal.</w:t>
      </w:r>
    </w:p>
    <w:p w:rsidR="00381061" w:rsidRDefault="00381061" w:rsidP="00087409">
      <w:pPr>
        <w:spacing w:after="120"/>
        <w:jc w:val="both"/>
        <w:rPr>
          <w:rFonts w:ascii="Garamond" w:hAnsi="Garamond"/>
        </w:rPr>
      </w:pPr>
      <w:r>
        <w:rPr>
          <w:rFonts w:ascii="Garamond" w:hAnsi="Garamond"/>
        </w:rPr>
        <w:t xml:space="preserve">A </w:t>
      </w:r>
      <w:r w:rsidRPr="0093694E">
        <w:rPr>
          <w:rFonts w:ascii="Garamond" w:hAnsi="Garamond"/>
        </w:rPr>
        <w:t>310/2011. (XII. 23.) Kormányrendelet 16.§ (1) bekezdés szerint</w:t>
      </w:r>
      <w:r>
        <w:rPr>
          <w:rFonts w:ascii="Garamond" w:hAnsi="Garamond"/>
        </w:rPr>
        <w:t xml:space="preserve"> az alkalmassági igazolás céljából előírt legjelentősebb szolgáltatások ismertetését, a Kbt. Második Része szerint lefolytatott közbeszerzési eljárásban a következő módon kell igazolni</w:t>
      </w:r>
      <w:r w:rsidR="006303DA">
        <w:rPr>
          <w:rFonts w:ascii="Garamond" w:hAnsi="Garamond"/>
        </w:rPr>
        <w:t>:</w:t>
      </w:r>
    </w:p>
    <w:p w:rsidR="006303DA" w:rsidRDefault="006303DA" w:rsidP="006303DA">
      <w:pPr>
        <w:pStyle w:val="Listaszerbekezds"/>
        <w:numPr>
          <w:ilvl w:val="0"/>
          <w:numId w:val="44"/>
        </w:numPr>
        <w:spacing w:after="0" w:line="240" w:lineRule="auto"/>
        <w:jc w:val="both"/>
        <w:rPr>
          <w:rFonts w:ascii="Garamond" w:eastAsia="Calibri" w:hAnsi="Garamond" w:cs="Times New Roman"/>
        </w:rPr>
      </w:pPr>
      <w:r>
        <w:rPr>
          <w:rFonts w:ascii="Garamond" w:eastAsia="Calibri" w:hAnsi="Garamond" w:cs="Times New Roman"/>
        </w:rPr>
        <w:t>ha a szerződést kötő másik fél a Kbt. 6. (1) bekezdés a)</w:t>
      </w:r>
      <w:proofErr w:type="spellStart"/>
      <w:r>
        <w:rPr>
          <w:rFonts w:ascii="Garamond" w:eastAsia="Calibri" w:hAnsi="Garamond" w:cs="Times New Roman"/>
        </w:rPr>
        <w:t>-c</w:t>
      </w:r>
      <w:proofErr w:type="spellEnd"/>
      <w:r>
        <w:rPr>
          <w:rFonts w:ascii="Garamond" w:eastAsia="Calibri" w:hAnsi="Garamond" w:cs="Times New Roman"/>
        </w:rPr>
        <w:t xml:space="preserve">) pontja szerinti szervezet, illetve nem magyarországi szervezetek esetében olyan szervezet, amely </w:t>
      </w:r>
      <w:proofErr w:type="gramStart"/>
      <w:r>
        <w:rPr>
          <w:rFonts w:ascii="Garamond" w:eastAsia="Calibri" w:hAnsi="Garamond" w:cs="Times New Roman"/>
        </w:rPr>
        <w:t>a</w:t>
      </w:r>
      <w:proofErr w:type="gramEnd"/>
      <w:r>
        <w:rPr>
          <w:rFonts w:ascii="Garamond" w:eastAsia="Calibri" w:hAnsi="Garamond" w:cs="Times New Roman"/>
        </w:rPr>
        <w:t xml:space="preserve"> </w:t>
      </w:r>
      <w:proofErr w:type="spellStart"/>
      <w:r>
        <w:rPr>
          <w:rFonts w:ascii="Garamond" w:eastAsia="Calibri" w:hAnsi="Garamond" w:cs="Times New Roman"/>
        </w:rPr>
        <w:t>a</w:t>
      </w:r>
      <w:proofErr w:type="spellEnd"/>
      <w:r>
        <w:rPr>
          <w:rFonts w:ascii="Garamond" w:eastAsia="Calibri" w:hAnsi="Garamond" w:cs="Times New Roman"/>
        </w:rPr>
        <w:t xml:space="preserve"> 2004/18/EK európai parlamenti és tanácsi irányelv alapján ajánlatkérőnek minősül, az általa kiadott igazolással;</w:t>
      </w:r>
    </w:p>
    <w:p w:rsidR="006303DA" w:rsidRPr="006303DA" w:rsidRDefault="006303DA" w:rsidP="006303DA">
      <w:pPr>
        <w:pStyle w:val="Listaszerbekezds"/>
        <w:numPr>
          <w:ilvl w:val="0"/>
          <w:numId w:val="44"/>
        </w:numPr>
        <w:spacing w:after="0" w:line="240" w:lineRule="auto"/>
        <w:jc w:val="both"/>
        <w:rPr>
          <w:rFonts w:ascii="Garamond" w:eastAsia="Calibri" w:hAnsi="Garamond" w:cs="Times New Roman"/>
        </w:rPr>
      </w:pPr>
      <w:r>
        <w:rPr>
          <w:rFonts w:ascii="Garamond" w:eastAsia="Calibri" w:hAnsi="Garamond" w:cs="Times New Roman"/>
        </w:rPr>
        <w:t>ha a szerződést kötő másik fél az a) pontban foglaltakhoz képest egyéb szervezet, az általa adott igazolással vagy az ajánlattevő, illetve alkalmasság igazolásában részt vevő más szervezet nyilatkozatával.</w:t>
      </w:r>
    </w:p>
    <w:p w:rsidR="00AC6D3A" w:rsidRDefault="00AC6D3A" w:rsidP="0007512C">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p>
    <w:p w:rsidR="00AC6D3A" w:rsidRDefault="00AC6D3A" w:rsidP="0007512C">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3C1D71"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2B5A59" w:rsidRPr="0093694E" w:rsidRDefault="0007512C" w:rsidP="0007512C">
      <w:pPr>
        <w:tabs>
          <w:tab w:val="center" w:pos="6840"/>
        </w:tabs>
        <w:spacing w:after="0" w:line="240" w:lineRule="auto"/>
        <w:ind w:left="720"/>
        <w:contextualSpacing/>
        <w:rPr>
          <w:rFonts w:ascii="Garamond" w:eastAsia="Calibri" w:hAnsi="Garamond" w:cs="Times New Roman"/>
          <w:b/>
        </w:rPr>
        <w:sectPr w:rsidR="002B5A59" w:rsidRPr="0093694E" w:rsidSect="002B5A59">
          <w:pgSz w:w="16838" w:h="11906" w:orient="landscape"/>
          <w:pgMar w:top="1417" w:right="1417" w:bottom="1417" w:left="1417" w:header="708" w:footer="708" w:gutter="0"/>
          <w:cols w:space="708"/>
          <w:docGrid w:linePitch="360"/>
        </w:sect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p>
    <w:p w:rsidR="0007512C" w:rsidRPr="0093694E" w:rsidRDefault="0007512C" w:rsidP="0007512C">
      <w:pPr>
        <w:numPr>
          <w:ilvl w:val="0"/>
          <w:numId w:val="9"/>
        </w:numPr>
        <w:spacing w:after="0" w:line="240" w:lineRule="auto"/>
        <w:contextualSpacing/>
        <w:jc w:val="right"/>
        <w:rPr>
          <w:rFonts w:ascii="Garamond" w:eastAsia="Calibri" w:hAnsi="Garamond" w:cs="Times New Roman"/>
        </w:rPr>
      </w:pPr>
      <w:r w:rsidRPr="0093694E">
        <w:rPr>
          <w:rFonts w:ascii="Garamond" w:eastAsia="Calibri" w:hAnsi="Garamond" w:cs="Times New Roman"/>
        </w:rPr>
        <w:t>számú melléklet</w:t>
      </w:r>
    </w:p>
    <w:p w:rsidR="00D83100" w:rsidRPr="0093694E" w:rsidRDefault="00D83100" w:rsidP="0007512C">
      <w:pPr>
        <w:spacing w:after="0" w:line="240" w:lineRule="auto"/>
        <w:ind w:left="720"/>
        <w:contextualSpacing/>
        <w:jc w:val="both"/>
        <w:rPr>
          <w:rFonts w:ascii="Garamond" w:eastAsia="Calibri" w:hAnsi="Garamond" w:cs="Times New Roman"/>
        </w:rPr>
      </w:pPr>
    </w:p>
    <w:p w:rsidR="0007512C" w:rsidRPr="0093694E" w:rsidRDefault="00D83100" w:rsidP="00D83100">
      <w:pPr>
        <w:spacing w:after="0" w:line="240" w:lineRule="auto"/>
        <w:ind w:left="720"/>
        <w:contextualSpacing/>
        <w:jc w:val="center"/>
        <w:rPr>
          <w:rFonts w:ascii="Garamond" w:eastAsia="Calibri" w:hAnsi="Garamond" w:cs="Times New Roman"/>
          <w:b/>
        </w:rPr>
      </w:pPr>
      <w:r w:rsidRPr="0093694E">
        <w:rPr>
          <w:rFonts w:ascii="Garamond" w:eastAsia="Calibri" w:hAnsi="Garamond" w:cs="Times New Roman"/>
          <w:b/>
        </w:rPr>
        <w:t>NYILATKOZAT TELJESÍTÉSBE BEVONT SZAKEMBEREKRŐL</w:t>
      </w:r>
    </w:p>
    <w:p w:rsidR="00D83100" w:rsidRPr="0093694E" w:rsidRDefault="00D83100" w:rsidP="00D83100">
      <w:pPr>
        <w:spacing w:after="0" w:line="240" w:lineRule="auto"/>
        <w:ind w:left="720"/>
        <w:contextualSpacing/>
        <w:jc w:val="center"/>
        <w:rPr>
          <w:rFonts w:ascii="Garamond" w:eastAsia="Calibri" w:hAnsi="Garamond" w:cs="Times New Roman"/>
        </w:rPr>
      </w:pPr>
    </w:p>
    <w:p w:rsidR="00D83100" w:rsidRPr="0093694E" w:rsidRDefault="00D83100" w:rsidP="00D83100">
      <w:pPr>
        <w:jc w:val="both"/>
        <w:rPr>
          <w:rFonts w:ascii="Garamond" w:eastAsia="Times" w:hAnsi="Garamond"/>
        </w:rPr>
      </w:pPr>
      <w:r w:rsidRPr="0093694E">
        <w:rPr>
          <w:rFonts w:ascii="Garamond" w:eastAsia="Calibri" w:hAnsi="Garamond" w:cs="Times New Roman"/>
        </w:rPr>
        <w:t xml:space="preserve">Alulírott ……………………….., mint ……………………..Ajánlattevő képviselője az </w:t>
      </w:r>
      <w:r w:rsidRPr="0093694E">
        <w:rPr>
          <w:rFonts w:ascii="Garamond" w:eastAsia="Calibri" w:hAnsi="Garamond" w:cs="Times New Roman"/>
          <w:b/>
        </w:rPr>
        <w:t xml:space="preserve">„Élőerős </w:t>
      </w:r>
      <w:proofErr w:type="gramStart"/>
      <w:r w:rsidRPr="0093694E">
        <w:rPr>
          <w:rFonts w:ascii="Garamond" w:eastAsia="Calibri" w:hAnsi="Garamond" w:cs="Times New Roman"/>
          <w:b/>
        </w:rPr>
        <w:t>őrzés-védelem szolgáltatás</w:t>
      </w:r>
      <w:proofErr w:type="gramEnd"/>
      <w:r w:rsidRPr="0093694E">
        <w:rPr>
          <w:rFonts w:ascii="Garamond" w:eastAsia="Calibri" w:hAnsi="Garamond" w:cs="Times New Roman"/>
          <w:b/>
        </w:rPr>
        <w:t xml:space="preserve"> beszerzés 2015.” </w:t>
      </w:r>
      <w:r w:rsidRPr="0093694E">
        <w:rPr>
          <w:rFonts w:ascii="Garamond" w:eastAsia="Calibri" w:hAnsi="Garamond" w:cs="Times New Roman"/>
        </w:rPr>
        <w:t xml:space="preserve">tárgyú közbeszerzési eljárás kapcsán nyilatkozom, hogy </w:t>
      </w:r>
      <w:r w:rsidRPr="0093694E">
        <w:rPr>
          <w:rFonts w:ascii="Garamond" w:eastAsia="Times" w:hAnsi="Garamond"/>
        </w:rPr>
        <w:t>az alkalmassági feltételnek való megfelelés érdekében az alábbi szakembereket mutatjuk be:</w:t>
      </w:r>
      <w:r w:rsidRPr="0093694E">
        <w:rPr>
          <w:rFonts w:ascii="Garamond" w:eastAsia="Times" w:hAnsi="Garamond"/>
          <w:vertAlign w:val="superscript"/>
        </w:rPr>
        <w:footnoteReference w:id="6"/>
      </w: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960E49" w:rsidRPr="0093694E" w:rsidTr="00D83100">
        <w:tc>
          <w:tcPr>
            <w:tcW w:w="5637" w:type="dxa"/>
            <w:shd w:val="clear" w:color="auto" w:fill="F2F2F2"/>
            <w:vAlign w:val="center"/>
          </w:tcPr>
          <w:p w:rsidR="00D83100" w:rsidRPr="0093694E" w:rsidRDefault="00A74145" w:rsidP="00D83100">
            <w:pPr>
              <w:jc w:val="both"/>
              <w:rPr>
                <w:rFonts w:ascii="Garamond" w:eastAsia="Times" w:hAnsi="Garamond"/>
                <w:b/>
              </w:rPr>
            </w:pPr>
            <w:r w:rsidRPr="0093694E">
              <w:rPr>
                <w:rFonts w:ascii="Garamond" w:eastAsia="Times" w:hAnsi="Garamond"/>
                <w:b/>
              </w:rPr>
              <w:t xml:space="preserve">1. </w:t>
            </w:r>
            <w:r w:rsidR="00D83100" w:rsidRPr="0093694E">
              <w:rPr>
                <w:rFonts w:ascii="Garamond" w:eastAsia="Times" w:hAnsi="Garamond"/>
                <w:b/>
              </w:rPr>
              <w:t>Szakember megnevezése:</w:t>
            </w:r>
          </w:p>
        </w:tc>
        <w:tc>
          <w:tcPr>
            <w:tcW w:w="3585" w:type="dxa"/>
          </w:tcPr>
          <w:p w:rsidR="00D83100" w:rsidRPr="0093694E" w:rsidRDefault="00D83100" w:rsidP="00D83100">
            <w:pPr>
              <w:jc w:val="both"/>
              <w:rPr>
                <w:rFonts w:ascii="Garamond" w:eastAsia="Times" w:hAnsi="Garamond"/>
                <w:b/>
                <w:caps/>
              </w:rPr>
            </w:pPr>
          </w:p>
        </w:tc>
      </w:tr>
      <w:tr w:rsidR="00960E49" w:rsidRPr="0093694E" w:rsidTr="00D83100">
        <w:tc>
          <w:tcPr>
            <w:tcW w:w="5637" w:type="dxa"/>
            <w:shd w:val="clear" w:color="auto" w:fill="F2F2F2"/>
            <w:vAlign w:val="center"/>
          </w:tcPr>
          <w:p w:rsidR="00D83100" w:rsidRPr="0093694E" w:rsidRDefault="00D83100" w:rsidP="00A74145">
            <w:pPr>
              <w:jc w:val="both"/>
              <w:rPr>
                <w:rFonts w:ascii="Garamond" w:eastAsia="Times" w:hAnsi="Garamond"/>
              </w:rPr>
            </w:pPr>
            <w:r w:rsidRPr="0093694E">
              <w:rPr>
                <w:rFonts w:ascii="Garamond" w:eastAsia="Times" w:hAnsi="Garamond"/>
              </w:rPr>
              <w:t>A szakembert a felhívás mely pontja szerinti alkalmassági feltételre tekintettel mutatjuk be:</w:t>
            </w:r>
          </w:p>
        </w:tc>
        <w:tc>
          <w:tcPr>
            <w:tcW w:w="3585" w:type="dxa"/>
          </w:tcPr>
          <w:p w:rsidR="00D83100" w:rsidRPr="0093694E" w:rsidRDefault="00D83100" w:rsidP="00950817">
            <w:pPr>
              <w:jc w:val="both"/>
              <w:rPr>
                <w:rFonts w:ascii="Garamond" w:eastAsia="Times" w:hAnsi="Garamond"/>
                <w:b/>
                <w:caps/>
              </w:rPr>
            </w:pPr>
            <w:r w:rsidRPr="0093694E">
              <w:rPr>
                <w:rFonts w:ascii="Garamond" w:eastAsia="Times" w:hAnsi="Garamond"/>
                <w:b/>
              </w:rPr>
              <w:t xml:space="preserve">III.2.3) </w:t>
            </w:r>
            <w:r w:rsidR="00366D95" w:rsidRPr="0093694E">
              <w:rPr>
                <w:rFonts w:ascii="Garamond" w:eastAsia="Times" w:hAnsi="Garamond"/>
                <w:b/>
              </w:rPr>
              <w:t>pont M2.</w:t>
            </w:r>
            <w:r w:rsidR="00950817" w:rsidRPr="0093694E">
              <w:rPr>
                <w:rFonts w:ascii="Garamond" w:eastAsia="Times" w:hAnsi="Garamond"/>
                <w:b/>
              </w:rPr>
              <w:t>1.</w:t>
            </w:r>
            <w:r w:rsidR="00366D95" w:rsidRPr="0093694E">
              <w:rPr>
                <w:rFonts w:ascii="Garamond" w:eastAsia="Times" w:hAnsi="Garamond"/>
                <w:b/>
              </w:rPr>
              <w:t xml:space="preserve"> </w:t>
            </w:r>
            <w:r w:rsidR="00A74145" w:rsidRPr="0093694E">
              <w:rPr>
                <w:rFonts w:ascii="Garamond" w:eastAsia="Times" w:hAnsi="Garamond"/>
                <w:b/>
              </w:rPr>
              <w:t>alpont</w:t>
            </w:r>
          </w:p>
        </w:tc>
      </w:tr>
      <w:tr w:rsidR="00960E49" w:rsidRPr="0093694E" w:rsidTr="00D83100">
        <w:tc>
          <w:tcPr>
            <w:tcW w:w="5637" w:type="dxa"/>
            <w:shd w:val="clear" w:color="auto" w:fill="F2F2F2"/>
            <w:vAlign w:val="center"/>
          </w:tcPr>
          <w:p w:rsidR="00D83100" w:rsidRPr="0093694E" w:rsidRDefault="00D83100" w:rsidP="00A74145">
            <w:pPr>
              <w:jc w:val="both"/>
              <w:rPr>
                <w:rFonts w:ascii="Garamond" w:eastAsia="Times" w:hAnsi="Garamond"/>
              </w:rPr>
            </w:pPr>
            <w:r w:rsidRPr="0093694E">
              <w:rPr>
                <w:rFonts w:ascii="Garamond" w:eastAsia="Times" w:hAnsi="Garamond"/>
              </w:rPr>
              <w:t>Képzettség/végzettség ismertetése</w:t>
            </w:r>
            <w:r w:rsidR="00366D95" w:rsidRPr="0093694E">
              <w:rPr>
                <w:rFonts w:ascii="Garamond" w:eastAsia="Times" w:hAnsi="Garamond"/>
              </w:rPr>
              <w:t xml:space="preserve"> (oly módon, hogy egyértelműen megállapítható legyen a szakember legalább középfokú, valamint </w:t>
            </w:r>
            <w:r w:rsidR="00366D95" w:rsidRPr="0093694E">
              <w:rPr>
                <w:rFonts w:ascii="Garamond" w:hAnsi="Garamond"/>
              </w:rPr>
              <w:t>személy és vagyonőri</w:t>
            </w:r>
            <w:r w:rsidR="00366D95" w:rsidRPr="0093694E">
              <w:rPr>
                <w:rFonts w:ascii="Garamond" w:eastAsia="Times" w:hAnsi="Garamond"/>
              </w:rPr>
              <w:t xml:space="preserve"> végzettsége)</w:t>
            </w:r>
            <w:r w:rsidRPr="0093694E">
              <w:rPr>
                <w:rFonts w:ascii="Garamond" w:eastAsia="Times" w:hAnsi="Garamond"/>
              </w:rPr>
              <w:t xml:space="preserve">: </w:t>
            </w:r>
          </w:p>
        </w:tc>
        <w:tc>
          <w:tcPr>
            <w:tcW w:w="3585" w:type="dxa"/>
          </w:tcPr>
          <w:p w:rsidR="00D83100" w:rsidRPr="0093694E" w:rsidRDefault="00D83100" w:rsidP="00D83100">
            <w:pPr>
              <w:jc w:val="both"/>
              <w:rPr>
                <w:rFonts w:ascii="Garamond" w:eastAsia="Times" w:hAnsi="Garamond"/>
                <w:b/>
                <w:caps/>
              </w:rPr>
            </w:pPr>
          </w:p>
        </w:tc>
      </w:tr>
      <w:tr w:rsidR="00960E49" w:rsidRPr="0093694E" w:rsidTr="00D83100">
        <w:tc>
          <w:tcPr>
            <w:tcW w:w="5637" w:type="dxa"/>
            <w:shd w:val="clear" w:color="auto" w:fill="F2F2F2"/>
            <w:vAlign w:val="center"/>
          </w:tcPr>
          <w:p w:rsidR="00D83100" w:rsidRPr="0093694E" w:rsidRDefault="00D83100" w:rsidP="00366D95">
            <w:pPr>
              <w:jc w:val="both"/>
              <w:rPr>
                <w:rFonts w:ascii="Garamond" w:eastAsia="Times" w:hAnsi="Garamond"/>
              </w:rPr>
            </w:pPr>
            <w:r w:rsidRPr="0093694E">
              <w:rPr>
                <w:rFonts w:ascii="Garamond" w:eastAsia="Times" w:hAnsi="Garamond"/>
              </w:rPr>
              <w:t>Vagyonőri szakmai gyakorlati ideje</w:t>
            </w:r>
            <w:r w:rsidR="00366D95" w:rsidRPr="0093694E">
              <w:rPr>
                <w:rFonts w:ascii="Garamond" w:eastAsia="Times" w:hAnsi="Garamond"/>
              </w:rPr>
              <w:t xml:space="preserve"> (</w:t>
            </w:r>
            <w:r w:rsidR="00950817" w:rsidRPr="0093694E">
              <w:rPr>
                <w:rFonts w:ascii="Garamond" w:eastAsia="Times" w:hAnsi="Garamond"/>
              </w:rPr>
              <w:t xml:space="preserve">évben </w:t>
            </w:r>
            <w:r w:rsidR="00366D95" w:rsidRPr="0093694E">
              <w:rPr>
                <w:rFonts w:ascii="Garamond" w:eastAsia="Times" w:hAnsi="Garamond"/>
              </w:rPr>
              <w:t>feltüntetve)</w:t>
            </w:r>
            <w:r w:rsidRPr="0093694E">
              <w:rPr>
                <w:rFonts w:ascii="Garamond" w:eastAsia="Times" w:hAnsi="Garamond"/>
              </w:rPr>
              <w:t>:</w:t>
            </w:r>
          </w:p>
        </w:tc>
        <w:tc>
          <w:tcPr>
            <w:tcW w:w="3585" w:type="dxa"/>
          </w:tcPr>
          <w:p w:rsidR="00D83100" w:rsidRPr="0093694E" w:rsidRDefault="00D83100" w:rsidP="00D83100">
            <w:pPr>
              <w:jc w:val="both"/>
              <w:rPr>
                <w:rFonts w:ascii="Garamond" w:eastAsia="Times" w:hAnsi="Garamond"/>
                <w:b/>
                <w:caps/>
              </w:rPr>
            </w:pPr>
          </w:p>
        </w:tc>
      </w:tr>
      <w:tr w:rsidR="00960E49" w:rsidRPr="0093694E" w:rsidTr="00D83100">
        <w:tc>
          <w:tcPr>
            <w:tcW w:w="5637" w:type="dxa"/>
            <w:shd w:val="clear" w:color="auto" w:fill="F2F2F2"/>
            <w:vAlign w:val="center"/>
          </w:tcPr>
          <w:p w:rsidR="00D83100" w:rsidRPr="0093694E" w:rsidRDefault="00366D95" w:rsidP="00D83100">
            <w:pPr>
              <w:jc w:val="both"/>
              <w:rPr>
                <w:rFonts w:ascii="Garamond" w:eastAsia="Times" w:hAnsi="Garamond"/>
              </w:rPr>
            </w:pPr>
            <w:r w:rsidRPr="0093694E">
              <w:rPr>
                <w:rFonts w:ascii="Garamond" w:eastAsia="Times" w:hAnsi="Garamond"/>
              </w:rPr>
              <w:t>Csoportvezetői szakmai gyakorlat ideje (</w:t>
            </w:r>
            <w:r w:rsidR="00950817" w:rsidRPr="0093694E">
              <w:rPr>
                <w:rFonts w:ascii="Garamond" w:eastAsia="Times" w:hAnsi="Garamond"/>
              </w:rPr>
              <w:t>évben</w:t>
            </w:r>
            <w:r w:rsidRPr="0093694E">
              <w:rPr>
                <w:rFonts w:ascii="Garamond" w:eastAsia="Times" w:hAnsi="Garamond"/>
              </w:rPr>
              <w:t xml:space="preserve"> feltüntetve):</w:t>
            </w:r>
          </w:p>
        </w:tc>
        <w:tc>
          <w:tcPr>
            <w:tcW w:w="3585" w:type="dxa"/>
          </w:tcPr>
          <w:p w:rsidR="00D83100" w:rsidRPr="0093694E" w:rsidRDefault="00D83100" w:rsidP="00D83100">
            <w:pPr>
              <w:jc w:val="both"/>
              <w:rPr>
                <w:rFonts w:ascii="Garamond" w:eastAsia="Times" w:hAnsi="Garamond"/>
                <w:b/>
                <w:caps/>
              </w:rPr>
            </w:pPr>
          </w:p>
        </w:tc>
      </w:tr>
      <w:tr w:rsidR="00960E49" w:rsidRPr="0093694E" w:rsidTr="00D83100">
        <w:tc>
          <w:tcPr>
            <w:tcW w:w="5637" w:type="dxa"/>
            <w:shd w:val="clear" w:color="auto" w:fill="F2F2F2"/>
            <w:vAlign w:val="center"/>
          </w:tcPr>
          <w:p w:rsidR="00D83100" w:rsidRPr="0093694E" w:rsidRDefault="00D83100" w:rsidP="00366D95">
            <w:pPr>
              <w:jc w:val="both"/>
              <w:rPr>
                <w:rFonts w:ascii="Garamond" w:eastAsia="Times" w:hAnsi="Garamond"/>
              </w:rPr>
            </w:pPr>
            <w:r w:rsidRPr="0093694E">
              <w:rPr>
                <w:rFonts w:ascii="Garamond" w:eastAsia="Times" w:hAnsi="Garamond"/>
              </w:rPr>
              <w:t xml:space="preserve">Személy és vagyonőri hatósági </w:t>
            </w:r>
            <w:r w:rsidR="00366D95" w:rsidRPr="0093694E">
              <w:rPr>
                <w:rFonts w:ascii="Garamond" w:eastAsia="Times" w:hAnsi="Garamond"/>
              </w:rPr>
              <w:t>igazolvány száma:</w:t>
            </w:r>
          </w:p>
        </w:tc>
        <w:tc>
          <w:tcPr>
            <w:tcW w:w="3585" w:type="dxa"/>
            <w:vAlign w:val="center"/>
          </w:tcPr>
          <w:p w:rsidR="00D83100" w:rsidRPr="0093694E" w:rsidRDefault="00D83100" w:rsidP="00D83100">
            <w:pPr>
              <w:jc w:val="center"/>
              <w:rPr>
                <w:rFonts w:ascii="Garamond" w:eastAsia="Times" w:hAnsi="Garamond"/>
                <w:b/>
                <w:caps/>
              </w:rPr>
            </w:pPr>
          </w:p>
        </w:tc>
      </w:tr>
    </w:tbl>
    <w:p w:rsidR="00D83100" w:rsidRPr="0093694E" w:rsidRDefault="00D83100" w:rsidP="00D83100">
      <w:pPr>
        <w:spacing w:before="120" w:after="120"/>
        <w:jc w:val="both"/>
        <w:rPr>
          <w:rFonts w:ascii="Garamond" w:hAnsi="Garamond"/>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960E49" w:rsidRPr="0093694E" w:rsidTr="0093694E">
        <w:tc>
          <w:tcPr>
            <w:tcW w:w="5637" w:type="dxa"/>
            <w:shd w:val="clear" w:color="auto" w:fill="F2F2F2"/>
            <w:vAlign w:val="center"/>
          </w:tcPr>
          <w:p w:rsidR="00A74145" w:rsidRPr="0093694E" w:rsidRDefault="00A74145" w:rsidP="0093694E">
            <w:pPr>
              <w:jc w:val="both"/>
              <w:rPr>
                <w:rFonts w:ascii="Garamond" w:eastAsia="Times" w:hAnsi="Garamond"/>
                <w:b/>
              </w:rPr>
            </w:pPr>
            <w:r w:rsidRPr="0093694E">
              <w:rPr>
                <w:rFonts w:ascii="Garamond" w:eastAsia="Times" w:hAnsi="Garamond"/>
                <w:b/>
              </w:rPr>
              <w:t>2. Szakember megnevezése:</w:t>
            </w:r>
          </w:p>
        </w:tc>
        <w:tc>
          <w:tcPr>
            <w:tcW w:w="3585" w:type="dxa"/>
          </w:tcPr>
          <w:p w:rsidR="00A74145" w:rsidRPr="0093694E" w:rsidRDefault="00A7414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A74145" w:rsidRPr="0093694E" w:rsidRDefault="00A74145" w:rsidP="00A74145">
            <w:pPr>
              <w:jc w:val="both"/>
              <w:rPr>
                <w:rFonts w:ascii="Garamond" w:eastAsia="Times" w:hAnsi="Garamond"/>
              </w:rPr>
            </w:pPr>
            <w:r w:rsidRPr="0093694E">
              <w:rPr>
                <w:rFonts w:ascii="Garamond" w:eastAsia="Times" w:hAnsi="Garamond"/>
              </w:rPr>
              <w:t>A szakembert a felhívás mely pontja szerinti alkalmassági feltételre tekintettel mutatjuk be:</w:t>
            </w:r>
          </w:p>
        </w:tc>
        <w:tc>
          <w:tcPr>
            <w:tcW w:w="3585" w:type="dxa"/>
          </w:tcPr>
          <w:p w:rsidR="00A74145" w:rsidRPr="0093694E" w:rsidRDefault="00A74145" w:rsidP="0093694E">
            <w:pPr>
              <w:jc w:val="both"/>
              <w:rPr>
                <w:rFonts w:ascii="Garamond" w:eastAsia="Times" w:hAnsi="Garamond"/>
                <w:b/>
                <w:caps/>
              </w:rPr>
            </w:pPr>
            <w:r w:rsidRPr="0093694E">
              <w:rPr>
                <w:rFonts w:ascii="Garamond" w:eastAsia="Times" w:hAnsi="Garamond"/>
                <w:b/>
              </w:rPr>
              <w:t xml:space="preserve">III.2.3) pont </w:t>
            </w:r>
            <w:r w:rsidR="00950817" w:rsidRPr="0093694E">
              <w:rPr>
                <w:rFonts w:ascii="Garamond" w:eastAsia="Times" w:hAnsi="Garamond"/>
                <w:b/>
              </w:rPr>
              <w:t>M2.1. alpont</w:t>
            </w:r>
          </w:p>
        </w:tc>
      </w:tr>
      <w:tr w:rsidR="00960E49" w:rsidRPr="0093694E" w:rsidTr="0093694E">
        <w:tc>
          <w:tcPr>
            <w:tcW w:w="5637" w:type="dxa"/>
            <w:shd w:val="clear" w:color="auto" w:fill="F2F2F2"/>
            <w:vAlign w:val="center"/>
          </w:tcPr>
          <w:p w:rsidR="00A74145" w:rsidRPr="0093694E" w:rsidRDefault="00A74145" w:rsidP="0093694E">
            <w:pPr>
              <w:jc w:val="both"/>
              <w:rPr>
                <w:rFonts w:ascii="Garamond" w:eastAsia="Times" w:hAnsi="Garamond"/>
              </w:rPr>
            </w:pPr>
            <w:r w:rsidRPr="0093694E">
              <w:rPr>
                <w:rFonts w:ascii="Garamond" w:eastAsia="Times" w:hAnsi="Garamond"/>
              </w:rPr>
              <w:t xml:space="preserve">Képzettség/végzettség ismertetése (oly módon, hogy egyértelműen megállapítható legyen a szakember legalább középfokú, valamint </w:t>
            </w:r>
            <w:r w:rsidRPr="0093694E">
              <w:rPr>
                <w:rFonts w:ascii="Garamond" w:hAnsi="Garamond"/>
              </w:rPr>
              <w:t>személy és vagyonőri</w:t>
            </w:r>
            <w:r w:rsidRPr="0093694E">
              <w:rPr>
                <w:rFonts w:ascii="Garamond" w:eastAsia="Times" w:hAnsi="Garamond"/>
              </w:rPr>
              <w:t xml:space="preserve"> végzettsége): </w:t>
            </w:r>
          </w:p>
        </w:tc>
        <w:tc>
          <w:tcPr>
            <w:tcW w:w="3585" w:type="dxa"/>
          </w:tcPr>
          <w:p w:rsidR="00A74145" w:rsidRPr="0093694E" w:rsidRDefault="00A7414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A74145" w:rsidRPr="0093694E" w:rsidRDefault="00A74145" w:rsidP="0093694E">
            <w:pPr>
              <w:jc w:val="both"/>
              <w:rPr>
                <w:rFonts w:ascii="Garamond" w:eastAsia="Times" w:hAnsi="Garamond"/>
              </w:rPr>
            </w:pPr>
            <w:r w:rsidRPr="0093694E">
              <w:rPr>
                <w:rFonts w:ascii="Garamond" w:eastAsia="Times" w:hAnsi="Garamond"/>
              </w:rPr>
              <w:t>Vagyonőri szakmai gyakorlati ideje (</w:t>
            </w:r>
            <w:r w:rsidR="00950817" w:rsidRPr="0093694E">
              <w:rPr>
                <w:rFonts w:ascii="Garamond" w:eastAsia="Times" w:hAnsi="Garamond"/>
              </w:rPr>
              <w:t>évben</w:t>
            </w:r>
            <w:r w:rsidRPr="0093694E">
              <w:rPr>
                <w:rFonts w:ascii="Garamond" w:eastAsia="Times" w:hAnsi="Garamond"/>
              </w:rPr>
              <w:t xml:space="preserve"> feltüntetve):</w:t>
            </w:r>
          </w:p>
        </w:tc>
        <w:tc>
          <w:tcPr>
            <w:tcW w:w="3585" w:type="dxa"/>
          </w:tcPr>
          <w:p w:rsidR="00A74145" w:rsidRPr="0093694E" w:rsidRDefault="00A7414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A74145" w:rsidRPr="0093694E" w:rsidRDefault="00A74145" w:rsidP="0093694E">
            <w:pPr>
              <w:jc w:val="both"/>
              <w:rPr>
                <w:rFonts w:ascii="Garamond" w:eastAsia="Times" w:hAnsi="Garamond"/>
              </w:rPr>
            </w:pPr>
            <w:r w:rsidRPr="0093694E">
              <w:rPr>
                <w:rFonts w:ascii="Garamond" w:eastAsia="Times" w:hAnsi="Garamond"/>
              </w:rPr>
              <w:t>Csoportvezetői szakmai gyakorlat ideje (</w:t>
            </w:r>
            <w:r w:rsidR="00950817" w:rsidRPr="0093694E">
              <w:rPr>
                <w:rFonts w:ascii="Garamond" w:eastAsia="Times" w:hAnsi="Garamond"/>
              </w:rPr>
              <w:t xml:space="preserve">évben </w:t>
            </w:r>
            <w:r w:rsidRPr="0093694E">
              <w:rPr>
                <w:rFonts w:ascii="Garamond" w:eastAsia="Times" w:hAnsi="Garamond"/>
              </w:rPr>
              <w:t>feltüntetve):</w:t>
            </w:r>
          </w:p>
        </w:tc>
        <w:tc>
          <w:tcPr>
            <w:tcW w:w="3585" w:type="dxa"/>
          </w:tcPr>
          <w:p w:rsidR="00A74145" w:rsidRPr="0093694E" w:rsidRDefault="00A7414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A74145" w:rsidRPr="0093694E" w:rsidRDefault="00A74145" w:rsidP="0093694E">
            <w:pPr>
              <w:jc w:val="both"/>
              <w:rPr>
                <w:rFonts w:ascii="Garamond" w:eastAsia="Times" w:hAnsi="Garamond"/>
              </w:rPr>
            </w:pPr>
            <w:r w:rsidRPr="0093694E">
              <w:rPr>
                <w:rFonts w:ascii="Garamond" w:eastAsia="Times" w:hAnsi="Garamond"/>
              </w:rPr>
              <w:t>Személy és vagyonőri hatósági igazolvány száma:</w:t>
            </w:r>
          </w:p>
        </w:tc>
        <w:tc>
          <w:tcPr>
            <w:tcW w:w="3585" w:type="dxa"/>
            <w:vAlign w:val="center"/>
          </w:tcPr>
          <w:p w:rsidR="00A74145" w:rsidRPr="0093694E" w:rsidRDefault="00A74145" w:rsidP="0093694E">
            <w:pPr>
              <w:jc w:val="center"/>
              <w:rPr>
                <w:rFonts w:ascii="Garamond" w:eastAsia="Times" w:hAnsi="Garamond"/>
                <w:b/>
                <w:caps/>
              </w:rPr>
            </w:pPr>
          </w:p>
        </w:tc>
      </w:tr>
    </w:tbl>
    <w:p w:rsidR="00A74145" w:rsidRPr="0093694E" w:rsidRDefault="00A74145" w:rsidP="00D83100">
      <w:pPr>
        <w:spacing w:before="120" w:after="120"/>
        <w:jc w:val="both"/>
        <w:rPr>
          <w:rFonts w:ascii="Garamond" w:hAnsi="Garamond"/>
        </w:rPr>
      </w:pPr>
    </w:p>
    <w:p w:rsidR="008574CC" w:rsidRDefault="008574CC">
      <w:pPr>
        <w:rPr>
          <w:rFonts w:ascii="Garamond" w:hAnsi="Garamond"/>
        </w:rPr>
      </w:pPr>
      <w:r>
        <w:rPr>
          <w:rFonts w:ascii="Garamond" w:hAnsi="Garamond"/>
        </w:rPr>
        <w:br w:type="page"/>
      </w:r>
    </w:p>
    <w:p w:rsidR="00A74145" w:rsidRPr="0093694E" w:rsidRDefault="00A74145" w:rsidP="00D83100">
      <w:pPr>
        <w:spacing w:before="120" w:after="120"/>
        <w:jc w:val="both"/>
        <w:rPr>
          <w:rFonts w:ascii="Garamond" w:hAnsi="Garamond"/>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960E49" w:rsidRPr="0093694E" w:rsidTr="0093694E">
        <w:tc>
          <w:tcPr>
            <w:tcW w:w="5637" w:type="dxa"/>
            <w:shd w:val="clear" w:color="auto" w:fill="F2F2F2"/>
            <w:vAlign w:val="center"/>
          </w:tcPr>
          <w:p w:rsidR="00A74145" w:rsidRPr="0093694E" w:rsidRDefault="00A74145" w:rsidP="0093694E">
            <w:pPr>
              <w:jc w:val="both"/>
              <w:rPr>
                <w:rFonts w:ascii="Garamond" w:eastAsia="Times" w:hAnsi="Garamond"/>
                <w:b/>
              </w:rPr>
            </w:pPr>
            <w:r w:rsidRPr="0093694E">
              <w:rPr>
                <w:rFonts w:ascii="Garamond" w:eastAsia="Times" w:hAnsi="Garamond"/>
                <w:b/>
              </w:rPr>
              <w:t>3. Szakember megnevezése:</w:t>
            </w:r>
          </w:p>
        </w:tc>
        <w:tc>
          <w:tcPr>
            <w:tcW w:w="3585" w:type="dxa"/>
          </w:tcPr>
          <w:p w:rsidR="00A74145" w:rsidRPr="0093694E" w:rsidRDefault="00A7414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A74145" w:rsidRPr="0093694E" w:rsidRDefault="00A74145" w:rsidP="00A74145">
            <w:pPr>
              <w:jc w:val="both"/>
              <w:rPr>
                <w:rFonts w:ascii="Garamond" w:eastAsia="Times" w:hAnsi="Garamond"/>
              </w:rPr>
            </w:pPr>
            <w:r w:rsidRPr="0093694E">
              <w:rPr>
                <w:rFonts w:ascii="Garamond" w:eastAsia="Times" w:hAnsi="Garamond"/>
              </w:rPr>
              <w:t>A szakembert a felhívás mely pontja szerinti alkalmassági feltételre tekintettel mutatjuk be:</w:t>
            </w:r>
          </w:p>
        </w:tc>
        <w:tc>
          <w:tcPr>
            <w:tcW w:w="3585" w:type="dxa"/>
          </w:tcPr>
          <w:p w:rsidR="00A74145" w:rsidRPr="0093694E" w:rsidRDefault="00A74145" w:rsidP="0093694E">
            <w:pPr>
              <w:jc w:val="both"/>
              <w:rPr>
                <w:rFonts w:ascii="Garamond" w:eastAsia="Times" w:hAnsi="Garamond"/>
                <w:b/>
                <w:caps/>
              </w:rPr>
            </w:pPr>
            <w:r w:rsidRPr="0093694E">
              <w:rPr>
                <w:rFonts w:ascii="Garamond" w:eastAsia="Times" w:hAnsi="Garamond"/>
                <w:b/>
              </w:rPr>
              <w:t xml:space="preserve">III.2.3) pont </w:t>
            </w:r>
            <w:r w:rsidR="00950817" w:rsidRPr="0093694E">
              <w:rPr>
                <w:rFonts w:ascii="Garamond" w:eastAsia="Times" w:hAnsi="Garamond"/>
                <w:b/>
              </w:rPr>
              <w:t>M2.1. alpont</w:t>
            </w:r>
          </w:p>
        </w:tc>
      </w:tr>
      <w:tr w:rsidR="00960E49" w:rsidRPr="0093694E" w:rsidTr="0093694E">
        <w:tc>
          <w:tcPr>
            <w:tcW w:w="5637" w:type="dxa"/>
            <w:shd w:val="clear" w:color="auto" w:fill="F2F2F2"/>
            <w:vAlign w:val="center"/>
          </w:tcPr>
          <w:p w:rsidR="00A74145" w:rsidRPr="0093694E" w:rsidRDefault="00A74145" w:rsidP="0093694E">
            <w:pPr>
              <w:jc w:val="both"/>
              <w:rPr>
                <w:rFonts w:ascii="Garamond" w:eastAsia="Times" w:hAnsi="Garamond"/>
              </w:rPr>
            </w:pPr>
            <w:r w:rsidRPr="0093694E">
              <w:rPr>
                <w:rFonts w:ascii="Garamond" w:eastAsia="Times" w:hAnsi="Garamond"/>
              </w:rPr>
              <w:t xml:space="preserve">Képzettség/végzettség ismertetése (oly módon, hogy egyértelműen megállapítható legyen a szakember legalább középfokú, valamint </w:t>
            </w:r>
            <w:r w:rsidRPr="0093694E">
              <w:rPr>
                <w:rFonts w:ascii="Garamond" w:hAnsi="Garamond"/>
              </w:rPr>
              <w:t>személy és vagyonőri</w:t>
            </w:r>
            <w:r w:rsidRPr="0093694E">
              <w:rPr>
                <w:rFonts w:ascii="Garamond" w:eastAsia="Times" w:hAnsi="Garamond"/>
              </w:rPr>
              <w:t xml:space="preserve"> végzettsége): </w:t>
            </w:r>
          </w:p>
        </w:tc>
        <w:tc>
          <w:tcPr>
            <w:tcW w:w="3585" w:type="dxa"/>
          </w:tcPr>
          <w:p w:rsidR="00A74145" w:rsidRPr="0093694E" w:rsidRDefault="00A7414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A74145" w:rsidRPr="0093694E" w:rsidRDefault="00A74145" w:rsidP="00950817">
            <w:pPr>
              <w:jc w:val="both"/>
              <w:rPr>
                <w:rFonts w:ascii="Garamond" w:eastAsia="Times" w:hAnsi="Garamond"/>
              </w:rPr>
            </w:pPr>
            <w:r w:rsidRPr="0093694E">
              <w:rPr>
                <w:rFonts w:ascii="Garamond" w:eastAsia="Times" w:hAnsi="Garamond"/>
              </w:rPr>
              <w:t>Vagyonőri szakmai gyakorlati ideje (</w:t>
            </w:r>
            <w:r w:rsidR="00950817" w:rsidRPr="0093694E">
              <w:rPr>
                <w:rFonts w:ascii="Garamond" w:eastAsia="Times" w:hAnsi="Garamond"/>
              </w:rPr>
              <w:t>évben</w:t>
            </w:r>
            <w:r w:rsidRPr="0093694E">
              <w:rPr>
                <w:rFonts w:ascii="Garamond" w:eastAsia="Times" w:hAnsi="Garamond"/>
              </w:rPr>
              <w:t xml:space="preserve"> feltüntetve):</w:t>
            </w:r>
          </w:p>
        </w:tc>
        <w:tc>
          <w:tcPr>
            <w:tcW w:w="3585" w:type="dxa"/>
          </w:tcPr>
          <w:p w:rsidR="00A74145" w:rsidRPr="0093694E" w:rsidRDefault="00A7414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A74145" w:rsidRPr="0093694E" w:rsidRDefault="00A74145" w:rsidP="00950817">
            <w:pPr>
              <w:jc w:val="both"/>
              <w:rPr>
                <w:rFonts w:ascii="Garamond" w:eastAsia="Times" w:hAnsi="Garamond"/>
              </w:rPr>
            </w:pPr>
            <w:r w:rsidRPr="0093694E">
              <w:rPr>
                <w:rFonts w:ascii="Garamond" w:eastAsia="Times" w:hAnsi="Garamond"/>
              </w:rPr>
              <w:t>Csoportvezetői szakmai gyakorlat ideje (</w:t>
            </w:r>
            <w:r w:rsidR="00950817" w:rsidRPr="0093694E">
              <w:rPr>
                <w:rFonts w:ascii="Garamond" w:eastAsia="Times" w:hAnsi="Garamond"/>
              </w:rPr>
              <w:t>évben</w:t>
            </w:r>
            <w:r w:rsidRPr="0093694E">
              <w:rPr>
                <w:rFonts w:ascii="Garamond" w:eastAsia="Times" w:hAnsi="Garamond"/>
              </w:rPr>
              <w:t xml:space="preserve"> feltüntetve):</w:t>
            </w:r>
          </w:p>
        </w:tc>
        <w:tc>
          <w:tcPr>
            <w:tcW w:w="3585" w:type="dxa"/>
          </w:tcPr>
          <w:p w:rsidR="00A74145" w:rsidRPr="0093694E" w:rsidRDefault="00A7414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A74145" w:rsidRPr="0093694E" w:rsidRDefault="00A74145" w:rsidP="0093694E">
            <w:pPr>
              <w:jc w:val="both"/>
              <w:rPr>
                <w:rFonts w:ascii="Garamond" w:eastAsia="Times" w:hAnsi="Garamond"/>
              </w:rPr>
            </w:pPr>
            <w:r w:rsidRPr="0093694E">
              <w:rPr>
                <w:rFonts w:ascii="Garamond" w:eastAsia="Times" w:hAnsi="Garamond"/>
              </w:rPr>
              <w:t>Személy és vagyonőri hatósági igazolvány száma:</w:t>
            </w:r>
          </w:p>
        </w:tc>
        <w:tc>
          <w:tcPr>
            <w:tcW w:w="3585" w:type="dxa"/>
            <w:vAlign w:val="center"/>
          </w:tcPr>
          <w:p w:rsidR="00A74145" w:rsidRPr="0093694E" w:rsidRDefault="00A74145" w:rsidP="0093694E">
            <w:pPr>
              <w:jc w:val="center"/>
              <w:rPr>
                <w:rFonts w:ascii="Garamond" w:eastAsia="Times" w:hAnsi="Garamond"/>
                <w:b/>
                <w:caps/>
              </w:rPr>
            </w:pPr>
          </w:p>
        </w:tc>
      </w:tr>
    </w:tbl>
    <w:p w:rsidR="00A74145" w:rsidRPr="0093694E" w:rsidRDefault="00A74145" w:rsidP="00D83100">
      <w:pPr>
        <w:spacing w:before="120" w:after="120"/>
        <w:jc w:val="both"/>
        <w:rPr>
          <w:rFonts w:ascii="Garamond" w:hAnsi="Garamond"/>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960E49" w:rsidRPr="0093694E" w:rsidTr="0093694E">
        <w:tc>
          <w:tcPr>
            <w:tcW w:w="5637" w:type="dxa"/>
            <w:shd w:val="clear" w:color="auto" w:fill="F2F2F2"/>
            <w:vAlign w:val="center"/>
          </w:tcPr>
          <w:p w:rsidR="00366D95" w:rsidRPr="0093694E" w:rsidRDefault="00A74145" w:rsidP="0093694E">
            <w:pPr>
              <w:jc w:val="both"/>
              <w:rPr>
                <w:rFonts w:ascii="Garamond" w:eastAsia="Times" w:hAnsi="Garamond"/>
                <w:b/>
              </w:rPr>
            </w:pPr>
            <w:r w:rsidRPr="0093694E">
              <w:rPr>
                <w:rFonts w:ascii="Garamond" w:eastAsia="Times" w:hAnsi="Garamond"/>
                <w:b/>
              </w:rPr>
              <w:t xml:space="preserve">4. </w:t>
            </w:r>
            <w:r w:rsidR="00366D95" w:rsidRPr="0093694E">
              <w:rPr>
                <w:rFonts w:ascii="Garamond" w:eastAsia="Times" w:hAnsi="Garamond"/>
                <w:b/>
              </w:rPr>
              <w:t>Szakember megnevezése:</w:t>
            </w:r>
          </w:p>
        </w:tc>
        <w:tc>
          <w:tcPr>
            <w:tcW w:w="3585" w:type="dxa"/>
          </w:tcPr>
          <w:p w:rsidR="00366D95" w:rsidRPr="0093694E" w:rsidRDefault="00366D9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366D95" w:rsidRPr="0093694E" w:rsidRDefault="00366D95" w:rsidP="00A74145">
            <w:pPr>
              <w:jc w:val="both"/>
              <w:rPr>
                <w:rFonts w:ascii="Garamond" w:eastAsia="Times" w:hAnsi="Garamond"/>
              </w:rPr>
            </w:pPr>
            <w:r w:rsidRPr="0093694E">
              <w:rPr>
                <w:rFonts w:ascii="Garamond" w:eastAsia="Times" w:hAnsi="Garamond"/>
              </w:rPr>
              <w:t>A szakembert a felhívás mely pontja szerinti alkalmassági feltételre tekintettel mutatjuk be:</w:t>
            </w:r>
          </w:p>
        </w:tc>
        <w:tc>
          <w:tcPr>
            <w:tcW w:w="3585" w:type="dxa"/>
          </w:tcPr>
          <w:p w:rsidR="00366D95" w:rsidRPr="0093694E" w:rsidRDefault="00366D95" w:rsidP="005F6DA8">
            <w:pPr>
              <w:jc w:val="both"/>
              <w:rPr>
                <w:rFonts w:ascii="Garamond" w:eastAsia="Times" w:hAnsi="Garamond"/>
                <w:b/>
                <w:caps/>
              </w:rPr>
            </w:pPr>
            <w:r w:rsidRPr="0093694E">
              <w:rPr>
                <w:rFonts w:ascii="Garamond" w:eastAsia="Times" w:hAnsi="Garamond"/>
                <w:b/>
              </w:rPr>
              <w:t>III.2.3) pont M2.</w:t>
            </w:r>
            <w:r w:rsidR="005F6DA8" w:rsidRPr="0093694E">
              <w:rPr>
                <w:rFonts w:ascii="Garamond" w:eastAsia="Times" w:hAnsi="Garamond"/>
                <w:b/>
              </w:rPr>
              <w:t>2.</w:t>
            </w:r>
            <w:r w:rsidR="00A74145" w:rsidRPr="0093694E">
              <w:rPr>
                <w:rFonts w:ascii="Garamond" w:eastAsia="Times" w:hAnsi="Garamond"/>
                <w:b/>
              </w:rPr>
              <w:t xml:space="preserve"> alpont</w:t>
            </w:r>
          </w:p>
        </w:tc>
      </w:tr>
      <w:tr w:rsidR="00960E49" w:rsidRPr="0093694E" w:rsidTr="0093694E">
        <w:tc>
          <w:tcPr>
            <w:tcW w:w="5637" w:type="dxa"/>
            <w:shd w:val="clear" w:color="auto" w:fill="F2F2F2"/>
            <w:vAlign w:val="center"/>
          </w:tcPr>
          <w:p w:rsidR="00366D95" w:rsidRPr="0093694E" w:rsidRDefault="00366D95" w:rsidP="00A74145">
            <w:pPr>
              <w:jc w:val="both"/>
              <w:rPr>
                <w:rFonts w:ascii="Garamond" w:eastAsia="Times" w:hAnsi="Garamond"/>
              </w:rPr>
            </w:pPr>
            <w:r w:rsidRPr="0093694E">
              <w:rPr>
                <w:rFonts w:ascii="Garamond" w:eastAsia="Times" w:hAnsi="Garamond"/>
              </w:rPr>
              <w:t xml:space="preserve">Képzettség/végzettség ismertetése (oly módon, hogy egyértelműen megállapítható legyen a szakember </w:t>
            </w:r>
            <w:r w:rsidR="00A74145" w:rsidRPr="0093694E">
              <w:rPr>
                <w:rFonts w:ascii="Garamond" w:eastAsia="Times" w:hAnsi="Garamond"/>
              </w:rPr>
              <w:t xml:space="preserve">felsőfokú, szakirányú végzettsége </w:t>
            </w:r>
            <w:r w:rsidR="00A74145" w:rsidRPr="0093694E">
              <w:rPr>
                <w:rFonts w:ascii="Garamond" w:hAnsi="Garamond"/>
              </w:rPr>
              <w:t>(biztonságtechnikai mérnök, biztonságszervező mérnök, rendőrtiszti főiskola, katonai főiskola vagy ezekkel egyenértékű végzettség fogadható el)</w:t>
            </w:r>
            <w:r w:rsidR="00A74145" w:rsidRPr="0093694E">
              <w:rPr>
                <w:rFonts w:ascii="Garamond" w:eastAsia="Times" w:hAnsi="Garamond"/>
              </w:rPr>
              <w:t>:</w:t>
            </w:r>
            <w:r w:rsidRPr="0093694E">
              <w:rPr>
                <w:rFonts w:ascii="Garamond" w:eastAsia="Times" w:hAnsi="Garamond"/>
              </w:rPr>
              <w:t xml:space="preserve"> </w:t>
            </w:r>
          </w:p>
        </w:tc>
        <w:tc>
          <w:tcPr>
            <w:tcW w:w="3585" w:type="dxa"/>
          </w:tcPr>
          <w:p w:rsidR="00366D95" w:rsidRPr="0093694E" w:rsidRDefault="00366D95" w:rsidP="0093694E">
            <w:pPr>
              <w:jc w:val="both"/>
              <w:rPr>
                <w:rFonts w:ascii="Garamond" w:eastAsia="Times" w:hAnsi="Garamond"/>
                <w:b/>
                <w:caps/>
              </w:rPr>
            </w:pPr>
          </w:p>
        </w:tc>
      </w:tr>
      <w:tr w:rsidR="00960E49" w:rsidRPr="0093694E" w:rsidTr="0093694E">
        <w:tc>
          <w:tcPr>
            <w:tcW w:w="5637" w:type="dxa"/>
            <w:shd w:val="clear" w:color="auto" w:fill="F2F2F2"/>
            <w:vAlign w:val="center"/>
          </w:tcPr>
          <w:p w:rsidR="00366D95" w:rsidRPr="0093694E" w:rsidRDefault="00A74145" w:rsidP="005F6DA8">
            <w:pPr>
              <w:jc w:val="both"/>
              <w:rPr>
                <w:rFonts w:ascii="Garamond" w:eastAsia="Times" w:hAnsi="Garamond"/>
              </w:rPr>
            </w:pPr>
            <w:r w:rsidRPr="0093694E">
              <w:rPr>
                <w:rFonts w:ascii="Garamond" w:hAnsi="Garamond"/>
              </w:rPr>
              <w:t>Élőerős őrzés-védelemhez kapcsolódó projektvezetési gyakorlat</w:t>
            </w:r>
            <w:r w:rsidR="00366D95" w:rsidRPr="0093694E">
              <w:rPr>
                <w:rFonts w:ascii="Garamond" w:eastAsia="Times" w:hAnsi="Garamond"/>
              </w:rPr>
              <w:t xml:space="preserve"> ideje (</w:t>
            </w:r>
            <w:r w:rsidRPr="0093694E">
              <w:rPr>
                <w:rFonts w:ascii="Garamond" w:eastAsia="Times" w:hAnsi="Garamond"/>
              </w:rPr>
              <w:t>évben</w:t>
            </w:r>
            <w:r w:rsidR="00366D95" w:rsidRPr="0093694E">
              <w:rPr>
                <w:rFonts w:ascii="Garamond" w:eastAsia="Times" w:hAnsi="Garamond"/>
              </w:rPr>
              <w:t xml:space="preserve"> feltüntetve):</w:t>
            </w:r>
          </w:p>
        </w:tc>
        <w:tc>
          <w:tcPr>
            <w:tcW w:w="3585" w:type="dxa"/>
          </w:tcPr>
          <w:p w:rsidR="00366D95" w:rsidRPr="0093694E" w:rsidRDefault="00366D95" w:rsidP="0093694E">
            <w:pPr>
              <w:jc w:val="both"/>
              <w:rPr>
                <w:rFonts w:ascii="Garamond" w:eastAsia="Times" w:hAnsi="Garamond"/>
                <w:b/>
                <w:caps/>
              </w:rPr>
            </w:pPr>
          </w:p>
        </w:tc>
      </w:tr>
    </w:tbl>
    <w:p w:rsidR="00AC6D3A" w:rsidRDefault="00AC6D3A" w:rsidP="00A74145">
      <w:pPr>
        <w:tabs>
          <w:tab w:val="left" w:leader="dot" w:pos="1980"/>
          <w:tab w:val="left" w:pos="2160"/>
          <w:tab w:val="left" w:pos="2880"/>
          <w:tab w:val="left" w:leader="dot" w:pos="4680"/>
          <w:tab w:val="left" w:pos="4860"/>
          <w:tab w:val="left" w:leader="dot" w:pos="5400"/>
        </w:tabs>
        <w:spacing w:after="0" w:line="240" w:lineRule="auto"/>
        <w:contextualSpacing/>
        <w:rPr>
          <w:rFonts w:ascii="Garamond" w:hAnsi="Garamond"/>
        </w:rPr>
      </w:pPr>
      <w:bookmarkStart w:id="26" w:name="_Toc95023038"/>
    </w:p>
    <w:p w:rsidR="00A74145" w:rsidRPr="0093694E" w:rsidRDefault="00A74145" w:rsidP="00A74145">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2015.</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A74145" w:rsidRPr="0093694E" w:rsidRDefault="00A74145" w:rsidP="00A74145">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A74145" w:rsidRPr="0093694E" w:rsidRDefault="00A74145" w:rsidP="00A74145">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A74145" w:rsidRPr="0093694E" w:rsidRDefault="00A74145" w:rsidP="00A74145">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A74145" w:rsidRPr="0093694E" w:rsidRDefault="00A74145" w:rsidP="00A74145">
      <w:pPr>
        <w:tabs>
          <w:tab w:val="center" w:pos="6840"/>
        </w:tabs>
        <w:spacing w:after="0" w:line="240" w:lineRule="auto"/>
        <w:ind w:left="720"/>
        <w:contextualSpacing/>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D83100" w:rsidRPr="0093694E" w:rsidRDefault="00D83100">
      <w:pPr>
        <w:rPr>
          <w:rFonts w:ascii="Garamond" w:eastAsia="Times New Roman" w:hAnsi="Garamond" w:cs="Times New Roman"/>
          <w:b/>
          <w:bCs/>
          <w:lang w:eastAsia="en-GB"/>
        </w:rPr>
      </w:pPr>
      <w:r w:rsidRPr="0093694E">
        <w:rPr>
          <w:rFonts w:ascii="Garamond" w:eastAsia="Times New Roman" w:hAnsi="Garamond" w:cs="Times New Roman"/>
          <w:b/>
          <w:bCs/>
          <w:lang w:eastAsia="en-GB"/>
        </w:rPr>
        <w:br w:type="page"/>
      </w:r>
    </w:p>
    <w:p w:rsidR="00A74145" w:rsidRPr="0093694E" w:rsidRDefault="00A74145" w:rsidP="00A74145">
      <w:pPr>
        <w:numPr>
          <w:ilvl w:val="0"/>
          <w:numId w:val="9"/>
        </w:numPr>
        <w:spacing w:after="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rsidR="00A74145" w:rsidRPr="0093694E" w:rsidRDefault="00A74145" w:rsidP="00A74145">
      <w:pPr>
        <w:spacing w:after="0" w:line="240" w:lineRule="auto"/>
        <w:ind w:left="720"/>
        <w:contextualSpacing/>
        <w:jc w:val="both"/>
        <w:rPr>
          <w:rFonts w:ascii="Garamond" w:eastAsia="Calibri" w:hAnsi="Garamond" w:cs="Times New Roman"/>
        </w:rPr>
      </w:pPr>
    </w:p>
    <w:p w:rsidR="00A74145" w:rsidRPr="0093694E" w:rsidRDefault="00A74145" w:rsidP="00A74145">
      <w:pPr>
        <w:spacing w:after="0" w:line="240" w:lineRule="auto"/>
        <w:ind w:left="720"/>
        <w:contextualSpacing/>
        <w:jc w:val="center"/>
        <w:rPr>
          <w:rFonts w:ascii="Garamond" w:eastAsia="Calibri" w:hAnsi="Garamond" w:cs="Times New Roman"/>
          <w:b/>
        </w:rPr>
      </w:pPr>
      <w:r w:rsidRPr="0093694E">
        <w:rPr>
          <w:rFonts w:ascii="Garamond" w:eastAsia="Calibri" w:hAnsi="Garamond" w:cs="Times New Roman"/>
          <w:b/>
        </w:rPr>
        <w:t>NYILATKOZAT</w:t>
      </w:r>
      <w:r w:rsidR="00CC66F2" w:rsidRPr="0093694E">
        <w:rPr>
          <w:rFonts w:ascii="Garamond" w:eastAsia="Calibri" w:hAnsi="Garamond" w:cs="Times New Roman"/>
          <w:b/>
        </w:rPr>
        <w:t xml:space="preserve"> </w:t>
      </w:r>
      <w:r w:rsidR="00E64E74">
        <w:rPr>
          <w:rFonts w:ascii="Garamond" w:eastAsia="Calibri" w:hAnsi="Garamond" w:cs="Times New Roman"/>
          <w:b/>
        </w:rPr>
        <w:t>MŰSZAKI FELSZERELTSÉGRŐL</w:t>
      </w:r>
    </w:p>
    <w:p w:rsidR="00A74145" w:rsidRPr="0093694E" w:rsidRDefault="00A74145" w:rsidP="00A74145">
      <w:pPr>
        <w:spacing w:after="0" w:line="240" w:lineRule="auto"/>
        <w:contextualSpacing/>
        <w:jc w:val="both"/>
        <w:rPr>
          <w:rFonts w:ascii="Garamond" w:eastAsia="Calibri" w:hAnsi="Garamond" w:cs="Times New Roman"/>
        </w:rPr>
      </w:pPr>
    </w:p>
    <w:p w:rsidR="00A74145" w:rsidRPr="0093694E" w:rsidRDefault="00A74145" w:rsidP="00A74145">
      <w:pPr>
        <w:spacing w:after="0" w:line="240" w:lineRule="auto"/>
        <w:contextualSpacing/>
        <w:jc w:val="both"/>
        <w:rPr>
          <w:rFonts w:ascii="Garamond" w:eastAsia="Calibri" w:hAnsi="Garamond" w:cs="Times New Roman"/>
        </w:rPr>
      </w:pPr>
    </w:p>
    <w:p w:rsidR="008574CC" w:rsidRDefault="00A74145" w:rsidP="00A74145">
      <w:pPr>
        <w:spacing w:after="0" w:line="240" w:lineRule="auto"/>
        <w:contextualSpacing/>
        <w:jc w:val="both"/>
        <w:rPr>
          <w:rFonts w:ascii="Garamond" w:eastAsia="Times" w:hAnsi="Garamond"/>
        </w:rPr>
      </w:pPr>
      <w:r w:rsidRPr="0093694E">
        <w:rPr>
          <w:rFonts w:ascii="Garamond" w:eastAsia="Calibri" w:hAnsi="Garamond" w:cs="Times New Roman"/>
        </w:rPr>
        <w:t>Alulírott ……………………….., mint ……………………..Ajánlattevő/alkalmasság igazolásában részt vevő gazdasági szereplő</w:t>
      </w:r>
      <w:r w:rsidRPr="0093694E">
        <w:rPr>
          <w:rStyle w:val="Lbjegyzet-hivatkozs"/>
          <w:rFonts w:ascii="Garamond" w:eastAsia="Calibri" w:hAnsi="Garamond" w:cs="Times New Roman"/>
        </w:rPr>
        <w:footnoteReference w:id="7"/>
      </w:r>
      <w:r w:rsidRPr="0093694E">
        <w:rPr>
          <w:rFonts w:ascii="Garamond" w:eastAsia="Calibri" w:hAnsi="Garamond" w:cs="Times New Roman"/>
        </w:rPr>
        <w:t xml:space="preserve"> képviselője az </w:t>
      </w:r>
      <w:r w:rsidRPr="0093694E">
        <w:rPr>
          <w:rFonts w:ascii="Garamond" w:eastAsia="Calibri" w:hAnsi="Garamond" w:cs="Times New Roman"/>
          <w:b/>
        </w:rPr>
        <w:t xml:space="preserve">„Élőerős </w:t>
      </w:r>
      <w:proofErr w:type="gramStart"/>
      <w:r w:rsidRPr="0093694E">
        <w:rPr>
          <w:rFonts w:ascii="Garamond" w:eastAsia="Calibri" w:hAnsi="Garamond" w:cs="Times New Roman"/>
          <w:b/>
        </w:rPr>
        <w:t>őrzés-védelem szolgáltatás</w:t>
      </w:r>
      <w:proofErr w:type="gramEnd"/>
      <w:r w:rsidRPr="0093694E">
        <w:rPr>
          <w:rFonts w:ascii="Garamond" w:eastAsia="Calibri" w:hAnsi="Garamond" w:cs="Times New Roman"/>
          <w:b/>
        </w:rPr>
        <w:t xml:space="preserve"> beszerzés 2015.” </w:t>
      </w:r>
      <w:r w:rsidRPr="0093694E">
        <w:rPr>
          <w:rFonts w:ascii="Garamond" w:eastAsia="Calibri" w:hAnsi="Garamond" w:cs="Times New Roman"/>
        </w:rPr>
        <w:t xml:space="preserve">tárgyú közbeszerzési eljárás kapcsán nyilatkozom, hogy </w:t>
      </w:r>
      <w:r w:rsidRPr="0093694E">
        <w:rPr>
          <w:rFonts w:ascii="Garamond" w:eastAsia="Times" w:hAnsi="Garamond"/>
        </w:rPr>
        <w:t xml:space="preserve">az </w:t>
      </w:r>
      <w:r w:rsidR="008574CC">
        <w:rPr>
          <w:rFonts w:ascii="Garamond" w:eastAsia="Times" w:hAnsi="Garamond"/>
        </w:rPr>
        <w:t>alábbi feltételeknek megfelelő műszaki felszereltséggel az általam képviselt Ajánlattevő rendelkezik:</w:t>
      </w:r>
    </w:p>
    <w:p w:rsidR="00A74145" w:rsidRPr="0093694E" w:rsidRDefault="00A74145" w:rsidP="00A74145">
      <w:pPr>
        <w:spacing w:after="0" w:line="240" w:lineRule="auto"/>
        <w:contextualSpacing/>
        <w:jc w:val="both"/>
        <w:rPr>
          <w:rFonts w:ascii="Garamond" w:eastAsia="Calibri" w:hAnsi="Garamond" w:cs="Times New Roman"/>
        </w:rPr>
      </w:pPr>
    </w:p>
    <w:p w:rsidR="00A74145" w:rsidRPr="0093694E" w:rsidRDefault="00A74145" w:rsidP="00576485">
      <w:pPr>
        <w:pStyle w:val="Listaszerbekezds"/>
        <w:numPr>
          <w:ilvl w:val="0"/>
          <w:numId w:val="24"/>
        </w:numPr>
        <w:jc w:val="both"/>
        <w:rPr>
          <w:rFonts w:ascii="Garamond" w:hAnsi="Garamond"/>
        </w:rPr>
      </w:pPr>
      <w:r w:rsidRPr="0093694E">
        <w:rPr>
          <w:rFonts w:ascii="Garamond" w:hAnsi="Garamond"/>
        </w:rPr>
        <w:t>24 órás ügyeleti diszpécser szolgálat, amely rendelkezik:</w:t>
      </w:r>
    </w:p>
    <w:p w:rsidR="00A74145" w:rsidRPr="0093694E" w:rsidRDefault="00A74145" w:rsidP="00576485">
      <w:pPr>
        <w:pStyle w:val="Listaszerbekezds"/>
        <w:numPr>
          <w:ilvl w:val="0"/>
          <w:numId w:val="23"/>
        </w:numPr>
        <w:jc w:val="both"/>
        <w:rPr>
          <w:rFonts w:ascii="Garamond" w:hAnsi="Garamond"/>
        </w:rPr>
      </w:pPr>
      <w:r w:rsidRPr="0093694E">
        <w:rPr>
          <w:rFonts w:ascii="Garamond" w:hAnsi="Garamond"/>
        </w:rPr>
        <w:t xml:space="preserve">URH rádiós rendszerrel vagy </w:t>
      </w:r>
      <w:proofErr w:type="gramStart"/>
      <w:r w:rsidRPr="0093694E">
        <w:rPr>
          <w:rFonts w:ascii="Garamond" w:hAnsi="Garamond"/>
        </w:rPr>
        <w:t>mobil-</w:t>
      </w:r>
      <w:proofErr w:type="gramEnd"/>
      <w:r w:rsidRPr="0093694E">
        <w:rPr>
          <w:rFonts w:ascii="Garamond" w:hAnsi="Garamond"/>
        </w:rPr>
        <w:t xml:space="preserve"> vagy vezetékes telefonos elérhetőséggel,</w:t>
      </w:r>
    </w:p>
    <w:p w:rsidR="00A74145" w:rsidRPr="0093694E" w:rsidRDefault="00A74145" w:rsidP="00576485">
      <w:pPr>
        <w:pStyle w:val="Listaszerbekezds"/>
        <w:numPr>
          <w:ilvl w:val="0"/>
          <w:numId w:val="23"/>
        </w:numPr>
        <w:jc w:val="both"/>
        <w:rPr>
          <w:rFonts w:ascii="Garamond" w:hAnsi="Garamond"/>
        </w:rPr>
      </w:pPr>
      <w:r w:rsidRPr="0093694E">
        <w:rPr>
          <w:rFonts w:ascii="Garamond" w:hAnsi="Garamond"/>
        </w:rPr>
        <w:t>a bejelentések nyilvántartására szolgáló számítógépes felülettel és a</w:t>
      </w:r>
      <w:r w:rsidR="006645B0" w:rsidRPr="0093694E">
        <w:rPr>
          <w:rFonts w:ascii="Garamond" w:hAnsi="Garamond"/>
        </w:rPr>
        <w:t>z ehhez szükséges számítógéppel;</w:t>
      </w:r>
    </w:p>
    <w:p w:rsidR="00CC66F2" w:rsidRPr="00AC6D3A" w:rsidRDefault="00AC6D3A" w:rsidP="00AC6D3A">
      <w:pPr>
        <w:jc w:val="both"/>
        <w:rPr>
          <w:rFonts w:ascii="Garamond" w:hAnsi="Garamond"/>
        </w:rPr>
      </w:pPr>
      <w:r w:rsidRPr="00AC6D3A">
        <w:rPr>
          <w:rFonts w:ascii="Garamond" w:hAnsi="Garamond"/>
        </w:rPr>
        <w:t>A</w:t>
      </w:r>
      <w:r w:rsidR="00CC66F2" w:rsidRPr="00AC6D3A">
        <w:rPr>
          <w:rFonts w:ascii="Garamond" w:hAnsi="Garamond"/>
        </w:rPr>
        <w:t xml:space="preserve">z </w:t>
      </w:r>
      <w:proofErr w:type="gramStart"/>
      <w:r w:rsidR="00CC66F2" w:rsidRPr="00AC6D3A">
        <w:rPr>
          <w:rFonts w:ascii="Garamond" w:hAnsi="Garamond"/>
        </w:rPr>
        <w:t>ajánlat …</w:t>
      </w:r>
      <w:proofErr w:type="gramEnd"/>
      <w:r w:rsidR="00CC66F2" w:rsidRPr="00AC6D3A">
        <w:rPr>
          <w:rFonts w:ascii="Garamond" w:hAnsi="Garamond"/>
        </w:rPr>
        <w:t xml:space="preserve"> oldalán található a műszaki-technikai felszereltség és a 24 órás diszpécserszolgálat működésének szöveges bemutatása.</w:t>
      </w:r>
    </w:p>
    <w:p w:rsidR="00AC6D3A" w:rsidRDefault="00AC6D3A" w:rsidP="006645B0">
      <w:pPr>
        <w:tabs>
          <w:tab w:val="left" w:leader="dot" w:pos="1980"/>
          <w:tab w:val="left" w:pos="2160"/>
          <w:tab w:val="left" w:pos="2880"/>
          <w:tab w:val="left" w:leader="dot" w:pos="4680"/>
          <w:tab w:val="left" w:pos="4860"/>
          <w:tab w:val="left" w:leader="dot" w:pos="5400"/>
        </w:tabs>
        <w:spacing w:after="0" w:line="240" w:lineRule="auto"/>
        <w:rPr>
          <w:rFonts w:ascii="Garamond" w:hAnsi="Garamond"/>
        </w:rPr>
      </w:pPr>
    </w:p>
    <w:p w:rsidR="006645B0" w:rsidRPr="0093694E" w:rsidRDefault="006645B0" w:rsidP="006645B0">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2015.</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6645B0" w:rsidRPr="0093694E" w:rsidRDefault="006645B0" w:rsidP="006645B0">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6645B0" w:rsidRPr="0093694E" w:rsidRDefault="006645B0" w:rsidP="006645B0">
      <w:pPr>
        <w:pStyle w:val="Listaszerbekezds"/>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6645B0" w:rsidRPr="0093694E" w:rsidRDefault="006645B0" w:rsidP="006645B0">
      <w:pPr>
        <w:pStyle w:val="Listaszerbekezds"/>
        <w:tabs>
          <w:tab w:val="center" w:pos="6840"/>
        </w:tabs>
        <w:spacing w:after="0" w:line="240" w:lineRule="auto"/>
        <w:rPr>
          <w:rFonts w:ascii="Garamond" w:eastAsia="Calibri" w:hAnsi="Garamond" w:cs="Times New Roman"/>
        </w:rPr>
      </w:pPr>
      <w:r w:rsidRPr="0093694E">
        <w:rPr>
          <w:rFonts w:ascii="Garamond" w:eastAsia="Calibri" w:hAnsi="Garamond" w:cs="Times New Roman"/>
        </w:rPr>
        <w:tab/>
        <w:t>……................................</w:t>
      </w:r>
    </w:p>
    <w:p w:rsidR="006645B0" w:rsidRPr="0093694E" w:rsidRDefault="006645B0" w:rsidP="006645B0">
      <w:pPr>
        <w:pStyle w:val="Listaszerbekezds"/>
        <w:tabs>
          <w:tab w:val="center" w:pos="6840"/>
        </w:tabs>
        <w:spacing w:after="0" w:line="240" w:lineRule="auto"/>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A74145" w:rsidRPr="0093694E" w:rsidRDefault="00A74145" w:rsidP="00A74145">
      <w:pPr>
        <w:spacing w:after="0" w:line="240" w:lineRule="auto"/>
        <w:contextualSpacing/>
        <w:jc w:val="both"/>
        <w:rPr>
          <w:rFonts w:ascii="Garamond" w:eastAsia="Calibri" w:hAnsi="Garamond" w:cs="Times New Roman"/>
        </w:rPr>
      </w:pPr>
    </w:p>
    <w:p w:rsidR="00A74145" w:rsidRPr="0093694E" w:rsidRDefault="00A74145">
      <w:pPr>
        <w:rPr>
          <w:rFonts w:ascii="Garamond" w:eastAsia="Times New Roman" w:hAnsi="Garamond" w:cs="Times New Roman"/>
          <w:b/>
          <w:bCs/>
          <w:lang w:eastAsia="en-GB"/>
        </w:rPr>
      </w:pPr>
      <w:r w:rsidRPr="0093694E">
        <w:rPr>
          <w:rFonts w:ascii="Garamond" w:eastAsia="Times New Roman" w:hAnsi="Garamond" w:cs="Times New Roman"/>
          <w:b/>
          <w:bCs/>
          <w:lang w:eastAsia="en-GB"/>
        </w:rPr>
        <w:br w:type="page"/>
      </w:r>
    </w:p>
    <w:p w:rsidR="006645B0" w:rsidRPr="0093694E" w:rsidRDefault="006645B0" w:rsidP="006645B0">
      <w:pPr>
        <w:numPr>
          <w:ilvl w:val="0"/>
          <w:numId w:val="9"/>
        </w:numPr>
        <w:spacing w:after="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rsidR="00A74145" w:rsidRPr="0093694E" w:rsidRDefault="00A74145" w:rsidP="0007512C">
      <w:pPr>
        <w:spacing w:after="0" w:line="360" w:lineRule="auto"/>
        <w:jc w:val="center"/>
        <w:rPr>
          <w:rFonts w:ascii="Garamond" w:eastAsia="Times New Roman" w:hAnsi="Garamond" w:cs="Times New Roman"/>
          <w:b/>
          <w:bCs/>
          <w:lang w:eastAsia="en-GB"/>
        </w:rPr>
      </w:pPr>
    </w:p>
    <w:p w:rsidR="0007512C" w:rsidRPr="0093694E" w:rsidRDefault="0007512C" w:rsidP="0007512C">
      <w:pPr>
        <w:spacing w:after="0" w:line="36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 xml:space="preserve">NYILATKOZAT </w:t>
      </w:r>
      <w:proofErr w:type="gramStart"/>
      <w:r w:rsidRPr="0093694E">
        <w:rPr>
          <w:rFonts w:ascii="Garamond" w:eastAsia="Times New Roman" w:hAnsi="Garamond" w:cs="Times New Roman"/>
          <w:b/>
          <w:bCs/>
          <w:lang w:eastAsia="en-GB"/>
        </w:rPr>
        <w:t>A</w:t>
      </w:r>
      <w:proofErr w:type="gramEnd"/>
      <w:r w:rsidRPr="0093694E">
        <w:rPr>
          <w:rFonts w:ascii="Garamond" w:eastAsia="Times New Roman" w:hAnsi="Garamond" w:cs="Times New Roman"/>
          <w:b/>
          <w:bCs/>
          <w:lang w:eastAsia="en-GB"/>
        </w:rPr>
        <w:t xml:space="preserve"> KBT. 40.§ (1) BEKEZDÉS SZERINT</w:t>
      </w:r>
      <w:bookmarkEnd w:id="26"/>
      <w:r w:rsidRPr="0093694E">
        <w:rPr>
          <w:rStyle w:val="Lbjegyzet-hivatkozs"/>
          <w:rFonts w:ascii="Garamond" w:eastAsia="Times New Roman" w:hAnsi="Garamond"/>
          <w:b/>
          <w:bCs/>
          <w:lang w:eastAsia="en-GB"/>
        </w:rPr>
        <w:footnoteReference w:id="8"/>
      </w:r>
    </w:p>
    <w:p w:rsidR="0007512C" w:rsidRPr="0093694E" w:rsidRDefault="0007512C" w:rsidP="0007512C">
      <w:pPr>
        <w:rPr>
          <w:rFonts w:ascii="Garamond" w:eastAsia="Calibri" w:hAnsi="Garamond" w:cs="Times New Roman"/>
        </w:rPr>
      </w:pPr>
    </w:p>
    <w:p w:rsidR="0007512C" w:rsidRPr="0093694E" w:rsidRDefault="0007512C" w:rsidP="0007512C">
      <w:pPr>
        <w:tabs>
          <w:tab w:val="left" w:leader="dot" w:pos="3402"/>
        </w:tabs>
        <w:spacing w:after="0" w:line="240" w:lineRule="auto"/>
        <w:ind w:right="192"/>
        <w:jc w:val="both"/>
        <w:rPr>
          <w:rFonts w:ascii="Garamond" w:eastAsia="Times New Roman" w:hAnsi="Garamond" w:cs="Times New Roman"/>
          <w:b/>
          <w:lang w:eastAsia="en-GB"/>
        </w:rPr>
      </w:pPr>
      <w:r w:rsidRPr="0093694E">
        <w:rPr>
          <w:rFonts w:ascii="Garamond" w:eastAsia="Times New Roman" w:hAnsi="Garamond" w:cs="Times New Roman"/>
          <w:bCs/>
          <w:lang w:eastAsia="en-GB"/>
        </w:rPr>
        <w:t xml:space="preserve">Alulírott ……………………….., mint ……………………..Ajánlattevő képviselője </w:t>
      </w:r>
      <w:r w:rsidR="00D83100" w:rsidRPr="0093694E">
        <w:rPr>
          <w:rFonts w:ascii="Garamond" w:eastAsia="Calibri" w:hAnsi="Garamond" w:cs="Times New Roman"/>
        </w:rPr>
        <w:t xml:space="preserve">az </w:t>
      </w:r>
      <w:r w:rsidR="00D83100" w:rsidRPr="0093694E">
        <w:rPr>
          <w:rFonts w:ascii="Garamond" w:eastAsia="Calibri" w:hAnsi="Garamond" w:cs="Times New Roman"/>
          <w:b/>
        </w:rPr>
        <w:t xml:space="preserve">„Élőerős </w:t>
      </w:r>
      <w:proofErr w:type="gramStart"/>
      <w:r w:rsidR="00D83100" w:rsidRPr="0093694E">
        <w:rPr>
          <w:rFonts w:ascii="Garamond" w:eastAsia="Calibri" w:hAnsi="Garamond" w:cs="Times New Roman"/>
          <w:b/>
        </w:rPr>
        <w:t>őrzés-védelem szolgáltatás</w:t>
      </w:r>
      <w:proofErr w:type="gramEnd"/>
      <w:r w:rsidR="00D83100" w:rsidRPr="0093694E">
        <w:rPr>
          <w:rFonts w:ascii="Garamond" w:eastAsia="Calibri" w:hAnsi="Garamond" w:cs="Times New Roman"/>
          <w:b/>
        </w:rPr>
        <w:t xml:space="preserve"> beszerzés 2015.”</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 xml:space="preserve">tárgyú közbeszerzési eljárás kapcsán nyilatkozom, hogy a </w:t>
      </w:r>
      <w:r w:rsidRPr="0093694E">
        <w:rPr>
          <w:rFonts w:ascii="Garamond" w:eastAsia="Times New Roman" w:hAnsi="Garamond" w:cs="Times New Roman"/>
          <w:b/>
          <w:lang w:eastAsia="en-GB"/>
        </w:rPr>
        <w:t xml:space="preserve">Kbt. 40.§ (1) </w:t>
      </w:r>
      <w:proofErr w:type="spellStart"/>
      <w:r w:rsidRPr="0093694E">
        <w:rPr>
          <w:rFonts w:ascii="Garamond" w:eastAsia="Times New Roman" w:hAnsi="Garamond" w:cs="Times New Roman"/>
          <w:b/>
          <w:lang w:eastAsia="en-GB"/>
        </w:rPr>
        <w:t>bek</w:t>
      </w:r>
      <w:proofErr w:type="spellEnd"/>
      <w:r w:rsidRPr="0093694E">
        <w:rPr>
          <w:rFonts w:ascii="Garamond" w:eastAsia="Times New Roman" w:hAnsi="Garamond" w:cs="Times New Roman"/>
          <w:b/>
          <w:lang w:eastAsia="en-GB"/>
        </w:rPr>
        <w:t xml:space="preserve">. </w:t>
      </w:r>
    </w:p>
    <w:p w:rsidR="0007512C" w:rsidRPr="0093694E" w:rsidRDefault="0007512C" w:rsidP="0007512C">
      <w:pPr>
        <w:tabs>
          <w:tab w:val="left" w:leader="dot" w:pos="3402"/>
        </w:tabs>
        <w:spacing w:after="0" w:line="240" w:lineRule="auto"/>
        <w:ind w:right="192"/>
        <w:rPr>
          <w:rFonts w:ascii="Garamond" w:eastAsia="Times New Roman" w:hAnsi="Garamond" w:cs="Times New Roman"/>
          <w:lang w:eastAsia="en-GB"/>
        </w:rPr>
      </w:pPr>
    </w:p>
    <w:p w:rsidR="0007512C" w:rsidRPr="0093694E" w:rsidRDefault="0007512C" w:rsidP="0007512C">
      <w:pPr>
        <w:tabs>
          <w:tab w:val="left" w:leader="dot" w:pos="3402"/>
        </w:tabs>
        <w:spacing w:after="0" w:line="240" w:lineRule="auto"/>
        <w:ind w:right="192"/>
        <w:rPr>
          <w:rFonts w:ascii="Garamond" w:eastAsia="Times New Roman" w:hAnsi="Garamond" w:cs="Times New Roman"/>
          <w:lang w:eastAsia="en-GB"/>
        </w:rPr>
      </w:pPr>
    </w:p>
    <w:p w:rsidR="0007512C" w:rsidRPr="0093694E" w:rsidRDefault="0007512C" w:rsidP="0007512C">
      <w:pPr>
        <w:tabs>
          <w:tab w:val="left" w:pos="540"/>
        </w:tabs>
        <w:spacing w:after="0" w:line="240" w:lineRule="auto"/>
        <w:ind w:left="538" w:right="193" w:hanging="357"/>
        <w:rPr>
          <w:rFonts w:ascii="Garamond" w:eastAsia="Times New Roman" w:hAnsi="Garamond" w:cs="Times New Roman"/>
          <w:b/>
          <w:lang w:eastAsia="en-GB"/>
        </w:rPr>
      </w:pPr>
      <w:proofErr w:type="gramStart"/>
      <w:r w:rsidRPr="0093694E">
        <w:rPr>
          <w:rFonts w:ascii="Garamond" w:eastAsia="Times New Roman" w:hAnsi="Garamond" w:cs="Times New Roman"/>
          <w:b/>
          <w:lang w:eastAsia="en-GB"/>
        </w:rPr>
        <w:t>a</w:t>
      </w:r>
      <w:proofErr w:type="gramEnd"/>
      <w:r w:rsidRPr="0093694E">
        <w:rPr>
          <w:rFonts w:ascii="Garamond" w:eastAsia="Times New Roman" w:hAnsi="Garamond" w:cs="Times New Roman"/>
          <w:b/>
          <w:lang w:eastAsia="en-GB"/>
        </w:rPr>
        <w:t>)</w:t>
      </w:r>
      <w:r w:rsidRPr="0093694E">
        <w:rPr>
          <w:rFonts w:ascii="Garamond" w:eastAsia="Times New Roman" w:hAnsi="Garamond" w:cs="Times New Roman"/>
          <w:b/>
          <w:lang w:eastAsia="en-GB"/>
        </w:rPr>
        <w:tab/>
        <w:t>pontja értelmében:</w:t>
      </w:r>
    </w:p>
    <w:p w:rsidR="0007512C" w:rsidRPr="0093694E" w:rsidRDefault="0007512C" w:rsidP="0007512C">
      <w:pPr>
        <w:spacing w:after="0" w:line="240" w:lineRule="auto"/>
        <w:ind w:left="539" w:right="32"/>
        <w:jc w:val="both"/>
        <w:rPr>
          <w:rFonts w:ascii="Garamond" w:eastAsia="Times New Roman" w:hAnsi="Garamond" w:cs="Times New Roman"/>
          <w:bCs/>
          <w:lang w:eastAsia="en-GB"/>
        </w:rPr>
      </w:pPr>
      <w:proofErr w:type="gramStart"/>
      <w:r w:rsidRPr="0093694E">
        <w:rPr>
          <w:rFonts w:ascii="Garamond" w:eastAsia="Times New Roman" w:hAnsi="Garamond" w:cs="Times New Roman"/>
          <w:bCs/>
          <w:lang w:eastAsia="en-GB"/>
        </w:rPr>
        <w:t>a</w:t>
      </w:r>
      <w:proofErr w:type="gramEnd"/>
      <w:r w:rsidRPr="0093694E">
        <w:rPr>
          <w:rFonts w:ascii="Garamond" w:eastAsia="Times New Roman" w:hAnsi="Garamond" w:cs="Times New Roman"/>
          <w:bCs/>
          <w:lang w:eastAsia="en-GB"/>
        </w:rPr>
        <w:t xml:space="preserve"> fent nevezett közbeszerzési eljárás eredményeként megkötésre kerülő szerződés teljesítéséhez az alábbi részekre kívánunk alvállalkozóval szerződést kötni:</w:t>
      </w:r>
    </w:p>
    <w:p w:rsidR="0007512C" w:rsidRPr="0093694E" w:rsidRDefault="0007512C" w:rsidP="0007512C">
      <w:pPr>
        <w:spacing w:after="0" w:line="240" w:lineRule="auto"/>
        <w:ind w:left="539" w:right="32"/>
        <w:rPr>
          <w:rFonts w:ascii="Garamond" w:eastAsia="Times New Roman" w:hAnsi="Garamond" w:cs="Times New Roman"/>
          <w:bCs/>
          <w:lang w:eastAsia="en-GB"/>
        </w:rPr>
      </w:pP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b/>
          <w:bCs/>
          <w:lang w:eastAsia="en-GB"/>
        </w:rPr>
      </w:pPr>
      <w:r w:rsidRPr="0093694E">
        <w:rPr>
          <w:rFonts w:ascii="Garamond" w:eastAsia="Times New Roman" w:hAnsi="Garamond" w:cs="Times New Roman"/>
          <w:b/>
          <w:bCs/>
          <w:lang w:eastAsia="en-GB"/>
        </w:rPr>
        <w:t>Teljesítési rész</w:t>
      </w:r>
      <w:r w:rsidRPr="0093694E">
        <w:rPr>
          <w:rFonts w:ascii="Garamond" w:eastAsia="Times New Roman" w:hAnsi="Garamond" w:cs="Times New Roman"/>
          <w:b/>
          <w:bCs/>
          <w:lang w:eastAsia="en-GB"/>
        </w:rPr>
        <w:tab/>
        <w:t xml:space="preserve"> (feladat) megnevezése:</w:t>
      </w: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b/>
          <w:bCs/>
          <w:lang w:eastAsia="en-GB"/>
        </w:rPr>
      </w:pPr>
      <w:r w:rsidRPr="0093694E">
        <w:rPr>
          <w:rFonts w:ascii="Garamond" w:eastAsia="Times New Roman" w:hAnsi="Garamond" w:cs="Times New Roman"/>
          <w:lang w:eastAsia="en-GB"/>
        </w:rPr>
        <w:t>1. …………………………………..</w:t>
      </w: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r w:rsidRPr="0093694E">
        <w:rPr>
          <w:rFonts w:ascii="Garamond" w:eastAsia="Times New Roman" w:hAnsi="Garamond" w:cs="Times New Roman"/>
          <w:lang w:eastAsia="en-GB"/>
        </w:rPr>
        <w:t>2. …………………………………..</w:t>
      </w: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93694E" w:rsidRDefault="0007512C" w:rsidP="0007512C">
      <w:pPr>
        <w:tabs>
          <w:tab w:val="left" w:pos="540"/>
        </w:tabs>
        <w:spacing w:after="0" w:line="240" w:lineRule="auto"/>
        <w:ind w:left="538" w:right="193" w:hanging="357"/>
        <w:rPr>
          <w:rFonts w:ascii="Garamond" w:eastAsia="Times New Roman" w:hAnsi="Garamond" w:cs="Times New Roman"/>
          <w:b/>
          <w:lang w:eastAsia="en-GB"/>
        </w:rPr>
      </w:pPr>
      <w:r w:rsidRPr="0093694E">
        <w:rPr>
          <w:rFonts w:ascii="Garamond" w:eastAsia="Times New Roman" w:hAnsi="Garamond" w:cs="Times New Roman"/>
          <w:b/>
          <w:lang w:eastAsia="en-GB"/>
        </w:rPr>
        <w:t>b)</w:t>
      </w:r>
      <w:r w:rsidRPr="0093694E">
        <w:rPr>
          <w:rFonts w:ascii="Garamond" w:eastAsia="Times New Roman" w:hAnsi="Garamond" w:cs="Times New Roman"/>
          <w:b/>
          <w:lang w:eastAsia="en-GB"/>
        </w:rPr>
        <w:tab/>
        <w:t>pontja értelmében:</w:t>
      </w:r>
    </w:p>
    <w:p w:rsidR="0007512C" w:rsidRPr="0093694E" w:rsidRDefault="0007512C" w:rsidP="0007512C">
      <w:pPr>
        <w:spacing w:after="0" w:line="240" w:lineRule="auto"/>
        <w:ind w:left="539"/>
        <w:jc w:val="both"/>
        <w:rPr>
          <w:rFonts w:ascii="Garamond" w:eastAsia="Times New Roman" w:hAnsi="Garamond" w:cs="Times New Roman"/>
          <w:bCs/>
          <w:lang w:eastAsia="en-GB"/>
        </w:rPr>
      </w:pPr>
      <w:proofErr w:type="gramStart"/>
      <w:r w:rsidRPr="0093694E">
        <w:rPr>
          <w:rFonts w:ascii="Garamond" w:eastAsia="Times New Roman" w:hAnsi="Garamond" w:cs="Times New Roman"/>
          <w:bCs/>
          <w:lang w:eastAsia="en-GB"/>
        </w:rPr>
        <w:t>a</w:t>
      </w:r>
      <w:proofErr w:type="gramEnd"/>
      <w:r w:rsidRPr="0093694E">
        <w:rPr>
          <w:rFonts w:ascii="Garamond" w:eastAsia="Times New Roman" w:hAnsi="Garamond" w:cs="Times New Roman"/>
          <w:bCs/>
          <w:lang w:eastAsia="en-GB"/>
        </w:rPr>
        <w:t xml:space="preserve"> fentiekben megjelölt részek (feladatok) tekintetében a közbeszerzés értékének tíz százalékát meghaladó mértékben igénybe venni kívánt alvállalkozók, valamint a közbeszerzésnek a százalékos aránya, amelynek teljesítésében a megjelölt alvállalkozók közre fognak működni az alábbiak:</w:t>
      </w:r>
    </w:p>
    <w:p w:rsidR="0007512C" w:rsidRPr="0093694E" w:rsidRDefault="0007512C" w:rsidP="0007512C">
      <w:pPr>
        <w:spacing w:after="0" w:line="240" w:lineRule="auto"/>
        <w:ind w:left="539"/>
        <w:jc w:val="both"/>
        <w:rPr>
          <w:rFonts w:ascii="Garamond" w:eastAsia="Times New Roman" w:hAnsi="Garamond" w:cs="Times New Roman"/>
          <w:bCs/>
          <w:lang w:eastAsia="en-GB"/>
        </w:rPr>
      </w:pP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bCs/>
          <w:spacing w:val="-6"/>
          <w:lang w:eastAsia="en-GB"/>
        </w:rPr>
      </w:pPr>
    </w:p>
    <w:tbl>
      <w:tblPr>
        <w:tblStyle w:val="Rcsostblzat"/>
        <w:tblW w:w="0" w:type="auto"/>
        <w:tblInd w:w="539" w:type="dxa"/>
        <w:tblLook w:val="04A0" w:firstRow="1" w:lastRow="0" w:firstColumn="1" w:lastColumn="0" w:noHBand="0" w:noVBand="1"/>
      </w:tblPr>
      <w:tblGrid>
        <w:gridCol w:w="2830"/>
        <w:gridCol w:w="3068"/>
        <w:gridCol w:w="2851"/>
      </w:tblGrid>
      <w:tr w:rsidR="0007512C" w:rsidRPr="0093694E" w:rsidTr="00864E61">
        <w:tc>
          <w:tcPr>
            <w:tcW w:w="2830" w:type="dxa"/>
            <w:vAlign w:val="center"/>
          </w:tcPr>
          <w:p w:rsidR="0007512C" w:rsidRPr="0093694E" w:rsidRDefault="0007512C" w:rsidP="00864E61">
            <w:pPr>
              <w:tabs>
                <w:tab w:val="center" w:pos="2520"/>
                <w:tab w:val="center" w:pos="7088"/>
              </w:tabs>
              <w:jc w:val="center"/>
              <w:rPr>
                <w:rFonts w:ascii="Garamond" w:eastAsia="Times New Roman" w:hAnsi="Garamond" w:cs="Times New Roman"/>
                <w:bCs/>
                <w:spacing w:val="-6"/>
                <w:lang w:eastAsia="en-GB"/>
              </w:rPr>
            </w:pPr>
            <w:r w:rsidRPr="0093694E">
              <w:rPr>
                <w:rFonts w:ascii="Garamond" w:eastAsia="Times New Roman" w:hAnsi="Garamond" w:cs="Times New Roman"/>
                <w:b/>
                <w:bCs/>
                <w:spacing w:val="-6"/>
                <w:lang w:eastAsia="en-GB"/>
              </w:rPr>
              <w:t>Alvállalkozó megnevezése</w:t>
            </w:r>
          </w:p>
        </w:tc>
        <w:tc>
          <w:tcPr>
            <w:tcW w:w="3068" w:type="dxa"/>
            <w:vAlign w:val="center"/>
          </w:tcPr>
          <w:p w:rsidR="0007512C" w:rsidRPr="0093694E" w:rsidRDefault="0007512C" w:rsidP="00864E61">
            <w:pPr>
              <w:tabs>
                <w:tab w:val="center" w:pos="2520"/>
                <w:tab w:val="center" w:pos="7088"/>
              </w:tabs>
              <w:jc w:val="center"/>
              <w:rPr>
                <w:rFonts w:ascii="Garamond" w:eastAsia="Times New Roman" w:hAnsi="Garamond" w:cs="Times New Roman"/>
                <w:bCs/>
                <w:spacing w:val="-6"/>
                <w:lang w:eastAsia="en-GB"/>
              </w:rPr>
            </w:pPr>
            <w:r w:rsidRPr="0093694E">
              <w:rPr>
                <w:rFonts w:ascii="Garamond" w:eastAsia="Times New Roman" w:hAnsi="Garamond" w:cs="Times New Roman"/>
                <w:b/>
                <w:bCs/>
                <w:spacing w:val="-6"/>
                <w:lang w:eastAsia="en-GB"/>
              </w:rPr>
              <w:t>Teljesítési rész megnevezése</w:t>
            </w:r>
          </w:p>
        </w:tc>
        <w:tc>
          <w:tcPr>
            <w:tcW w:w="2851" w:type="dxa"/>
            <w:vAlign w:val="center"/>
          </w:tcPr>
          <w:p w:rsidR="0007512C" w:rsidRPr="0093694E" w:rsidRDefault="0007512C" w:rsidP="00864E61">
            <w:pPr>
              <w:tabs>
                <w:tab w:val="center" w:pos="2520"/>
                <w:tab w:val="center" w:pos="7088"/>
              </w:tabs>
              <w:jc w:val="center"/>
              <w:rPr>
                <w:rFonts w:ascii="Garamond" w:eastAsia="Times New Roman" w:hAnsi="Garamond" w:cs="Times New Roman"/>
                <w:bCs/>
                <w:spacing w:val="-6"/>
                <w:lang w:eastAsia="en-GB"/>
              </w:rPr>
            </w:pPr>
            <w:r w:rsidRPr="0093694E">
              <w:rPr>
                <w:rFonts w:ascii="Garamond" w:eastAsia="Times New Roman" w:hAnsi="Garamond" w:cs="Times New Roman"/>
                <w:b/>
                <w:bCs/>
                <w:spacing w:val="-6"/>
                <w:lang w:eastAsia="en-GB"/>
              </w:rPr>
              <w:t>Teljesítési rész %-os</w:t>
            </w:r>
            <w:r w:rsidRPr="0093694E">
              <w:rPr>
                <w:rFonts w:ascii="Garamond" w:eastAsia="Times New Roman" w:hAnsi="Garamond" w:cs="Times New Roman"/>
                <w:lang w:eastAsia="en-GB"/>
              </w:rPr>
              <w:t xml:space="preserve"> </w:t>
            </w:r>
            <w:r w:rsidRPr="0093694E">
              <w:rPr>
                <w:rFonts w:ascii="Garamond" w:eastAsia="Times New Roman" w:hAnsi="Garamond" w:cs="Times New Roman"/>
                <w:b/>
                <w:bCs/>
                <w:spacing w:val="-6"/>
                <w:lang w:eastAsia="en-GB"/>
              </w:rPr>
              <w:t>aránya a közbeszerzés értékéből</w:t>
            </w:r>
          </w:p>
        </w:tc>
      </w:tr>
      <w:tr w:rsidR="0007512C" w:rsidRPr="0093694E" w:rsidTr="00864E61">
        <w:tc>
          <w:tcPr>
            <w:tcW w:w="2830" w:type="dxa"/>
          </w:tcPr>
          <w:p w:rsidR="0007512C" w:rsidRPr="0093694E" w:rsidRDefault="0007512C" w:rsidP="00864E61">
            <w:pPr>
              <w:tabs>
                <w:tab w:val="center" w:pos="2520"/>
                <w:tab w:val="center" w:pos="7088"/>
              </w:tabs>
              <w:rPr>
                <w:rFonts w:ascii="Garamond" w:eastAsia="Times New Roman" w:hAnsi="Garamond" w:cs="Times New Roman"/>
                <w:bCs/>
                <w:spacing w:val="-6"/>
                <w:lang w:eastAsia="en-GB"/>
              </w:rPr>
            </w:pPr>
          </w:p>
        </w:tc>
        <w:tc>
          <w:tcPr>
            <w:tcW w:w="3068" w:type="dxa"/>
          </w:tcPr>
          <w:p w:rsidR="0007512C" w:rsidRPr="0093694E" w:rsidRDefault="0007512C" w:rsidP="00864E61">
            <w:pPr>
              <w:tabs>
                <w:tab w:val="center" w:pos="2520"/>
                <w:tab w:val="center" w:pos="7088"/>
              </w:tabs>
              <w:rPr>
                <w:rFonts w:ascii="Garamond" w:eastAsia="Times New Roman" w:hAnsi="Garamond" w:cs="Times New Roman"/>
                <w:bCs/>
                <w:spacing w:val="-6"/>
                <w:lang w:eastAsia="en-GB"/>
              </w:rPr>
            </w:pPr>
          </w:p>
        </w:tc>
        <w:tc>
          <w:tcPr>
            <w:tcW w:w="2851" w:type="dxa"/>
          </w:tcPr>
          <w:p w:rsidR="0007512C" w:rsidRPr="0093694E" w:rsidRDefault="0007512C" w:rsidP="00864E61">
            <w:pPr>
              <w:tabs>
                <w:tab w:val="center" w:pos="2520"/>
                <w:tab w:val="center" w:pos="7088"/>
              </w:tabs>
              <w:jc w:val="right"/>
              <w:rPr>
                <w:rFonts w:ascii="Garamond" w:eastAsia="Times New Roman" w:hAnsi="Garamond" w:cs="Times New Roman"/>
                <w:bCs/>
                <w:spacing w:val="-6"/>
                <w:lang w:eastAsia="en-GB"/>
              </w:rPr>
            </w:pPr>
            <w:r w:rsidRPr="0093694E">
              <w:rPr>
                <w:rFonts w:ascii="Garamond" w:eastAsia="Times New Roman" w:hAnsi="Garamond" w:cs="Times New Roman"/>
                <w:bCs/>
                <w:spacing w:val="-6"/>
                <w:lang w:eastAsia="en-GB"/>
              </w:rPr>
              <w:t>%</w:t>
            </w:r>
          </w:p>
        </w:tc>
      </w:tr>
      <w:tr w:rsidR="0007512C" w:rsidRPr="0093694E" w:rsidTr="00864E61">
        <w:tc>
          <w:tcPr>
            <w:tcW w:w="2830" w:type="dxa"/>
          </w:tcPr>
          <w:p w:rsidR="0007512C" w:rsidRPr="0093694E" w:rsidRDefault="0007512C" w:rsidP="00864E61">
            <w:pPr>
              <w:tabs>
                <w:tab w:val="center" w:pos="2520"/>
                <w:tab w:val="center" w:pos="7088"/>
              </w:tabs>
              <w:rPr>
                <w:rFonts w:ascii="Garamond" w:eastAsia="Times New Roman" w:hAnsi="Garamond" w:cs="Times New Roman"/>
                <w:bCs/>
                <w:spacing w:val="-6"/>
                <w:lang w:eastAsia="en-GB"/>
              </w:rPr>
            </w:pPr>
          </w:p>
        </w:tc>
        <w:tc>
          <w:tcPr>
            <w:tcW w:w="3068" w:type="dxa"/>
          </w:tcPr>
          <w:p w:rsidR="0007512C" w:rsidRPr="0093694E" w:rsidRDefault="0007512C" w:rsidP="00864E61">
            <w:pPr>
              <w:tabs>
                <w:tab w:val="center" w:pos="2520"/>
                <w:tab w:val="center" w:pos="7088"/>
              </w:tabs>
              <w:rPr>
                <w:rFonts w:ascii="Garamond" w:eastAsia="Times New Roman" w:hAnsi="Garamond" w:cs="Times New Roman"/>
                <w:bCs/>
                <w:spacing w:val="-6"/>
                <w:lang w:eastAsia="en-GB"/>
              </w:rPr>
            </w:pPr>
          </w:p>
        </w:tc>
        <w:tc>
          <w:tcPr>
            <w:tcW w:w="2851" w:type="dxa"/>
          </w:tcPr>
          <w:p w:rsidR="0007512C" w:rsidRPr="0093694E" w:rsidRDefault="0007512C" w:rsidP="00864E61">
            <w:pPr>
              <w:tabs>
                <w:tab w:val="center" w:pos="2520"/>
                <w:tab w:val="center" w:pos="7088"/>
              </w:tabs>
              <w:jc w:val="right"/>
              <w:rPr>
                <w:rFonts w:ascii="Garamond" w:eastAsia="Times New Roman" w:hAnsi="Garamond" w:cs="Times New Roman"/>
                <w:bCs/>
                <w:spacing w:val="-6"/>
                <w:lang w:eastAsia="en-GB"/>
              </w:rPr>
            </w:pPr>
            <w:r w:rsidRPr="0093694E">
              <w:rPr>
                <w:rFonts w:ascii="Garamond" w:eastAsia="Times New Roman" w:hAnsi="Garamond" w:cs="Times New Roman"/>
                <w:bCs/>
                <w:spacing w:val="-6"/>
                <w:lang w:eastAsia="en-GB"/>
              </w:rPr>
              <w:t>%</w:t>
            </w:r>
          </w:p>
        </w:tc>
      </w:tr>
    </w:tbl>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bCs/>
          <w:spacing w:val="-6"/>
          <w:lang w:eastAsia="en-GB"/>
        </w:rPr>
      </w:pP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bCs/>
          <w:spacing w:val="-6"/>
          <w:lang w:eastAsia="en-GB"/>
        </w:rPr>
      </w:pP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93694E"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D83100"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tabs>
          <w:tab w:val="center" w:pos="6840"/>
        </w:tabs>
        <w:spacing w:after="0" w:line="240" w:lineRule="auto"/>
        <w:ind w:left="720"/>
        <w:contextualSpacing/>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07512C" w:rsidRPr="0093694E" w:rsidRDefault="0007512C" w:rsidP="0007512C">
      <w:pPr>
        <w:tabs>
          <w:tab w:val="center" w:pos="6840"/>
        </w:tabs>
        <w:spacing w:after="0" w:line="240" w:lineRule="auto"/>
        <w:contextualSpacing/>
        <w:jc w:val="both"/>
        <w:rPr>
          <w:rFonts w:ascii="Garamond" w:eastAsia="Times New Roman" w:hAnsi="Garamond" w:cs="Times New Roman"/>
          <w:lang w:eastAsia="en-GB"/>
        </w:rPr>
      </w:pPr>
      <w:r w:rsidRPr="0093694E">
        <w:rPr>
          <w:rFonts w:ascii="Garamond" w:eastAsia="Calibri" w:hAnsi="Garamond" w:cs="Times New Roman"/>
          <w:bCs/>
        </w:rPr>
        <w:br w:type="page"/>
      </w:r>
    </w:p>
    <w:p w:rsidR="0007512C" w:rsidRPr="0093694E" w:rsidRDefault="0007512C" w:rsidP="006645B0">
      <w:pPr>
        <w:numPr>
          <w:ilvl w:val="0"/>
          <w:numId w:val="9"/>
        </w:numPr>
        <w:spacing w:after="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rsidR="0007512C" w:rsidRPr="0093694E" w:rsidRDefault="0007512C" w:rsidP="0007512C">
      <w:pPr>
        <w:spacing w:after="0" w:line="240" w:lineRule="auto"/>
        <w:ind w:left="720"/>
        <w:contextualSpacing/>
        <w:jc w:val="both"/>
        <w:rPr>
          <w:rFonts w:ascii="Garamond" w:eastAsia="Calibri" w:hAnsi="Garamond" w:cs="Times New Roman"/>
        </w:rPr>
      </w:pPr>
    </w:p>
    <w:p w:rsidR="0007512C" w:rsidRPr="0093694E" w:rsidRDefault="0007512C" w:rsidP="0007512C">
      <w:pPr>
        <w:spacing w:after="0" w:line="36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 xml:space="preserve">NYILATKOZAT </w:t>
      </w:r>
      <w:proofErr w:type="gramStart"/>
      <w:r w:rsidRPr="0093694E">
        <w:rPr>
          <w:rFonts w:ascii="Garamond" w:eastAsia="Times New Roman" w:hAnsi="Garamond" w:cs="Times New Roman"/>
          <w:b/>
          <w:bCs/>
          <w:lang w:eastAsia="en-GB"/>
        </w:rPr>
        <w:t>A</w:t>
      </w:r>
      <w:proofErr w:type="gramEnd"/>
      <w:r w:rsidRPr="0093694E">
        <w:rPr>
          <w:rFonts w:ascii="Garamond" w:eastAsia="Times New Roman" w:hAnsi="Garamond" w:cs="Times New Roman"/>
          <w:b/>
          <w:bCs/>
          <w:lang w:eastAsia="en-GB"/>
        </w:rPr>
        <w:t xml:space="preserve"> FORDÍTÁSÉRT VÁLLALT FELELŐSSÉGRŐL</w:t>
      </w:r>
    </w:p>
    <w:p w:rsidR="0007512C" w:rsidRPr="0093694E" w:rsidRDefault="0007512C" w:rsidP="0007512C">
      <w:pPr>
        <w:rPr>
          <w:rFonts w:ascii="Garamond" w:eastAsia="Calibri" w:hAnsi="Garamond" w:cs="Times New Roman"/>
        </w:rPr>
      </w:pPr>
    </w:p>
    <w:p w:rsidR="0007512C" w:rsidRPr="0093694E" w:rsidRDefault="0007512C" w:rsidP="0007512C">
      <w:pPr>
        <w:tabs>
          <w:tab w:val="left" w:leader="dot" w:pos="3402"/>
        </w:tabs>
        <w:spacing w:after="0" w:line="240" w:lineRule="auto"/>
        <w:ind w:right="192"/>
        <w:jc w:val="both"/>
        <w:rPr>
          <w:rFonts w:ascii="Garamond" w:eastAsia="Times New Roman" w:hAnsi="Garamond" w:cs="Times New Roman"/>
          <w:bCs/>
          <w:lang w:eastAsia="en-GB"/>
        </w:rPr>
      </w:pPr>
      <w:r w:rsidRPr="0093694E">
        <w:rPr>
          <w:rFonts w:ascii="Garamond" w:eastAsia="Times New Roman" w:hAnsi="Garamond" w:cs="Times New Roman"/>
          <w:bCs/>
          <w:lang w:eastAsia="en-GB"/>
        </w:rPr>
        <w:t xml:space="preserve">Alulírott ……………………….., mint ……………………..Ajánlattevő képviselője </w:t>
      </w:r>
      <w:r w:rsidR="00D83100" w:rsidRPr="0093694E">
        <w:rPr>
          <w:rFonts w:ascii="Garamond" w:eastAsia="Calibri" w:hAnsi="Garamond" w:cs="Times New Roman"/>
        </w:rPr>
        <w:t xml:space="preserve">az </w:t>
      </w:r>
      <w:r w:rsidR="00D83100" w:rsidRPr="0093694E">
        <w:rPr>
          <w:rFonts w:ascii="Garamond" w:eastAsia="Calibri" w:hAnsi="Garamond" w:cs="Times New Roman"/>
          <w:b/>
        </w:rPr>
        <w:t xml:space="preserve">„Élőerős </w:t>
      </w:r>
      <w:proofErr w:type="gramStart"/>
      <w:r w:rsidR="00D83100" w:rsidRPr="0093694E">
        <w:rPr>
          <w:rFonts w:ascii="Garamond" w:eastAsia="Calibri" w:hAnsi="Garamond" w:cs="Times New Roman"/>
          <w:b/>
        </w:rPr>
        <w:t>őrzés-védelem szolgáltatás</w:t>
      </w:r>
      <w:proofErr w:type="gramEnd"/>
      <w:r w:rsidR="00D83100" w:rsidRPr="0093694E">
        <w:rPr>
          <w:rFonts w:ascii="Garamond" w:eastAsia="Calibri" w:hAnsi="Garamond" w:cs="Times New Roman"/>
          <w:b/>
        </w:rPr>
        <w:t xml:space="preserve"> beszerzés 2015.”</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tárgyú közbeszerzési eljárás kapcsán nyilatkozom, hogy az ajánlatomhoz csatolt fordítások tartalma megfelel az eredeti szövegben foglalt tartalomnak, és teljes körű felelősséget vállalok a csatolt fordítások megfelelőségéért.</w:t>
      </w:r>
    </w:p>
    <w:p w:rsidR="0007512C" w:rsidRPr="0093694E" w:rsidRDefault="0007512C" w:rsidP="0007512C">
      <w:pPr>
        <w:tabs>
          <w:tab w:val="left" w:leader="dot" w:pos="3402"/>
        </w:tabs>
        <w:spacing w:after="0" w:line="240" w:lineRule="auto"/>
        <w:ind w:right="192"/>
        <w:jc w:val="both"/>
        <w:rPr>
          <w:rFonts w:ascii="Garamond" w:eastAsia="Times New Roman" w:hAnsi="Garamond" w:cs="Times New Roman"/>
          <w:bCs/>
          <w:lang w:eastAsia="en-GB"/>
        </w:rPr>
      </w:pPr>
    </w:p>
    <w:p w:rsidR="0007512C" w:rsidRPr="0093694E" w:rsidRDefault="0007512C" w:rsidP="0007512C">
      <w:pPr>
        <w:tabs>
          <w:tab w:val="left" w:leader="dot" w:pos="3402"/>
        </w:tabs>
        <w:spacing w:after="0" w:line="240" w:lineRule="auto"/>
        <w:ind w:right="192"/>
        <w:jc w:val="both"/>
        <w:rPr>
          <w:rFonts w:ascii="Garamond" w:eastAsia="Times New Roman" w:hAnsi="Garamond" w:cs="Times New Roman"/>
          <w:bCs/>
          <w:lang w:eastAsia="en-GB"/>
        </w:rPr>
      </w:pPr>
    </w:p>
    <w:p w:rsidR="0007512C" w:rsidRPr="0093694E"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D83100"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tabs>
          <w:tab w:val="center" w:pos="6840"/>
        </w:tabs>
        <w:spacing w:after="0" w:line="240" w:lineRule="auto"/>
        <w:ind w:left="720"/>
        <w:contextualSpacing/>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07512C" w:rsidRPr="0093694E" w:rsidRDefault="0007512C" w:rsidP="0007512C">
      <w:pPr>
        <w:rPr>
          <w:rFonts w:ascii="Garamond" w:eastAsia="Times New Roman" w:hAnsi="Garamond" w:cs="Times New Roman"/>
          <w:b/>
          <w:lang w:eastAsia="en-GB"/>
        </w:rPr>
      </w:pPr>
      <w:r w:rsidRPr="0093694E">
        <w:rPr>
          <w:rFonts w:ascii="Garamond" w:eastAsia="Calibri" w:hAnsi="Garamond" w:cs="Times New Roman"/>
          <w:b/>
          <w:bCs/>
        </w:rPr>
        <w:br w:type="page"/>
      </w:r>
    </w:p>
    <w:p w:rsidR="0007512C" w:rsidRPr="0093694E" w:rsidRDefault="0007512C" w:rsidP="006645B0">
      <w:pPr>
        <w:numPr>
          <w:ilvl w:val="0"/>
          <w:numId w:val="9"/>
        </w:numPr>
        <w:spacing w:after="0" w:line="240" w:lineRule="auto"/>
        <w:contextualSpacing/>
        <w:jc w:val="right"/>
        <w:rPr>
          <w:rFonts w:ascii="Garamond" w:eastAsia="Times New Roman" w:hAnsi="Garamond" w:cs="Times New Roman"/>
          <w:lang w:eastAsia="en-GB"/>
        </w:rPr>
      </w:pPr>
      <w:r w:rsidRPr="0093694E">
        <w:rPr>
          <w:rFonts w:ascii="Garamond" w:eastAsia="Calibri" w:hAnsi="Garamond" w:cs="Times New Roman"/>
        </w:rPr>
        <w:lastRenderedPageBreak/>
        <w:t>számú</w:t>
      </w:r>
      <w:r w:rsidRPr="0093694E">
        <w:rPr>
          <w:rFonts w:ascii="Garamond" w:eastAsia="Times New Roman" w:hAnsi="Garamond" w:cs="Times New Roman"/>
          <w:lang w:eastAsia="en-GB"/>
        </w:rPr>
        <w:t xml:space="preserve"> melléklet</w:t>
      </w: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93694E" w:rsidRDefault="0007512C" w:rsidP="0007512C">
      <w:pPr>
        <w:spacing w:after="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 xml:space="preserve">NYILATKOZAT </w:t>
      </w:r>
      <w:proofErr w:type="gramStart"/>
      <w:r w:rsidRPr="0093694E">
        <w:rPr>
          <w:rFonts w:ascii="Garamond" w:eastAsia="Times New Roman" w:hAnsi="Garamond" w:cs="Times New Roman"/>
          <w:b/>
          <w:bCs/>
          <w:lang w:eastAsia="en-GB"/>
        </w:rPr>
        <w:t>A</w:t>
      </w:r>
      <w:proofErr w:type="gramEnd"/>
      <w:r w:rsidRPr="0093694E">
        <w:rPr>
          <w:rFonts w:ascii="Garamond" w:eastAsia="Times New Roman" w:hAnsi="Garamond" w:cs="Times New Roman"/>
          <w:b/>
          <w:bCs/>
          <w:lang w:eastAsia="en-GB"/>
        </w:rPr>
        <w:t xml:space="preserve"> KBT. 55.§ (5) BEKEZDÉS SZERINT</w:t>
      </w:r>
    </w:p>
    <w:p w:rsidR="0007512C" w:rsidRPr="0093694E" w:rsidRDefault="0007512C" w:rsidP="0007512C">
      <w:pPr>
        <w:rPr>
          <w:rFonts w:ascii="Garamond" w:eastAsia="Calibri" w:hAnsi="Garamond" w:cs="Times New Roman"/>
        </w:rPr>
      </w:pPr>
    </w:p>
    <w:p w:rsidR="0007512C" w:rsidRPr="0093694E" w:rsidRDefault="0007512C" w:rsidP="0007512C">
      <w:pPr>
        <w:numPr>
          <w:ilvl w:val="0"/>
          <w:numId w:val="12"/>
        </w:numPr>
        <w:tabs>
          <w:tab w:val="left" w:leader="dot" w:pos="3402"/>
        </w:tabs>
        <w:spacing w:after="0" w:line="240" w:lineRule="auto"/>
        <w:ind w:left="567" w:right="192" w:hanging="567"/>
        <w:jc w:val="both"/>
        <w:rPr>
          <w:rFonts w:ascii="Garamond" w:eastAsia="Times New Roman" w:hAnsi="Garamond" w:cs="Times New Roman"/>
          <w:b/>
          <w:lang w:eastAsia="en-GB"/>
        </w:rPr>
      </w:pPr>
      <w:r w:rsidRPr="0093694E">
        <w:rPr>
          <w:rFonts w:ascii="Garamond" w:eastAsia="Times New Roman" w:hAnsi="Garamond" w:cs="Times New Roman"/>
          <w:bCs/>
          <w:lang w:eastAsia="en-GB"/>
        </w:rPr>
        <w:t xml:space="preserve">Alulírott ……………………….., mint ……………………..Ajánlattevő képviselője </w:t>
      </w:r>
      <w:r w:rsidR="00D83100" w:rsidRPr="0093694E">
        <w:rPr>
          <w:rFonts w:ascii="Garamond" w:eastAsia="Calibri" w:hAnsi="Garamond" w:cs="Times New Roman"/>
        </w:rPr>
        <w:t xml:space="preserve">az </w:t>
      </w:r>
      <w:r w:rsidR="00D83100" w:rsidRPr="0093694E">
        <w:rPr>
          <w:rFonts w:ascii="Garamond" w:eastAsia="Calibri" w:hAnsi="Garamond" w:cs="Times New Roman"/>
          <w:b/>
        </w:rPr>
        <w:t xml:space="preserve">„Élőerős </w:t>
      </w:r>
      <w:proofErr w:type="gramStart"/>
      <w:r w:rsidR="00D83100" w:rsidRPr="0093694E">
        <w:rPr>
          <w:rFonts w:ascii="Garamond" w:eastAsia="Calibri" w:hAnsi="Garamond" w:cs="Times New Roman"/>
          <w:b/>
        </w:rPr>
        <w:t>őrzés-védelem szolgáltatás</w:t>
      </w:r>
      <w:proofErr w:type="gramEnd"/>
      <w:r w:rsidR="00D83100" w:rsidRPr="0093694E">
        <w:rPr>
          <w:rFonts w:ascii="Garamond" w:eastAsia="Calibri" w:hAnsi="Garamond" w:cs="Times New Roman"/>
          <w:b/>
        </w:rPr>
        <w:t xml:space="preserve"> beszerzés 2015.”</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 xml:space="preserve">tárgyú közbeszerzési eljárás kapcsán nyilatkozom, hogy a </w:t>
      </w:r>
      <w:r w:rsidRPr="0093694E">
        <w:rPr>
          <w:rFonts w:ascii="Garamond" w:eastAsia="Times New Roman" w:hAnsi="Garamond" w:cs="Times New Roman"/>
          <w:b/>
          <w:lang w:eastAsia="en-GB"/>
        </w:rPr>
        <w:t xml:space="preserve">Kbt. 55.§ (5) </w:t>
      </w:r>
      <w:proofErr w:type="spellStart"/>
      <w:r w:rsidRPr="0093694E">
        <w:rPr>
          <w:rFonts w:ascii="Garamond" w:eastAsia="Times New Roman" w:hAnsi="Garamond" w:cs="Times New Roman"/>
          <w:b/>
          <w:lang w:eastAsia="en-GB"/>
        </w:rPr>
        <w:t>bek</w:t>
      </w:r>
      <w:proofErr w:type="spellEnd"/>
      <w:r w:rsidRPr="0093694E">
        <w:rPr>
          <w:rFonts w:ascii="Garamond" w:eastAsia="Times New Roman" w:hAnsi="Garamond" w:cs="Times New Roman"/>
          <w:b/>
          <w:lang w:eastAsia="en-GB"/>
        </w:rPr>
        <w:t xml:space="preserve">. </w:t>
      </w:r>
      <w:r w:rsidRPr="0093694E">
        <w:rPr>
          <w:rFonts w:ascii="Garamond" w:eastAsia="Times New Roman" w:hAnsi="Garamond" w:cs="Times New Roman"/>
          <w:lang w:eastAsia="en-GB"/>
        </w:rPr>
        <w:t>értelmében:</w:t>
      </w:r>
    </w:p>
    <w:p w:rsidR="0007512C" w:rsidRPr="0093694E" w:rsidRDefault="0007512C" w:rsidP="0007512C">
      <w:pPr>
        <w:tabs>
          <w:tab w:val="left" w:leader="dot" w:pos="3402"/>
        </w:tabs>
        <w:spacing w:after="0" w:line="240" w:lineRule="auto"/>
        <w:ind w:right="192"/>
        <w:jc w:val="both"/>
        <w:rPr>
          <w:rFonts w:ascii="Garamond" w:eastAsia="Times New Roman" w:hAnsi="Garamond" w:cs="Times New Roman"/>
          <w:lang w:eastAsia="en-GB"/>
        </w:rPr>
      </w:pPr>
    </w:p>
    <w:p w:rsidR="0007512C" w:rsidRPr="0093694E" w:rsidRDefault="0007512C" w:rsidP="0007512C">
      <w:pPr>
        <w:spacing w:after="0" w:line="240" w:lineRule="auto"/>
        <w:ind w:left="539" w:right="32" w:firstLine="28"/>
        <w:jc w:val="both"/>
        <w:rPr>
          <w:rFonts w:ascii="Garamond" w:eastAsia="Times New Roman" w:hAnsi="Garamond" w:cs="Times New Roman"/>
          <w:bCs/>
          <w:lang w:eastAsia="en-GB"/>
        </w:rPr>
      </w:pPr>
      <w:proofErr w:type="gramStart"/>
      <w:r w:rsidRPr="0093694E">
        <w:rPr>
          <w:rFonts w:ascii="Garamond" w:eastAsia="Times New Roman" w:hAnsi="Garamond" w:cs="Times New Roman"/>
          <w:bCs/>
          <w:lang w:eastAsia="en-GB"/>
        </w:rPr>
        <w:t>a</w:t>
      </w:r>
      <w:proofErr w:type="gramEnd"/>
      <w:r w:rsidRPr="0093694E">
        <w:rPr>
          <w:rFonts w:ascii="Garamond" w:eastAsia="Times New Roman" w:hAnsi="Garamond" w:cs="Times New Roman"/>
          <w:bCs/>
          <w:lang w:eastAsia="en-GB"/>
        </w:rPr>
        <w:t xml:space="preserve"> fent nevezett közbeszerzési eljárás során az alkalmasság igazolására az alábbi szervezet kapacitásaira kívánok támaszkodni, a felhívás itt megjelölt pontjában támasztott alkalmassági követelmény vonatkozásában:</w:t>
      </w:r>
    </w:p>
    <w:p w:rsidR="0007512C" w:rsidRPr="0093694E" w:rsidRDefault="0007512C" w:rsidP="0007512C">
      <w:pPr>
        <w:spacing w:after="0" w:line="240" w:lineRule="auto"/>
        <w:ind w:left="539" w:right="32"/>
        <w:rPr>
          <w:rFonts w:ascii="Garamond" w:eastAsia="Times New Roman" w:hAnsi="Garamond" w:cs="Times New Roman"/>
          <w:bCs/>
          <w:lang w:eastAsia="en-GB"/>
        </w:rPr>
      </w:pP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b/>
          <w:bCs/>
          <w:lang w:eastAsia="en-GB"/>
        </w:rPr>
      </w:pPr>
      <w:r w:rsidRPr="0093694E">
        <w:rPr>
          <w:rFonts w:ascii="Garamond" w:eastAsia="Times New Roman" w:hAnsi="Garamond" w:cs="Times New Roman"/>
          <w:b/>
          <w:bCs/>
          <w:lang w:eastAsia="en-GB"/>
        </w:rPr>
        <w:t>Szervezet megnevezése, székhelye:</w:t>
      </w:r>
      <w:r w:rsidRPr="0093694E">
        <w:rPr>
          <w:rFonts w:ascii="Garamond" w:eastAsia="Times New Roman" w:hAnsi="Garamond" w:cs="Times New Roman"/>
          <w:b/>
          <w:bCs/>
          <w:lang w:eastAsia="en-GB"/>
        </w:rPr>
        <w:tab/>
        <w:t>Felhívás vonatkozó pontja:</w:t>
      </w: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b/>
          <w:bCs/>
          <w:lang w:eastAsia="en-GB"/>
        </w:rPr>
      </w:pPr>
      <w:r w:rsidRPr="0093694E">
        <w:rPr>
          <w:rFonts w:ascii="Garamond" w:eastAsia="Times New Roman" w:hAnsi="Garamond" w:cs="Times New Roman"/>
          <w:lang w:eastAsia="en-GB"/>
        </w:rPr>
        <w:t>1. …………………………………..</w:t>
      </w:r>
      <w:r w:rsidRPr="0093694E">
        <w:rPr>
          <w:rFonts w:ascii="Garamond" w:eastAsia="Times New Roman" w:hAnsi="Garamond" w:cs="Times New Roman"/>
          <w:lang w:eastAsia="en-GB"/>
        </w:rPr>
        <w:tab/>
        <w:t>……………………..……………</w:t>
      </w: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r w:rsidRPr="0093694E">
        <w:rPr>
          <w:rFonts w:ascii="Garamond" w:eastAsia="Times New Roman" w:hAnsi="Garamond" w:cs="Times New Roman"/>
          <w:lang w:eastAsia="en-GB"/>
        </w:rPr>
        <w:t>2. …………………………………..</w:t>
      </w:r>
      <w:r w:rsidRPr="0093694E">
        <w:rPr>
          <w:rFonts w:ascii="Garamond" w:eastAsia="Times New Roman" w:hAnsi="Garamond" w:cs="Times New Roman"/>
          <w:lang w:eastAsia="en-GB"/>
        </w:rPr>
        <w:tab/>
        <w:t>…………………………………..</w:t>
      </w: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93694E" w:rsidRDefault="0007512C" w:rsidP="0007512C">
      <w:pPr>
        <w:numPr>
          <w:ilvl w:val="0"/>
          <w:numId w:val="12"/>
        </w:numPr>
        <w:tabs>
          <w:tab w:val="center" w:pos="2520"/>
          <w:tab w:val="center" w:pos="7088"/>
        </w:tabs>
        <w:spacing w:after="0" w:line="240" w:lineRule="auto"/>
        <w:ind w:left="567" w:hanging="567"/>
        <w:jc w:val="both"/>
        <w:rPr>
          <w:rFonts w:ascii="Garamond" w:eastAsia="Times New Roman" w:hAnsi="Garamond" w:cs="Times New Roman"/>
          <w:lang w:eastAsia="en-GB"/>
        </w:rPr>
      </w:pPr>
      <w:r w:rsidRPr="0093694E">
        <w:rPr>
          <w:rFonts w:ascii="Garamond" w:eastAsia="Times New Roman" w:hAnsi="Garamond" w:cs="Times New Roman"/>
          <w:lang w:eastAsia="en-GB"/>
        </w:rPr>
        <w:t xml:space="preserve">Továbbá tudomásul veszem, hogy amennyiben az alkalmasság igazolására más szervezet kapacitásaira kívánok támaszkodni, az ajánlathoz csatolni kell </w:t>
      </w:r>
      <w:proofErr w:type="gramStart"/>
      <w:r w:rsidRPr="0093694E">
        <w:rPr>
          <w:rFonts w:ascii="Garamond" w:eastAsia="Times New Roman" w:hAnsi="Garamond" w:cs="Times New Roman"/>
          <w:lang w:eastAsia="en-GB"/>
        </w:rPr>
        <w:t>ezen</w:t>
      </w:r>
      <w:proofErr w:type="gramEnd"/>
      <w:r w:rsidRPr="0093694E">
        <w:rPr>
          <w:rFonts w:ascii="Garamond" w:eastAsia="Times New Roman" w:hAnsi="Garamond" w:cs="Times New Roman"/>
          <w:lang w:eastAsia="en-GB"/>
        </w:rPr>
        <w:t xml:space="preserve"> szervezet nyilatkozatát, hogy a „szerződés teljesítéséhez szükséges erőforrások rendelkezésére állnak majd a szerződés teljesítésének időtartama alatt”. (1</w:t>
      </w:r>
      <w:r w:rsidR="006645B0" w:rsidRPr="0093694E">
        <w:rPr>
          <w:rFonts w:ascii="Garamond" w:eastAsia="Times New Roman" w:hAnsi="Garamond" w:cs="Times New Roman"/>
          <w:lang w:eastAsia="en-GB"/>
        </w:rPr>
        <w:t>3</w:t>
      </w:r>
      <w:r w:rsidRPr="0093694E">
        <w:rPr>
          <w:rFonts w:ascii="Garamond" w:eastAsia="Times New Roman" w:hAnsi="Garamond" w:cs="Times New Roman"/>
          <w:lang w:eastAsia="en-GB"/>
        </w:rPr>
        <w:t>. számú melléklet)</w:t>
      </w:r>
    </w:p>
    <w:p w:rsidR="0007512C" w:rsidRPr="0093694E" w:rsidRDefault="0007512C" w:rsidP="0007512C">
      <w:pPr>
        <w:tabs>
          <w:tab w:val="center" w:pos="2520"/>
          <w:tab w:val="center" w:pos="7088"/>
        </w:tabs>
        <w:spacing w:after="0" w:line="240" w:lineRule="auto"/>
        <w:jc w:val="both"/>
        <w:rPr>
          <w:rFonts w:ascii="Garamond" w:eastAsia="Times New Roman" w:hAnsi="Garamond" w:cs="Times New Roman"/>
          <w:lang w:eastAsia="en-GB"/>
        </w:rPr>
      </w:pPr>
    </w:p>
    <w:p w:rsidR="0007512C" w:rsidRPr="0093694E" w:rsidRDefault="0007512C" w:rsidP="0007512C">
      <w:pPr>
        <w:spacing w:line="240" w:lineRule="auto"/>
        <w:ind w:left="567" w:hanging="567"/>
        <w:jc w:val="both"/>
        <w:rPr>
          <w:rFonts w:ascii="Garamond" w:eastAsia="Calibri" w:hAnsi="Garamond" w:cs="Times New Roman"/>
        </w:rPr>
      </w:pPr>
      <w:r w:rsidRPr="0093694E">
        <w:rPr>
          <w:rFonts w:ascii="Garamond" w:eastAsia="Calibri" w:hAnsi="Garamond" w:cs="Times New Roman"/>
        </w:rPr>
        <w:t>III. Az alkalmasság igazolásakor bemutatott</w:t>
      </w:r>
      <w:proofErr w:type="gramStart"/>
      <w:r w:rsidRPr="0093694E">
        <w:rPr>
          <w:rFonts w:ascii="Garamond" w:eastAsia="Calibri" w:hAnsi="Garamond" w:cs="Times New Roman"/>
        </w:rPr>
        <w:t>, …</w:t>
      </w:r>
      <w:proofErr w:type="gramEnd"/>
      <w:r w:rsidRPr="0093694E">
        <w:rPr>
          <w:rFonts w:ascii="Garamond" w:eastAsia="Calibri" w:hAnsi="Garamond" w:cs="Times New Roman"/>
        </w:rPr>
        <w:t xml:space="preserve">………. szervezet által rendelkezésre bocsátott erőforrásokat/a szervezet szakmai tapasztalatát a szerződés teljesítése során ténylegesen igénybe fogjuk venni az alábbi módon (Kbt. 55.§ 6) </w:t>
      </w:r>
      <w:proofErr w:type="spellStart"/>
      <w:r w:rsidRPr="0093694E">
        <w:rPr>
          <w:rFonts w:ascii="Garamond" w:eastAsia="Calibri" w:hAnsi="Garamond" w:cs="Times New Roman"/>
        </w:rPr>
        <w:t>bek</w:t>
      </w:r>
      <w:proofErr w:type="spellEnd"/>
      <w:r w:rsidRPr="0093694E">
        <w:rPr>
          <w:rFonts w:ascii="Garamond" w:eastAsia="Calibri" w:hAnsi="Garamond" w:cs="Times New Roman"/>
        </w:rPr>
        <w:t xml:space="preserve">. </w:t>
      </w:r>
      <w:proofErr w:type="gramStart"/>
      <w:r w:rsidRPr="0093694E">
        <w:rPr>
          <w:rFonts w:ascii="Garamond" w:eastAsia="Calibri" w:hAnsi="Garamond" w:cs="Times New Roman"/>
        </w:rPr>
        <w:t>a</w:t>
      </w:r>
      <w:proofErr w:type="gramEnd"/>
      <w:r w:rsidRPr="0093694E">
        <w:rPr>
          <w:rFonts w:ascii="Garamond" w:eastAsia="Calibri" w:hAnsi="Garamond" w:cs="Times New Roman"/>
        </w:rPr>
        <w:t>) pont):</w:t>
      </w:r>
    </w:p>
    <w:p w:rsidR="0007512C" w:rsidRPr="0093694E" w:rsidRDefault="0007512C" w:rsidP="0007512C">
      <w:pPr>
        <w:pStyle w:val="Listaszerbekezds"/>
        <w:numPr>
          <w:ilvl w:val="0"/>
          <w:numId w:val="15"/>
        </w:numPr>
        <w:spacing w:after="0"/>
        <w:jc w:val="both"/>
        <w:rPr>
          <w:rFonts w:ascii="Garamond" w:eastAsia="Calibri" w:hAnsi="Garamond" w:cs="Times New Roman"/>
        </w:rPr>
      </w:pPr>
      <w:r w:rsidRPr="0093694E">
        <w:rPr>
          <w:rFonts w:ascii="Garamond" w:eastAsia="Calibri" w:hAnsi="Garamond" w:cs="Times New Roman"/>
        </w:rPr>
        <w:t>………………………………………………………………………………………</w:t>
      </w:r>
    </w:p>
    <w:p w:rsidR="0007512C" w:rsidRPr="0093694E" w:rsidRDefault="0007512C" w:rsidP="0007512C">
      <w:pPr>
        <w:pStyle w:val="Listaszerbekezds"/>
        <w:spacing w:after="0"/>
        <w:ind w:left="927"/>
        <w:jc w:val="both"/>
        <w:rPr>
          <w:rFonts w:ascii="Garamond" w:eastAsia="Calibri" w:hAnsi="Garamond" w:cs="Times New Roman"/>
        </w:rPr>
      </w:pPr>
    </w:p>
    <w:p w:rsidR="0007512C" w:rsidRPr="0093694E" w:rsidRDefault="0007512C" w:rsidP="0007512C">
      <w:pPr>
        <w:pStyle w:val="Listaszerbekezds"/>
        <w:spacing w:after="0"/>
        <w:ind w:left="927"/>
        <w:jc w:val="both"/>
        <w:rPr>
          <w:rFonts w:ascii="Garamond" w:eastAsia="Calibri" w:hAnsi="Garamond" w:cs="Times New Roman"/>
        </w:rPr>
      </w:pPr>
      <w:r w:rsidRPr="0093694E">
        <w:rPr>
          <w:rFonts w:ascii="Garamond" w:eastAsia="Calibri" w:hAnsi="Garamond" w:cs="Times New Roman"/>
        </w:rPr>
        <w:t>VAGY</w:t>
      </w:r>
    </w:p>
    <w:p w:rsidR="0007512C" w:rsidRPr="0093694E" w:rsidRDefault="0007512C" w:rsidP="0007512C">
      <w:pPr>
        <w:pStyle w:val="Listaszerbekezds"/>
        <w:spacing w:after="0"/>
        <w:ind w:left="927"/>
        <w:jc w:val="both"/>
        <w:rPr>
          <w:rFonts w:ascii="Garamond" w:eastAsia="Calibri" w:hAnsi="Garamond" w:cs="Times New Roman"/>
        </w:rPr>
      </w:pPr>
    </w:p>
    <w:p w:rsidR="0007512C" w:rsidRPr="0093694E" w:rsidRDefault="0007512C" w:rsidP="0007512C">
      <w:pPr>
        <w:pStyle w:val="Listaszerbekezds"/>
        <w:numPr>
          <w:ilvl w:val="0"/>
          <w:numId w:val="15"/>
        </w:numPr>
        <w:spacing w:after="0"/>
        <w:jc w:val="both"/>
        <w:rPr>
          <w:rFonts w:ascii="Garamond" w:eastAsia="Calibri" w:hAnsi="Garamond" w:cs="Times New Roman"/>
        </w:rPr>
      </w:pPr>
      <w:proofErr w:type="gramStart"/>
      <w:r w:rsidRPr="0093694E">
        <w:rPr>
          <w:rFonts w:ascii="Garamond" w:eastAsia="Calibri" w:hAnsi="Garamond" w:cs="Times New Roman"/>
        </w:rPr>
        <w:t>A …</w:t>
      </w:r>
      <w:proofErr w:type="gramEnd"/>
      <w:r w:rsidRPr="0093694E">
        <w:rPr>
          <w:rFonts w:ascii="Garamond" w:eastAsia="Calibri" w:hAnsi="Garamond" w:cs="Times New Roman"/>
        </w:rPr>
        <w:t>… szervezetet alvállalkozóként bevonjuk a szerződés teljesítésébe: IGEN/NEM</w:t>
      </w:r>
    </w:p>
    <w:p w:rsidR="0007512C" w:rsidRPr="0093694E" w:rsidRDefault="0007512C" w:rsidP="0007512C">
      <w:pPr>
        <w:spacing w:after="0"/>
        <w:ind w:firstLine="567"/>
        <w:jc w:val="both"/>
        <w:rPr>
          <w:rFonts w:ascii="Garamond" w:eastAsia="Calibri" w:hAnsi="Garamond" w:cs="Times New Roman"/>
        </w:rPr>
      </w:pPr>
    </w:p>
    <w:p w:rsidR="0007512C" w:rsidRPr="0093694E" w:rsidRDefault="0007512C" w:rsidP="0007512C">
      <w:pPr>
        <w:pStyle w:val="Listaszerbekezds"/>
        <w:numPr>
          <w:ilvl w:val="0"/>
          <w:numId w:val="13"/>
        </w:numPr>
        <w:spacing w:after="0"/>
        <w:ind w:left="426" w:hanging="426"/>
        <w:jc w:val="both"/>
        <w:rPr>
          <w:rFonts w:ascii="Garamond" w:eastAsia="Calibri" w:hAnsi="Garamond" w:cs="Times New Roman"/>
        </w:rPr>
      </w:pPr>
      <w:r w:rsidRPr="0093694E">
        <w:rPr>
          <w:rFonts w:ascii="Garamond" w:eastAsia="Calibri" w:hAnsi="Garamond" w:cs="Times New Roman"/>
        </w:rPr>
        <w:t xml:space="preserve">Tekintettel arra, hogy </w:t>
      </w:r>
      <w:proofErr w:type="gramStart"/>
      <w:r w:rsidRPr="0093694E">
        <w:rPr>
          <w:rFonts w:ascii="Garamond" w:eastAsia="Calibri" w:hAnsi="Garamond" w:cs="Times New Roman"/>
        </w:rPr>
        <w:t>a …</w:t>
      </w:r>
      <w:proofErr w:type="gramEnd"/>
      <w:r w:rsidRPr="0093694E">
        <w:rPr>
          <w:rFonts w:ascii="Garamond" w:eastAsia="Calibri" w:hAnsi="Garamond" w:cs="Times New Roman"/>
        </w:rPr>
        <w:t xml:space="preserve">…….. szervezet által igazolt alkalmassági követelmény korábbi szolgáltatások teljesítésére vonatkozik, az alábbiak szerint nyilatkozunk arról, hogy milyen módon kerül bevonásra a fent nevezett szervezet a teljesítésbe, amely lehetővé teszi a szakmai tapasztalatának a felhasználását (Kbt. 55.§ 6) </w:t>
      </w:r>
      <w:proofErr w:type="spellStart"/>
      <w:r w:rsidRPr="0093694E">
        <w:rPr>
          <w:rFonts w:ascii="Garamond" w:eastAsia="Calibri" w:hAnsi="Garamond" w:cs="Times New Roman"/>
        </w:rPr>
        <w:t>bek</w:t>
      </w:r>
      <w:proofErr w:type="spellEnd"/>
      <w:r w:rsidRPr="0093694E">
        <w:rPr>
          <w:rFonts w:ascii="Garamond" w:eastAsia="Calibri" w:hAnsi="Garamond" w:cs="Times New Roman"/>
        </w:rPr>
        <w:t>. b) pont):</w:t>
      </w:r>
    </w:p>
    <w:p w:rsidR="0007512C" w:rsidRPr="0093694E" w:rsidRDefault="0007512C" w:rsidP="0007512C">
      <w:pPr>
        <w:pStyle w:val="Listaszerbekezds"/>
        <w:spacing w:after="0"/>
        <w:ind w:left="426"/>
        <w:jc w:val="both"/>
        <w:rPr>
          <w:rFonts w:ascii="Garamond" w:eastAsia="Calibri" w:hAnsi="Garamond" w:cs="Times New Roman"/>
        </w:rPr>
      </w:pPr>
      <w:r w:rsidRPr="0093694E">
        <w:rPr>
          <w:rFonts w:ascii="Garamond" w:eastAsia="Calibri" w:hAnsi="Garamond" w:cs="Times New Roman"/>
        </w:rPr>
        <w:t>………………………………………………………………………………………</w:t>
      </w:r>
    </w:p>
    <w:p w:rsidR="0007512C" w:rsidRPr="0093694E" w:rsidRDefault="0007512C" w:rsidP="0007512C">
      <w:pPr>
        <w:tabs>
          <w:tab w:val="center" w:pos="2520"/>
          <w:tab w:val="center" w:pos="7088"/>
        </w:tabs>
        <w:spacing w:after="0" w:line="240" w:lineRule="auto"/>
        <w:jc w:val="both"/>
        <w:rPr>
          <w:rFonts w:ascii="Garamond" w:eastAsia="Times New Roman" w:hAnsi="Garamond" w:cs="Times New Roman"/>
          <w:bCs/>
          <w:lang w:eastAsia="en-GB"/>
        </w:rPr>
      </w:pPr>
    </w:p>
    <w:p w:rsidR="0007512C" w:rsidRPr="0093694E" w:rsidRDefault="0007512C" w:rsidP="00CC66F2">
      <w:pPr>
        <w:pStyle w:val="Listaszerbekezds"/>
        <w:numPr>
          <w:ilvl w:val="0"/>
          <w:numId w:val="13"/>
        </w:numPr>
        <w:spacing w:after="0"/>
        <w:ind w:left="426" w:hanging="426"/>
        <w:jc w:val="both"/>
        <w:rPr>
          <w:rFonts w:ascii="Garamond" w:eastAsia="Calibri" w:hAnsi="Garamond" w:cs="Times New Roman"/>
        </w:rPr>
      </w:pPr>
      <w:r w:rsidRPr="0093694E">
        <w:rPr>
          <w:rFonts w:ascii="Garamond" w:eastAsia="Calibri" w:hAnsi="Garamond" w:cs="Times New Roman"/>
        </w:rPr>
        <w:t xml:space="preserve">Tekintettel arra, hogy </w:t>
      </w:r>
      <w:proofErr w:type="gramStart"/>
      <w:r w:rsidRPr="0093694E">
        <w:rPr>
          <w:rFonts w:ascii="Garamond" w:eastAsia="Calibri" w:hAnsi="Garamond" w:cs="Times New Roman"/>
        </w:rPr>
        <w:t>a …</w:t>
      </w:r>
      <w:proofErr w:type="gramEnd"/>
      <w:r w:rsidRPr="0093694E">
        <w:rPr>
          <w:rFonts w:ascii="Garamond" w:eastAsia="Calibri" w:hAnsi="Garamond" w:cs="Times New Roman"/>
        </w:rPr>
        <w:t>…….. szervezet a gazdasági és pénzügyi alkalmasság igazolásában vesz részt, az ajánlat …. oldalán csatoljuk e szervezetnek a Kbt. 55. § (6) bekezdése c) pontja alapján, a Ptk. 6:419.§ szerinti kezességvállalási nyilatkozatát.</w:t>
      </w: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firstLine="142"/>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6645B0"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tabs>
          <w:tab w:val="center" w:pos="6840"/>
        </w:tabs>
        <w:spacing w:after="0" w:line="240" w:lineRule="auto"/>
        <w:ind w:left="720"/>
        <w:contextualSpacing/>
        <w:rPr>
          <w:rFonts w:ascii="Garamond" w:eastAsia="Times New Roman" w:hAnsi="Garamond" w:cs="Times New Roman"/>
          <w:b/>
          <w:lang w:eastAsia="en-G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r w:rsidRPr="0093694E">
        <w:rPr>
          <w:rFonts w:ascii="Garamond" w:eastAsia="Calibri" w:hAnsi="Garamond" w:cs="Times New Roman"/>
          <w:b/>
          <w:bCs/>
        </w:rPr>
        <w:br w:type="page"/>
      </w:r>
    </w:p>
    <w:p w:rsidR="0007512C" w:rsidRPr="0093694E" w:rsidRDefault="0007512C" w:rsidP="006645B0">
      <w:pPr>
        <w:numPr>
          <w:ilvl w:val="0"/>
          <w:numId w:val="9"/>
        </w:numPr>
        <w:spacing w:after="0" w:line="240" w:lineRule="auto"/>
        <w:contextualSpacing/>
        <w:jc w:val="right"/>
        <w:rPr>
          <w:rFonts w:ascii="Garamond" w:eastAsia="Times New Roman" w:hAnsi="Garamond" w:cs="Times New Roman"/>
          <w:lang w:eastAsia="en-GB"/>
        </w:rPr>
      </w:pPr>
      <w:r w:rsidRPr="0093694E">
        <w:rPr>
          <w:rFonts w:ascii="Garamond" w:eastAsia="Calibri" w:hAnsi="Garamond" w:cs="Times New Roman"/>
        </w:rPr>
        <w:lastRenderedPageBreak/>
        <w:t>számú</w:t>
      </w:r>
      <w:r w:rsidRPr="0093694E">
        <w:rPr>
          <w:rFonts w:ascii="Garamond" w:eastAsia="Times New Roman" w:hAnsi="Garamond" w:cs="Times New Roman"/>
          <w:lang w:eastAsia="en-GB"/>
        </w:rPr>
        <w:t xml:space="preserve"> melléklet</w:t>
      </w:r>
    </w:p>
    <w:p w:rsidR="0007512C" w:rsidRPr="0093694E" w:rsidRDefault="0007512C" w:rsidP="0007512C">
      <w:pPr>
        <w:spacing w:after="0" w:line="360" w:lineRule="auto"/>
        <w:jc w:val="center"/>
        <w:rPr>
          <w:rFonts w:ascii="Garamond" w:eastAsia="Times New Roman" w:hAnsi="Garamond" w:cs="Times New Roman"/>
          <w:bCs/>
          <w:lang w:eastAsia="en-GB"/>
        </w:rPr>
      </w:pPr>
    </w:p>
    <w:p w:rsidR="0007512C" w:rsidRPr="0093694E" w:rsidRDefault="0007512C" w:rsidP="0007512C">
      <w:pPr>
        <w:spacing w:after="0" w:line="36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 xml:space="preserve">NYILATKOZAT </w:t>
      </w:r>
      <w:proofErr w:type="gramStart"/>
      <w:r w:rsidRPr="0093694E">
        <w:rPr>
          <w:rFonts w:ascii="Garamond" w:eastAsia="Times New Roman" w:hAnsi="Garamond" w:cs="Times New Roman"/>
          <w:b/>
          <w:bCs/>
          <w:lang w:eastAsia="en-GB"/>
        </w:rPr>
        <w:t>A</w:t>
      </w:r>
      <w:proofErr w:type="gramEnd"/>
      <w:r w:rsidRPr="0093694E">
        <w:rPr>
          <w:rFonts w:ascii="Garamond" w:eastAsia="Times New Roman" w:hAnsi="Garamond" w:cs="Times New Roman"/>
          <w:b/>
          <w:bCs/>
          <w:lang w:eastAsia="en-GB"/>
        </w:rPr>
        <w:t xml:space="preserve"> KBT. 55. § (5) BEKEZDÉSE ALAPJÁN AZ ERŐFORRÁS RENDELKEZÉSRE BOCSÁTÁSÁRÓL</w:t>
      </w:r>
    </w:p>
    <w:p w:rsidR="0007512C" w:rsidRPr="0093694E" w:rsidRDefault="0007512C" w:rsidP="0007512C">
      <w:pPr>
        <w:spacing w:after="120"/>
        <w:ind w:left="851" w:right="-286" w:hanging="851"/>
        <w:jc w:val="both"/>
        <w:rPr>
          <w:rFonts w:ascii="Garamond" w:eastAsia="Calibri" w:hAnsi="Garamond" w:cs="Times New Roman"/>
          <w:lang w:eastAsia="hu-HU"/>
        </w:rPr>
      </w:pPr>
    </w:p>
    <w:p w:rsidR="0007512C" w:rsidRPr="0093694E" w:rsidRDefault="0007512C" w:rsidP="0007512C">
      <w:pPr>
        <w:spacing w:after="0" w:line="240" w:lineRule="auto"/>
        <w:ind w:right="-284"/>
        <w:jc w:val="both"/>
        <w:rPr>
          <w:rFonts w:ascii="Garamond" w:eastAsia="Calibri" w:hAnsi="Garamond" w:cs="Times New Roman"/>
          <w:lang w:eastAsia="hu-HU"/>
        </w:rPr>
      </w:pPr>
      <w:proofErr w:type="gramStart"/>
      <w:r w:rsidRPr="0093694E">
        <w:rPr>
          <w:rFonts w:ascii="Garamond" w:eastAsia="Calibri" w:hAnsi="Garamond" w:cs="Times New Roman"/>
        </w:rPr>
        <w:t xml:space="preserve">Alulírott ……………………….., mint ……………………..erőforrást rendelkezésre bocsátó szervezet képviselője </w:t>
      </w:r>
      <w:r w:rsidR="006645B0" w:rsidRPr="0093694E">
        <w:rPr>
          <w:rFonts w:ascii="Garamond" w:eastAsia="Calibri" w:hAnsi="Garamond" w:cs="Times New Roman"/>
        </w:rPr>
        <w:t xml:space="preserve">az </w:t>
      </w:r>
      <w:r w:rsidR="006645B0" w:rsidRPr="0093694E">
        <w:rPr>
          <w:rFonts w:ascii="Garamond" w:eastAsia="Calibri" w:hAnsi="Garamond" w:cs="Times New Roman"/>
          <w:b/>
        </w:rPr>
        <w:t>„Élőerős őrzés-védelem szolgáltatás beszerzés 2015.”</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w:t>
      </w:r>
      <w:r w:rsidRPr="0093694E">
        <w:rPr>
          <w:rFonts w:ascii="Garamond" w:eastAsia="Calibri" w:hAnsi="Garamond" w:cs="Times New Roman"/>
          <w:lang w:eastAsia="hu-HU"/>
        </w:rPr>
        <w:t>, hogy tudomással bírok arról, hogy a fenti tárgyú közbeszerzési eljárásban a ……………………………..(ajánlattevő neve és címe) az Ajánlati felhívásban előírt alkalmassági követelményeknek való megfelelés érdekében a szervezetünket megnevezte, és a Kbt. 55. § (5) bekezdésben meghatározottak szerint, szervezetünk erőforrásaira támaszkodik.</w:t>
      </w:r>
      <w:proofErr w:type="gramEnd"/>
    </w:p>
    <w:p w:rsidR="0007512C" w:rsidRPr="0093694E" w:rsidRDefault="0007512C" w:rsidP="0007512C">
      <w:pPr>
        <w:spacing w:after="0" w:line="240" w:lineRule="auto"/>
        <w:ind w:right="-284"/>
        <w:jc w:val="both"/>
        <w:rPr>
          <w:rFonts w:ascii="Garamond" w:eastAsia="Calibri" w:hAnsi="Garamond" w:cs="Times New Roman"/>
          <w:lang w:eastAsia="hu-HU"/>
        </w:rPr>
      </w:pPr>
    </w:p>
    <w:p w:rsidR="0007512C" w:rsidRPr="0093694E" w:rsidRDefault="0007512C" w:rsidP="0007512C">
      <w:pPr>
        <w:spacing w:after="0" w:line="240" w:lineRule="auto"/>
        <w:ind w:right="-284"/>
        <w:jc w:val="both"/>
        <w:rPr>
          <w:rFonts w:ascii="Garamond" w:eastAsia="Calibri" w:hAnsi="Garamond" w:cs="Times New Roman"/>
          <w:lang w:eastAsia="hu-HU"/>
        </w:rPr>
      </w:pPr>
    </w:p>
    <w:p w:rsidR="0007512C" w:rsidRPr="0093694E" w:rsidRDefault="0007512C" w:rsidP="0007512C">
      <w:pPr>
        <w:spacing w:after="0" w:line="240" w:lineRule="auto"/>
        <w:ind w:right="-284"/>
        <w:jc w:val="both"/>
        <w:rPr>
          <w:rFonts w:ascii="Garamond" w:eastAsia="Calibri" w:hAnsi="Garamond" w:cs="Times New Roman"/>
          <w:lang w:eastAsia="hu-HU"/>
        </w:rPr>
      </w:pPr>
      <w:r w:rsidRPr="0093694E">
        <w:rPr>
          <w:rFonts w:ascii="Garamond" w:eastAsia="Calibri" w:hAnsi="Garamond" w:cs="Times New Roman"/>
          <w:lang w:eastAsia="hu-HU"/>
        </w:rPr>
        <w:t xml:space="preserve">Nyilatkozom, hogy a fenti tárgyú közbeszerezési eljárás Ajánlati felhívásának III.2.2. </w:t>
      </w:r>
      <w:proofErr w:type="gramStart"/>
      <w:r w:rsidRPr="0093694E">
        <w:rPr>
          <w:rFonts w:ascii="Garamond" w:eastAsia="Calibri" w:hAnsi="Garamond" w:cs="Times New Roman"/>
          <w:lang w:eastAsia="hu-HU"/>
        </w:rPr>
        <w:t>és</w:t>
      </w:r>
      <w:proofErr w:type="gramEnd"/>
      <w:r w:rsidRPr="0093694E">
        <w:rPr>
          <w:rFonts w:ascii="Garamond" w:eastAsia="Calibri" w:hAnsi="Garamond" w:cs="Times New Roman"/>
          <w:lang w:eastAsia="hu-HU"/>
        </w:rPr>
        <w:t xml:space="preserve"> III.2.3. </w:t>
      </w:r>
      <w:proofErr w:type="gramStart"/>
      <w:r w:rsidRPr="0093694E">
        <w:rPr>
          <w:rFonts w:ascii="Garamond" w:eastAsia="Calibri" w:hAnsi="Garamond" w:cs="Times New Roman"/>
          <w:lang w:eastAsia="hu-HU"/>
        </w:rPr>
        <w:t>pontjában</w:t>
      </w:r>
      <w:proofErr w:type="gramEnd"/>
      <w:r w:rsidRPr="0093694E">
        <w:rPr>
          <w:rFonts w:ascii="Garamond" w:eastAsia="Calibri" w:hAnsi="Garamond" w:cs="Times New Roman"/>
          <w:lang w:eastAsia="hu-HU"/>
        </w:rPr>
        <w:t xml:space="preserve"> meghatározott </w:t>
      </w:r>
    </w:p>
    <w:p w:rsidR="0007512C" w:rsidRPr="0093694E" w:rsidRDefault="0007512C" w:rsidP="0007512C">
      <w:pPr>
        <w:spacing w:after="120"/>
        <w:ind w:right="-286"/>
        <w:jc w:val="both"/>
        <w:rPr>
          <w:rFonts w:ascii="Garamond" w:eastAsia="Calibri" w:hAnsi="Garamond" w:cs="Times New Roman"/>
          <w:lang w:eastAsia="hu-HU"/>
        </w:rPr>
      </w:pPr>
    </w:p>
    <w:p w:rsidR="006645B0" w:rsidRPr="0093694E" w:rsidRDefault="006645B0" w:rsidP="006645B0">
      <w:pPr>
        <w:pStyle w:val="Listaszerbekezds"/>
        <w:numPr>
          <w:ilvl w:val="0"/>
          <w:numId w:val="26"/>
        </w:numPr>
        <w:spacing w:after="120"/>
        <w:ind w:right="-286"/>
        <w:jc w:val="both"/>
        <w:rPr>
          <w:rFonts w:ascii="Garamond" w:eastAsia="Calibri" w:hAnsi="Garamond" w:cs="Times New Roman"/>
          <w:lang w:eastAsia="hu-HU"/>
        </w:rPr>
      </w:pPr>
      <w:r w:rsidRPr="0093694E">
        <w:rPr>
          <w:rFonts w:ascii="Garamond" w:eastAsia="Calibri" w:hAnsi="Garamond" w:cs="Times New Roman"/>
          <w:lang w:eastAsia="hu-HU"/>
        </w:rPr>
        <w:t>mérleg szerinti eredmény (P1)</w:t>
      </w:r>
    </w:p>
    <w:p w:rsidR="006645B0" w:rsidRPr="0093694E" w:rsidRDefault="0007512C" w:rsidP="006645B0">
      <w:pPr>
        <w:pStyle w:val="Listaszerbekezds"/>
        <w:numPr>
          <w:ilvl w:val="0"/>
          <w:numId w:val="26"/>
        </w:numPr>
        <w:spacing w:after="120"/>
        <w:ind w:right="-286"/>
        <w:jc w:val="both"/>
        <w:rPr>
          <w:rFonts w:ascii="Garamond" w:eastAsia="Calibri" w:hAnsi="Garamond" w:cs="Times New Roman"/>
          <w:lang w:eastAsia="hu-HU"/>
        </w:rPr>
      </w:pPr>
      <w:r w:rsidRPr="0093694E">
        <w:rPr>
          <w:rFonts w:ascii="Garamond" w:eastAsia="Calibri" w:hAnsi="Garamond" w:cs="Times New Roman"/>
          <w:lang w:eastAsia="hu-HU"/>
        </w:rPr>
        <w:t>árbevétel (P</w:t>
      </w:r>
      <w:r w:rsidR="00A47DE1" w:rsidRPr="0093694E">
        <w:rPr>
          <w:rFonts w:ascii="Garamond" w:eastAsia="Calibri" w:hAnsi="Garamond" w:cs="Times New Roman"/>
          <w:lang w:eastAsia="hu-HU"/>
        </w:rPr>
        <w:t>2</w:t>
      </w:r>
      <w:r w:rsidRPr="0093694E">
        <w:rPr>
          <w:rFonts w:ascii="Garamond" w:eastAsia="Calibri" w:hAnsi="Garamond" w:cs="Times New Roman"/>
          <w:lang w:eastAsia="hu-HU"/>
        </w:rPr>
        <w:t>)</w:t>
      </w:r>
    </w:p>
    <w:p w:rsidR="0007512C" w:rsidRPr="0093694E" w:rsidRDefault="00F17394" w:rsidP="006645B0">
      <w:pPr>
        <w:pStyle w:val="Listaszerbekezds"/>
        <w:numPr>
          <w:ilvl w:val="0"/>
          <w:numId w:val="26"/>
        </w:numPr>
        <w:spacing w:after="120"/>
        <w:ind w:right="-286"/>
        <w:jc w:val="both"/>
        <w:rPr>
          <w:rFonts w:ascii="Garamond" w:eastAsia="Calibri" w:hAnsi="Garamond" w:cs="Times New Roman"/>
          <w:lang w:eastAsia="hu-HU"/>
        </w:rPr>
      </w:pPr>
      <w:r w:rsidRPr="0093694E">
        <w:rPr>
          <w:rFonts w:ascii="Garamond" w:eastAsia="Calibri" w:hAnsi="Garamond" w:cs="Times New Roman"/>
          <w:lang w:eastAsia="hu-HU"/>
        </w:rPr>
        <w:t>referencia (</w:t>
      </w:r>
      <w:r w:rsidR="0007512C" w:rsidRPr="0093694E">
        <w:rPr>
          <w:rFonts w:ascii="Garamond" w:eastAsia="Calibri" w:hAnsi="Garamond" w:cs="Times New Roman"/>
          <w:lang w:eastAsia="hu-HU"/>
        </w:rPr>
        <w:t>M1</w:t>
      </w:r>
      <w:r w:rsidRPr="0093694E">
        <w:rPr>
          <w:rFonts w:ascii="Garamond" w:eastAsia="Calibri" w:hAnsi="Garamond" w:cs="Times New Roman"/>
          <w:lang w:eastAsia="hu-HU"/>
        </w:rPr>
        <w:t>.1)</w:t>
      </w:r>
    </w:p>
    <w:p w:rsidR="00F17394" w:rsidRPr="0093694E" w:rsidRDefault="00F17394" w:rsidP="006645B0">
      <w:pPr>
        <w:pStyle w:val="Listaszerbekezds"/>
        <w:numPr>
          <w:ilvl w:val="0"/>
          <w:numId w:val="26"/>
        </w:numPr>
        <w:spacing w:after="120"/>
        <w:ind w:right="-286"/>
        <w:jc w:val="both"/>
        <w:rPr>
          <w:rFonts w:ascii="Garamond" w:eastAsia="Calibri" w:hAnsi="Garamond" w:cs="Times New Roman"/>
          <w:lang w:eastAsia="hu-HU"/>
        </w:rPr>
      </w:pPr>
      <w:r w:rsidRPr="0093694E">
        <w:rPr>
          <w:rFonts w:ascii="Garamond" w:eastAsia="Calibri" w:hAnsi="Garamond" w:cs="Times New Roman"/>
          <w:lang w:eastAsia="hu-HU"/>
        </w:rPr>
        <w:t>referencia (M1.2)</w:t>
      </w:r>
    </w:p>
    <w:p w:rsidR="00A47DE1" w:rsidRPr="0093694E" w:rsidRDefault="00A47DE1" w:rsidP="006645B0">
      <w:pPr>
        <w:pStyle w:val="Listaszerbekezds"/>
        <w:numPr>
          <w:ilvl w:val="0"/>
          <w:numId w:val="26"/>
        </w:numPr>
        <w:spacing w:after="120"/>
        <w:ind w:right="-286"/>
        <w:jc w:val="both"/>
        <w:rPr>
          <w:rFonts w:ascii="Garamond" w:eastAsia="Calibri" w:hAnsi="Garamond" w:cs="Times New Roman"/>
          <w:lang w:eastAsia="hu-HU"/>
        </w:rPr>
      </w:pPr>
      <w:r w:rsidRPr="0093694E">
        <w:rPr>
          <w:rFonts w:ascii="Garamond" w:eastAsia="Calibri" w:hAnsi="Garamond" w:cs="Times New Roman"/>
          <w:lang w:eastAsia="hu-HU"/>
        </w:rPr>
        <w:t>szakember (M2.1)</w:t>
      </w:r>
    </w:p>
    <w:p w:rsidR="00F17394" w:rsidRPr="0093694E" w:rsidRDefault="00F17394" w:rsidP="006645B0">
      <w:pPr>
        <w:pStyle w:val="Listaszerbekezds"/>
        <w:numPr>
          <w:ilvl w:val="0"/>
          <w:numId w:val="26"/>
        </w:numPr>
        <w:spacing w:after="120"/>
        <w:ind w:right="-286"/>
        <w:jc w:val="both"/>
        <w:rPr>
          <w:rFonts w:ascii="Garamond" w:eastAsia="Calibri" w:hAnsi="Garamond" w:cs="Times New Roman"/>
          <w:lang w:eastAsia="hu-HU"/>
        </w:rPr>
      </w:pPr>
      <w:r w:rsidRPr="0093694E">
        <w:rPr>
          <w:rFonts w:ascii="Garamond" w:eastAsia="Calibri" w:hAnsi="Garamond" w:cs="Times New Roman"/>
          <w:lang w:eastAsia="hu-HU"/>
        </w:rPr>
        <w:t>szakember (M2.2)</w:t>
      </w:r>
    </w:p>
    <w:p w:rsidR="00A47DE1" w:rsidRPr="0093694E" w:rsidRDefault="00A47DE1" w:rsidP="006645B0">
      <w:pPr>
        <w:pStyle w:val="Listaszerbekezds"/>
        <w:numPr>
          <w:ilvl w:val="0"/>
          <w:numId w:val="26"/>
        </w:numPr>
        <w:spacing w:after="120"/>
        <w:ind w:right="-286"/>
        <w:jc w:val="both"/>
        <w:rPr>
          <w:rFonts w:ascii="Garamond" w:eastAsia="Calibri" w:hAnsi="Garamond" w:cs="Times New Roman"/>
          <w:lang w:eastAsia="hu-HU"/>
        </w:rPr>
      </w:pPr>
      <w:r w:rsidRPr="0093694E">
        <w:rPr>
          <w:rFonts w:ascii="Garamond" w:eastAsia="Calibri" w:hAnsi="Garamond" w:cs="Times New Roman"/>
          <w:lang w:eastAsia="hu-HU"/>
        </w:rPr>
        <w:t>műszaki felszereltség (M3)</w:t>
      </w:r>
    </w:p>
    <w:p w:rsidR="00A47DE1" w:rsidRPr="0093694E" w:rsidRDefault="00A47DE1" w:rsidP="006645B0">
      <w:pPr>
        <w:pStyle w:val="Listaszerbekezds"/>
        <w:numPr>
          <w:ilvl w:val="0"/>
          <w:numId w:val="26"/>
        </w:numPr>
        <w:spacing w:after="120"/>
        <w:ind w:right="-286"/>
        <w:jc w:val="both"/>
        <w:rPr>
          <w:rFonts w:ascii="Garamond" w:eastAsia="Calibri" w:hAnsi="Garamond" w:cs="Times New Roman"/>
          <w:lang w:eastAsia="hu-HU"/>
        </w:rPr>
      </w:pPr>
      <w:r w:rsidRPr="0093694E">
        <w:rPr>
          <w:rFonts w:ascii="Garamond" w:eastAsia="Calibri" w:hAnsi="Garamond" w:cs="Times New Roman"/>
          <w:lang w:eastAsia="hu-HU"/>
        </w:rPr>
        <w:t>minőségbiztosítási rendszer (M4)</w:t>
      </w:r>
    </w:p>
    <w:p w:rsidR="0007512C" w:rsidRPr="0093694E" w:rsidRDefault="0007512C" w:rsidP="0007512C">
      <w:pPr>
        <w:spacing w:after="120"/>
        <w:ind w:left="851" w:right="-286"/>
        <w:jc w:val="both"/>
        <w:rPr>
          <w:rFonts w:ascii="Garamond" w:eastAsia="Calibri" w:hAnsi="Garamond" w:cs="Times New Roman"/>
          <w:lang w:eastAsia="hu-HU"/>
        </w:rPr>
      </w:pPr>
      <w:proofErr w:type="gramStart"/>
      <w:r w:rsidRPr="0093694E">
        <w:rPr>
          <w:rFonts w:ascii="Garamond" w:eastAsia="Calibri" w:hAnsi="Garamond" w:cs="Times New Roman"/>
          <w:lang w:eastAsia="hu-HU"/>
        </w:rPr>
        <w:t>alkalmassági</w:t>
      </w:r>
      <w:proofErr w:type="gramEnd"/>
      <w:r w:rsidRPr="0093694E">
        <w:rPr>
          <w:rFonts w:ascii="Garamond" w:eastAsia="Calibri" w:hAnsi="Garamond" w:cs="Times New Roman"/>
          <w:lang w:eastAsia="hu-HU"/>
        </w:rPr>
        <w:t xml:space="preserve"> követelménynek a szervezetünk megfelel.</w:t>
      </w:r>
    </w:p>
    <w:p w:rsidR="0007512C" w:rsidRPr="0093694E" w:rsidRDefault="0007512C" w:rsidP="0007512C">
      <w:pPr>
        <w:spacing w:after="120"/>
        <w:ind w:right="-286"/>
        <w:jc w:val="both"/>
        <w:rPr>
          <w:rFonts w:ascii="Garamond" w:eastAsia="Calibri" w:hAnsi="Garamond" w:cs="Times New Roman"/>
          <w:i/>
          <w:lang w:eastAsia="hu-HU"/>
        </w:rPr>
      </w:pPr>
      <w:r w:rsidRPr="0093694E">
        <w:rPr>
          <w:rFonts w:ascii="Garamond" w:eastAsia="Calibri" w:hAnsi="Garamond" w:cs="Times New Roman"/>
          <w:i/>
          <w:lang w:eastAsia="hu-HU"/>
        </w:rPr>
        <w:t>(Megfelelő rész aláhúzandó!)</w:t>
      </w:r>
    </w:p>
    <w:p w:rsidR="0007512C" w:rsidRPr="0093694E" w:rsidRDefault="0007512C" w:rsidP="0007512C">
      <w:pPr>
        <w:spacing w:after="120"/>
        <w:ind w:right="-286"/>
        <w:jc w:val="both"/>
        <w:rPr>
          <w:rFonts w:ascii="Garamond" w:eastAsia="Calibri" w:hAnsi="Garamond" w:cs="Times New Roman"/>
          <w:lang w:eastAsia="hu-HU"/>
        </w:rPr>
      </w:pPr>
    </w:p>
    <w:p w:rsidR="0007512C" w:rsidRPr="0093694E" w:rsidRDefault="0007512C" w:rsidP="0007512C">
      <w:pPr>
        <w:spacing w:after="0" w:line="240" w:lineRule="auto"/>
        <w:ind w:right="-284"/>
        <w:jc w:val="both"/>
        <w:rPr>
          <w:rFonts w:ascii="Garamond" w:eastAsia="Calibri" w:hAnsi="Garamond" w:cs="Times New Roman"/>
          <w:lang w:eastAsia="hu-HU"/>
        </w:rPr>
      </w:pPr>
      <w:proofErr w:type="gramStart"/>
      <w:r w:rsidRPr="0093694E">
        <w:rPr>
          <w:rFonts w:ascii="Garamond" w:eastAsia="Calibri" w:hAnsi="Garamond" w:cs="Times New Roman"/>
          <w:lang w:eastAsia="hu-HU"/>
        </w:rPr>
        <w:t>és</w:t>
      </w:r>
      <w:proofErr w:type="gramEnd"/>
      <w:r w:rsidRPr="0093694E">
        <w:rPr>
          <w:rFonts w:ascii="Garamond" w:eastAsia="Calibri" w:hAnsi="Garamond" w:cs="Times New Roman"/>
          <w:lang w:eastAsia="hu-HU"/>
        </w:rPr>
        <w:t xml:space="preserve"> ennek igazolására az ajánlattevővel kapcsolatban előírt igazolási módokkal azonos módon igazoljuk, hogy alkalmasak vagyunk a szerződés teljesítésére, azaz az Ajánlattételi felhívás vonatkozó pontjában előírt igazolásokat/vagy nyilatkozatokat csatoljuk.</w:t>
      </w:r>
    </w:p>
    <w:p w:rsidR="0007512C" w:rsidRPr="0093694E" w:rsidRDefault="0007512C" w:rsidP="0007512C">
      <w:pPr>
        <w:spacing w:after="0" w:line="240" w:lineRule="auto"/>
        <w:ind w:right="-284"/>
        <w:jc w:val="both"/>
        <w:rPr>
          <w:rFonts w:ascii="Garamond" w:eastAsia="Calibri" w:hAnsi="Garamond" w:cs="Times New Roman"/>
          <w:lang w:eastAsia="hu-HU"/>
        </w:rPr>
      </w:pPr>
    </w:p>
    <w:p w:rsidR="0007512C" w:rsidRPr="0093694E" w:rsidRDefault="0007512C" w:rsidP="0007512C">
      <w:pPr>
        <w:spacing w:after="0" w:line="240" w:lineRule="auto"/>
        <w:ind w:right="-284"/>
        <w:jc w:val="both"/>
        <w:rPr>
          <w:rFonts w:ascii="Garamond" w:eastAsia="Calibri" w:hAnsi="Garamond" w:cs="Times New Roman"/>
          <w:lang w:eastAsia="hu-HU"/>
        </w:rPr>
      </w:pPr>
      <w:r w:rsidRPr="0093694E">
        <w:rPr>
          <w:rFonts w:ascii="Garamond" w:eastAsia="Calibri" w:hAnsi="Garamond" w:cs="Times New Roman"/>
          <w:lang w:eastAsia="hu-HU"/>
        </w:rPr>
        <w:t>Ezennel kijelentjük, a Kbt. 55. § (5) bekezdése alapján, hogy az alkalmasság igazolása érdekében biztosított erőforrások a szerződés teljesítésének a teljes időtartama alatt rendelkezésre fognak állni, továbbá kötelezzük magunkat arra, hogy ezen erőforrásokat a szerződés teljesítésének időtartama alatt az ajánlattevő rendelkezésére bocsátjuk.</w:t>
      </w:r>
    </w:p>
    <w:p w:rsidR="0007512C" w:rsidRPr="0093694E"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93694E"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A47DE1"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tabs>
          <w:tab w:val="center" w:pos="6840"/>
        </w:tabs>
        <w:spacing w:after="0" w:line="240" w:lineRule="auto"/>
        <w:ind w:left="720"/>
        <w:contextualSpacing/>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07512C" w:rsidRPr="0093694E" w:rsidRDefault="0007512C" w:rsidP="00A47DE1">
      <w:pPr>
        <w:tabs>
          <w:tab w:val="center" w:pos="7088"/>
        </w:tabs>
        <w:spacing w:after="0" w:line="240" w:lineRule="auto"/>
        <w:rPr>
          <w:rFonts w:ascii="Garamond" w:eastAsia="Times New Roman" w:hAnsi="Garamond" w:cs="Times New Roman"/>
          <w:lang w:eastAsia="en-GB"/>
        </w:rPr>
      </w:pPr>
      <w:r w:rsidRPr="0093694E">
        <w:rPr>
          <w:rFonts w:ascii="Garamond" w:eastAsia="Times New Roman" w:hAnsi="Garamond" w:cs="Times New Roman"/>
          <w:lang w:eastAsia="en-GB"/>
        </w:rPr>
        <w:tab/>
        <w:t>(erőforrás szervezet részéről)</w:t>
      </w:r>
      <w:r w:rsidRPr="0093694E">
        <w:rPr>
          <w:rFonts w:ascii="Garamond" w:eastAsia="Times New Roman" w:hAnsi="Garamond" w:cs="Times New Roman"/>
          <w:lang w:eastAsia="en-GB"/>
        </w:rPr>
        <w:br w:type="page"/>
      </w:r>
    </w:p>
    <w:p w:rsidR="0007512C" w:rsidRPr="0093694E" w:rsidRDefault="0007512C" w:rsidP="00A47DE1">
      <w:pPr>
        <w:numPr>
          <w:ilvl w:val="0"/>
          <w:numId w:val="9"/>
        </w:numPr>
        <w:spacing w:after="0" w:line="240" w:lineRule="auto"/>
        <w:contextualSpacing/>
        <w:jc w:val="right"/>
        <w:rPr>
          <w:rFonts w:ascii="Garamond" w:eastAsia="Times New Roman" w:hAnsi="Garamond" w:cs="Times New Roman"/>
          <w:lang w:eastAsia="en-GB"/>
        </w:rPr>
      </w:pPr>
      <w:r w:rsidRPr="0093694E">
        <w:rPr>
          <w:rFonts w:ascii="Garamond" w:eastAsia="Calibri" w:hAnsi="Garamond" w:cs="Times New Roman"/>
        </w:rPr>
        <w:lastRenderedPageBreak/>
        <w:t>számú</w:t>
      </w:r>
      <w:r w:rsidRPr="0093694E">
        <w:rPr>
          <w:rFonts w:ascii="Garamond" w:eastAsia="Times New Roman" w:hAnsi="Garamond" w:cs="Times New Roman"/>
          <w:lang w:eastAsia="en-GB"/>
        </w:rPr>
        <w:t xml:space="preserve"> melléklet</w:t>
      </w:r>
    </w:p>
    <w:p w:rsidR="0007512C" w:rsidRPr="0093694E" w:rsidRDefault="0007512C" w:rsidP="0007512C">
      <w:pPr>
        <w:pStyle w:val="Listaszerbekezds"/>
        <w:jc w:val="both"/>
        <w:rPr>
          <w:rFonts w:ascii="Garamond" w:eastAsia="Times New Roman" w:hAnsi="Garamond" w:cs="Times New Roman"/>
          <w:lang w:eastAsia="en-GB"/>
        </w:rPr>
      </w:pPr>
    </w:p>
    <w:p w:rsidR="0007512C" w:rsidRPr="0093694E" w:rsidRDefault="0007512C" w:rsidP="00F17394">
      <w:pPr>
        <w:pStyle w:val="Listaszerbekezds"/>
        <w:ind w:left="0"/>
        <w:jc w:val="center"/>
        <w:rPr>
          <w:rFonts w:ascii="Garamond" w:eastAsia="Times New Roman" w:hAnsi="Garamond" w:cs="Times New Roman"/>
          <w:b/>
          <w:lang w:eastAsia="en-GB"/>
        </w:rPr>
      </w:pPr>
      <w:r w:rsidRPr="0093694E">
        <w:rPr>
          <w:rFonts w:ascii="Garamond" w:eastAsia="Times New Roman" w:hAnsi="Garamond" w:cs="Times New Roman"/>
          <w:b/>
          <w:lang w:eastAsia="en-GB"/>
        </w:rPr>
        <w:t xml:space="preserve">NYILATKOZAT </w:t>
      </w:r>
      <w:proofErr w:type="gramStart"/>
      <w:r w:rsidRPr="0093694E">
        <w:rPr>
          <w:rFonts w:ascii="Garamond" w:eastAsia="Times New Roman" w:hAnsi="Garamond" w:cs="Times New Roman"/>
          <w:b/>
          <w:lang w:eastAsia="en-GB"/>
        </w:rPr>
        <w:t>A</w:t>
      </w:r>
      <w:proofErr w:type="gramEnd"/>
      <w:r w:rsidRPr="0093694E">
        <w:rPr>
          <w:rFonts w:ascii="Garamond" w:eastAsia="Times New Roman" w:hAnsi="Garamond" w:cs="Times New Roman"/>
          <w:b/>
          <w:lang w:eastAsia="en-GB"/>
        </w:rPr>
        <w:t xml:space="preserve"> KBT. 36.§ (6) BEKEZDÉSÉRE VONATKOZÓAN</w:t>
      </w:r>
    </w:p>
    <w:p w:rsidR="0007512C" w:rsidRPr="0093694E" w:rsidRDefault="0007512C" w:rsidP="0007512C">
      <w:pPr>
        <w:jc w:val="center"/>
        <w:rPr>
          <w:rFonts w:ascii="Garamond" w:eastAsia="Times" w:hAnsi="Garamond"/>
          <w:caps/>
        </w:rPr>
      </w:pPr>
    </w:p>
    <w:p w:rsidR="0007512C" w:rsidRPr="0093694E" w:rsidRDefault="0007512C" w:rsidP="0007512C">
      <w:pPr>
        <w:jc w:val="both"/>
        <w:rPr>
          <w:rFonts w:ascii="Garamond" w:eastAsia="Calibri" w:hAnsi="Garamond" w:cs="Times New Roman"/>
          <w:lang w:eastAsia="hu-HU"/>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w:t>
      </w:r>
      <w:r w:rsidR="00A47DE1" w:rsidRPr="0093694E">
        <w:rPr>
          <w:rFonts w:ascii="Garamond" w:eastAsia="Calibri" w:hAnsi="Garamond" w:cs="Times New Roman"/>
        </w:rPr>
        <w:t xml:space="preserve">az </w:t>
      </w:r>
      <w:r w:rsidR="00A47DE1" w:rsidRPr="0093694E">
        <w:rPr>
          <w:rFonts w:ascii="Garamond" w:eastAsia="Calibri" w:hAnsi="Garamond" w:cs="Times New Roman"/>
          <w:b/>
        </w:rPr>
        <w:t xml:space="preserve">„Élőerős </w:t>
      </w:r>
      <w:proofErr w:type="gramStart"/>
      <w:r w:rsidR="00A47DE1" w:rsidRPr="0093694E">
        <w:rPr>
          <w:rFonts w:ascii="Garamond" w:eastAsia="Calibri" w:hAnsi="Garamond" w:cs="Times New Roman"/>
          <w:b/>
        </w:rPr>
        <w:t>őrzés-védelem szolgáltatás</w:t>
      </w:r>
      <w:proofErr w:type="gramEnd"/>
      <w:r w:rsidR="00A47DE1" w:rsidRPr="0093694E">
        <w:rPr>
          <w:rFonts w:ascii="Garamond" w:eastAsia="Calibri" w:hAnsi="Garamond" w:cs="Times New Roman"/>
          <w:b/>
        </w:rPr>
        <w:t xml:space="preserve"> beszerzés 2015.”</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w:t>
      </w:r>
      <w:r w:rsidRPr="0093694E">
        <w:rPr>
          <w:rFonts w:ascii="Garamond" w:eastAsia="Calibri" w:hAnsi="Garamond" w:cs="Times New Roman"/>
          <w:lang w:eastAsia="hu-HU"/>
        </w:rPr>
        <w:t>, hogy az alábbiakat a Kbt. 36. § (5) bekezdése szerint kívánom igazolni az ajánlatban:</w:t>
      </w:r>
    </w:p>
    <w:p w:rsidR="0007512C" w:rsidRPr="0093694E" w:rsidRDefault="0007512C" w:rsidP="0007512C">
      <w:pPr>
        <w:rPr>
          <w:rFonts w:ascii="Garamond" w:eastAsia="Times"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4602"/>
      </w:tblGrid>
      <w:tr w:rsidR="0007512C" w:rsidRPr="0093694E" w:rsidTr="00864E61">
        <w:tc>
          <w:tcPr>
            <w:tcW w:w="4602" w:type="dxa"/>
            <w:vAlign w:val="center"/>
          </w:tcPr>
          <w:p w:rsidR="0007512C" w:rsidRPr="0093694E" w:rsidRDefault="0007512C" w:rsidP="00864E61">
            <w:pPr>
              <w:jc w:val="center"/>
              <w:rPr>
                <w:rFonts w:ascii="Garamond" w:hAnsi="Garamond"/>
              </w:rPr>
            </w:pPr>
            <w:r w:rsidRPr="0093694E">
              <w:rPr>
                <w:rFonts w:ascii="Garamond" w:hAnsi="Garamond"/>
                <w:b/>
              </w:rPr>
              <w:t>Az igazolni kívánt tény vagy adat:</w:t>
            </w:r>
          </w:p>
          <w:p w:rsidR="0007512C" w:rsidRPr="0093694E" w:rsidRDefault="0007512C" w:rsidP="00864E61">
            <w:pPr>
              <w:jc w:val="center"/>
              <w:rPr>
                <w:rFonts w:ascii="Garamond" w:hAnsi="Garamond"/>
              </w:rPr>
            </w:pPr>
          </w:p>
        </w:tc>
        <w:tc>
          <w:tcPr>
            <w:tcW w:w="4602" w:type="dxa"/>
            <w:vAlign w:val="center"/>
          </w:tcPr>
          <w:p w:rsidR="0007512C" w:rsidRPr="0093694E" w:rsidRDefault="0007512C" w:rsidP="00864E61">
            <w:pPr>
              <w:jc w:val="center"/>
              <w:rPr>
                <w:rFonts w:ascii="Garamond" w:hAnsi="Garamond"/>
              </w:rPr>
            </w:pPr>
            <w:r w:rsidRPr="0093694E">
              <w:rPr>
                <w:rFonts w:ascii="Garamond" w:hAnsi="Garamond"/>
                <w:b/>
              </w:rPr>
              <w:t>A tényt vagy adatot tartalmazó ingyenes, a közbeszerzési eljárás nyelvén rendelkezésre álló, elektronikus, hatósági vagy közhiteles nyilvántartás elektronikus elérhetősége:</w:t>
            </w:r>
          </w:p>
        </w:tc>
      </w:tr>
      <w:tr w:rsidR="0007512C" w:rsidRPr="0093694E" w:rsidTr="00864E61">
        <w:tc>
          <w:tcPr>
            <w:tcW w:w="4602" w:type="dxa"/>
          </w:tcPr>
          <w:p w:rsidR="0007512C" w:rsidRPr="0093694E" w:rsidRDefault="0007512C" w:rsidP="00864E61">
            <w:pPr>
              <w:rPr>
                <w:rFonts w:ascii="Garamond" w:hAnsi="Garamond"/>
              </w:rPr>
            </w:pPr>
          </w:p>
        </w:tc>
        <w:tc>
          <w:tcPr>
            <w:tcW w:w="4602" w:type="dxa"/>
          </w:tcPr>
          <w:p w:rsidR="0007512C" w:rsidRPr="0093694E" w:rsidRDefault="0007512C" w:rsidP="00864E61">
            <w:pPr>
              <w:rPr>
                <w:rFonts w:ascii="Garamond" w:hAnsi="Garamond"/>
              </w:rPr>
            </w:pPr>
          </w:p>
        </w:tc>
      </w:tr>
      <w:tr w:rsidR="0007512C" w:rsidRPr="0093694E" w:rsidTr="00864E61">
        <w:tc>
          <w:tcPr>
            <w:tcW w:w="4602" w:type="dxa"/>
          </w:tcPr>
          <w:p w:rsidR="0007512C" w:rsidRPr="0093694E" w:rsidRDefault="0007512C" w:rsidP="00864E61">
            <w:pPr>
              <w:rPr>
                <w:rFonts w:ascii="Garamond" w:hAnsi="Garamond"/>
              </w:rPr>
            </w:pPr>
          </w:p>
        </w:tc>
        <w:tc>
          <w:tcPr>
            <w:tcW w:w="4602" w:type="dxa"/>
          </w:tcPr>
          <w:p w:rsidR="0007512C" w:rsidRPr="0093694E" w:rsidRDefault="0007512C" w:rsidP="00864E61">
            <w:pPr>
              <w:rPr>
                <w:rFonts w:ascii="Garamond" w:hAnsi="Garamond"/>
              </w:rPr>
            </w:pPr>
          </w:p>
        </w:tc>
      </w:tr>
      <w:tr w:rsidR="0007512C" w:rsidRPr="0093694E" w:rsidTr="00864E61">
        <w:tc>
          <w:tcPr>
            <w:tcW w:w="4602" w:type="dxa"/>
          </w:tcPr>
          <w:p w:rsidR="0007512C" w:rsidRPr="0093694E" w:rsidRDefault="0007512C" w:rsidP="00864E61">
            <w:pPr>
              <w:rPr>
                <w:rFonts w:ascii="Garamond" w:hAnsi="Garamond"/>
              </w:rPr>
            </w:pPr>
          </w:p>
        </w:tc>
        <w:tc>
          <w:tcPr>
            <w:tcW w:w="4602" w:type="dxa"/>
          </w:tcPr>
          <w:p w:rsidR="0007512C" w:rsidRPr="0093694E" w:rsidRDefault="0007512C" w:rsidP="00864E61">
            <w:pPr>
              <w:rPr>
                <w:rFonts w:ascii="Garamond" w:hAnsi="Garamond"/>
              </w:rPr>
            </w:pPr>
          </w:p>
        </w:tc>
      </w:tr>
    </w:tbl>
    <w:p w:rsidR="0007512C" w:rsidRPr="0093694E" w:rsidRDefault="0007512C" w:rsidP="0007512C">
      <w:pPr>
        <w:ind w:right="-360"/>
        <w:jc w:val="both"/>
        <w:rPr>
          <w:rFonts w:ascii="Garamond" w:hAnsi="Garamond"/>
          <w:snapToGrid w:val="0"/>
        </w:rPr>
      </w:pPr>
    </w:p>
    <w:p w:rsidR="0007512C" w:rsidRPr="0093694E" w:rsidRDefault="0007512C" w:rsidP="0007512C">
      <w:pPr>
        <w:ind w:right="-360"/>
        <w:jc w:val="both"/>
        <w:rPr>
          <w:rFonts w:ascii="Garamond" w:hAnsi="Garamond"/>
          <w:snapToGrid w:val="0"/>
        </w:rPr>
      </w:pPr>
    </w:p>
    <w:p w:rsidR="0007512C" w:rsidRPr="0093694E"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A47DE1"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93694E" w:rsidRDefault="0007512C" w:rsidP="0007512C">
      <w:pPr>
        <w:tabs>
          <w:tab w:val="center" w:pos="6840"/>
        </w:tabs>
        <w:spacing w:after="0" w:line="240" w:lineRule="auto"/>
        <w:ind w:left="720"/>
        <w:contextualSpacing/>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tabs>
          <w:tab w:val="center" w:pos="6840"/>
        </w:tabs>
        <w:spacing w:after="0" w:line="240" w:lineRule="auto"/>
        <w:ind w:left="720"/>
        <w:contextualSpacing/>
        <w:rPr>
          <w:rFonts w:ascii="Garamond" w:eastAsia="Times New Roman" w:hAnsi="Garamond" w:cs="Times New Roman"/>
          <w:b/>
          <w:lang w:eastAsia="en-G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r w:rsidRPr="0093694E">
        <w:rPr>
          <w:rFonts w:ascii="Garamond" w:eastAsia="Calibri" w:hAnsi="Garamond" w:cs="Times New Roman"/>
          <w:b/>
          <w:bCs/>
        </w:rPr>
        <w:br w:type="page"/>
      </w:r>
    </w:p>
    <w:p w:rsidR="0007512C" w:rsidRPr="0093694E" w:rsidRDefault="0007512C" w:rsidP="00A47DE1">
      <w:pPr>
        <w:numPr>
          <w:ilvl w:val="0"/>
          <w:numId w:val="9"/>
        </w:numPr>
        <w:spacing w:after="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rsidR="0007512C" w:rsidRPr="0093694E" w:rsidRDefault="0007512C" w:rsidP="0007512C">
      <w:pPr>
        <w:jc w:val="center"/>
        <w:rPr>
          <w:rFonts w:ascii="Garamond" w:eastAsia="Times New Roman" w:hAnsi="Garamond" w:cs="Times New Roman"/>
          <w:lang w:eastAsia="en-GB"/>
        </w:rPr>
      </w:pPr>
    </w:p>
    <w:p w:rsidR="0007512C" w:rsidRPr="0093694E" w:rsidRDefault="0007512C" w:rsidP="0007512C">
      <w:pPr>
        <w:jc w:val="center"/>
        <w:rPr>
          <w:rFonts w:ascii="Garamond" w:eastAsia="Times New Roman" w:hAnsi="Garamond" w:cs="Times New Roman"/>
          <w:lang w:eastAsia="en-GB"/>
        </w:rPr>
      </w:pPr>
      <w:r w:rsidRPr="0093694E">
        <w:rPr>
          <w:rFonts w:ascii="Garamond" w:eastAsia="Times New Roman" w:hAnsi="Garamond" w:cs="Times New Roman"/>
          <w:b/>
          <w:lang w:eastAsia="en-GB"/>
        </w:rPr>
        <w:t>NYILATKOZAT VÁLTOZÁSBEJGYZÉSI KÉRELEMRŐL</w:t>
      </w:r>
    </w:p>
    <w:p w:rsidR="0007512C" w:rsidRPr="0093694E" w:rsidRDefault="0007512C" w:rsidP="0007512C">
      <w:pPr>
        <w:rPr>
          <w:rFonts w:ascii="Garamond" w:eastAsia="Times New Roman" w:hAnsi="Garamond" w:cs="Times New Roman"/>
          <w:lang w:eastAsia="en-GB"/>
        </w:rPr>
      </w:pPr>
    </w:p>
    <w:p w:rsidR="0007512C" w:rsidRPr="0093694E" w:rsidRDefault="0007512C" w:rsidP="0007512C">
      <w:pPr>
        <w:jc w:val="both"/>
        <w:rPr>
          <w:rFonts w:ascii="Garamond" w:hAnsi="Garamond"/>
          <w:lang w:eastAsia="hu-HU"/>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w:t>
      </w:r>
      <w:r w:rsidR="00A47DE1" w:rsidRPr="0093694E">
        <w:rPr>
          <w:rFonts w:ascii="Garamond" w:eastAsia="Calibri" w:hAnsi="Garamond" w:cs="Times New Roman"/>
        </w:rPr>
        <w:t xml:space="preserve">az </w:t>
      </w:r>
      <w:r w:rsidR="00A47DE1" w:rsidRPr="0093694E">
        <w:rPr>
          <w:rFonts w:ascii="Garamond" w:eastAsia="Calibri" w:hAnsi="Garamond" w:cs="Times New Roman"/>
          <w:b/>
        </w:rPr>
        <w:t xml:space="preserve">„Élőerős </w:t>
      </w:r>
      <w:proofErr w:type="gramStart"/>
      <w:r w:rsidR="00A47DE1" w:rsidRPr="0093694E">
        <w:rPr>
          <w:rFonts w:ascii="Garamond" w:eastAsia="Calibri" w:hAnsi="Garamond" w:cs="Times New Roman"/>
          <w:b/>
        </w:rPr>
        <w:t>őrzés-védelem szolgáltatás</w:t>
      </w:r>
      <w:proofErr w:type="gramEnd"/>
      <w:r w:rsidR="00A47DE1" w:rsidRPr="0093694E">
        <w:rPr>
          <w:rFonts w:ascii="Garamond" w:eastAsia="Calibri" w:hAnsi="Garamond" w:cs="Times New Roman"/>
          <w:b/>
        </w:rPr>
        <w:t xml:space="preserve"> beszerzés 2015.”</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w:t>
      </w:r>
      <w:r w:rsidRPr="0093694E">
        <w:rPr>
          <w:rFonts w:ascii="Garamond" w:hAnsi="Garamond"/>
          <w:lang w:eastAsia="hu-HU"/>
        </w:rPr>
        <w:t>310/2011.(XII.23.) Korm. rendelet 7. §</w:t>
      </w:r>
      <w:proofErr w:type="spellStart"/>
      <w:r w:rsidRPr="0093694E">
        <w:rPr>
          <w:rFonts w:ascii="Garamond" w:hAnsi="Garamond"/>
          <w:lang w:eastAsia="hu-HU"/>
        </w:rPr>
        <w:t>-</w:t>
      </w:r>
      <w:proofErr w:type="gramStart"/>
      <w:r w:rsidRPr="0093694E">
        <w:rPr>
          <w:rFonts w:ascii="Garamond" w:hAnsi="Garamond"/>
          <w:lang w:eastAsia="hu-HU"/>
        </w:rPr>
        <w:t>a</w:t>
      </w:r>
      <w:proofErr w:type="spellEnd"/>
      <w:proofErr w:type="gramEnd"/>
      <w:r w:rsidRPr="0093694E">
        <w:rPr>
          <w:rFonts w:ascii="Garamond" w:hAnsi="Garamond"/>
          <w:lang w:eastAsia="hu-HU"/>
        </w:rPr>
        <w:t xml:space="preserve"> alapján </w:t>
      </w:r>
      <w:r w:rsidRPr="0093694E">
        <w:rPr>
          <w:rFonts w:ascii="Garamond" w:eastAsia="Calibri" w:hAnsi="Garamond" w:cs="Times New Roman"/>
        </w:rPr>
        <w:t>nyilatkozom</w:t>
      </w:r>
      <w:r w:rsidRPr="0093694E">
        <w:rPr>
          <w:rFonts w:ascii="Garamond" w:hAnsi="Garamond"/>
          <w:lang w:eastAsia="hu-HU"/>
        </w:rPr>
        <w:t xml:space="preserve"> hogy az Ajánlattevő vonatkozásában folyamatban levő változásbejegyzés</w:t>
      </w:r>
    </w:p>
    <w:p w:rsidR="0007512C" w:rsidRPr="0093694E" w:rsidRDefault="0007512C" w:rsidP="0007512C">
      <w:pPr>
        <w:jc w:val="both"/>
        <w:rPr>
          <w:rFonts w:ascii="Garamond" w:eastAsia="Times New Roman" w:hAnsi="Garamond" w:cs="Times New Roman"/>
          <w:lang w:eastAsia="en-GB"/>
        </w:rPr>
      </w:pPr>
    </w:p>
    <w:p w:rsidR="0007512C" w:rsidRPr="0093694E" w:rsidRDefault="0007512C" w:rsidP="0007512C">
      <w:pPr>
        <w:pStyle w:val="Listaszerbekezds"/>
        <w:numPr>
          <w:ilvl w:val="0"/>
          <w:numId w:val="11"/>
        </w:numPr>
        <w:rPr>
          <w:rFonts w:ascii="Garamond" w:eastAsia="Times New Roman" w:hAnsi="Garamond" w:cs="Times New Roman"/>
          <w:lang w:eastAsia="en-GB"/>
        </w:rPr>
      </w:pPr>
      <w:r w:rsidRPr="0093694E">
        <w:rPr>
          <w:rFonts w:ascii="Garamond" w:eastAsia="Times New Roman" w:hAnsi="Garamond" w:cs="Times New Roman"/>
          <w:lang w:eastAsia="en-GB"/>
        </w:rPr>
        <w:t>NINCS</w:t>
      </w:r>
    </w:p>
    <w:p w:rsidR="0007512C" w:rsidRPr="0093694E" w:rsidRDefault="0007512C" w:rsidP="0007512C">
      <w:pPr>
        <w:pStyle w:val="Listaszerbekezds"/>
        <w:rPr>
          <w:rFonts w:ascii="Garamond" w:eastAsia="Times New Roman" w:hAnsi="Garamond" w:cs="Times New Roman"/>
          <w:lang w:eastAsia="en-GB"/>
        </w:rPr>
      </w:pPr>
    </w:p>
    <w:p w:rsidR="0007512C" w:rsidRPr="0093694E" w:rsidRDefault="0007512C" w:rsidP="0007512C">
      <w:pPr>
        <w:pStyle w:val="Listaszerbekezds"/>
        <w:numPr>
          <w:ilvl w:val="0"/>
          <w:numId w:val="11"/>
        </w:numPr>
        <w:rPr>
          <w:rFonts w:ascii="Garamond" w:eastAsia="Times New Roman" w:hAnsi="Garamond" w:cs="Times New Roman"/>
          <w:lang w:eastAsia="en-GB"/>
        </w:rPr>
      </w:pPr>
      <w:r w:rsidRPr="0093694E">
        <w:rPr>
          <w:rFonts w:ascii="Garamond" w:eastAsia="Times New Roman" w:hAnsi="Garamond" w:cs="Times New Roman"/>
          <w:lang w:eastAsia="en-GB"/>
        </w:rPr>
        <w:t>VAN</w:t>
      </w:r>
      <w:r w:rsidRPr="0093694E">
        <w:rPr>
          <w:rStyle w:val="Lbjegyzet-hivatkozs"/>
          <w:rFonts w:ascii="Garamond" w:eastAsia="Times New Roman" w:hAnsi="Garamond"/>
          <w:lang w:eastAsia="en-GB"/>
        </w:rPr>
        <w:footnoteReference w:id="9"/>
      </w:r>
    </w:p>
    <w:p w:rsidR="0007512C" w:rsidRPr="0093694E" w:rsidRDefault="0007512C" w:rsidP="0007512C">
      <w:pPr>
        <w:pStyle w:val="Listaszerbekezds"/>
        <w:tabs>
          <w:tab w:val="left" w:leader="dot" w:pos="1980"/>
          <w:tab w:val="left" w:pos="2160"/>
          <w:tab w:val="left" w:pos="2880"/>
          <w:tab w:val="left" w:leader="dot" w:pos="4680"/>
          <w:tab w:val="left" w:pos="4860"/>
          <w:tab w:val="left" w:leader="dot" w:pos="5400"/>
        </w:tabs>
        <w:spacing w:after="0" w:line="240" w:lineRule="auto"/>
        <w:jc w:val="both"/>
        <w:rPr>
          <w:rFonts w:ascii="Garamond" w:hAnsi="Garamond"/>
          <w:lang w:eastAsia="hu-HU"/>
        </w:rPr>
      </w:pPr>
    </w:p>
    <w:p w:rsidR="0007512C" w:rsidRPr="0093694E" w:rsidRDefault="0007512C" w:rsidP="00F17394">
      <w:pPr>
        <w:pStyle w:val="Listaszerbekezds"/>
        <w:tabs>
          <w:tab w:val="left" w:leader="dot" w:pos="1980"/>
          <w:tab w:val="left" w:pos="2160"/>
          <w:tab w:val="left" w:pos="2880"/>
          <w:tab w:val="left" w:leader="dot" w:pos="4680"/>
          <w:tab w:val="left" w:pos="4860"/>
          <w:tab w:val="left" w:leader="dot" w:pos="5400"/>
        </w:tabs>
        <w:spacing w:after="0" w:line="240" w:lineRule="auto"/>
        <w:ind w:left="0"/>
        <w:jc w:val="both"/>
        <w:rPr>
          <w:rFonts w:ascii="Garamond" w:eastAsia="Calibri" w:hAnsi="Garamond" w:cs="Times New Roman"/>
          <w:b/>
        </w:rPr>
      </w:pPr>
      <w:r w:rsidRPr="0093694E">
        <w:rPr>
          <w:rFonts w:ascii="Garamond" w:hAnsi="Garamond"/>
          <w:b/>
          <w:lang w:eastAsia="hu-HU"/>
        </w:rPr>
        <w:t>Folyamatban lévő változásbejegyzés esetén az ajánlathoz csatolni kell a cégbírósághoz benyújtott változásbejegyzési kérelmet és az annak érkezéséről a cégbíróság által megküldött igazolást is.</w:t>
      </w:r>
    </w:p>
    <w:p w:rsidR="0007512C" w:rsidRPr="0093694E" w:rsidRDefault="0007512C" w:rsidP="0007512C">
      <w:pPr>
        <w:pStyle w:val="Listaszerbekezds"/>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93694E" w:rsidRDefault="0007512C" w:rsidP="0007512C">
      <w:pPr>
        <w:pStyle w:val="Listaszerbekezds"/>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AC6D3A" w:rsidRDefault="0007512C" w:rsidP="00AC6D3A">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w:t>
      </w:r>
      <w:r w:rsidR="00A47DE1" w:rsidRPr="00AC6D3A">
        <w:rPr>
          <w:rFonts w:ascii="Garamond" w:eastAsia="Calibri" w:hAnsi="Garamond" w:cs="Times New Roman"/>
        </w:rPr>
        <w:t>5</w:t>
      </w:r>
      <w:r w:rsidRPr="00AC6D3A">
        <w:rPr>
          <w:rFonts w:ascii="Garamond" w:eastAsia="Calibri" w:hAnsi="Garamond" w:cs="Times New Roman"/>
        </w:rPr>
        <w:t>.</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93694E" w:rsidRDefault="0007512C" w:rsidP="0007512C">
      <w:pPr>
        <w:pStyle w:val="Listaszerbekezds"/>
        <w:tabs>
          <w:tab w:val="center" w:pos="6840"/>
        </w:tabs>
        <w:spacing w:after="0" w:line="240" w:lineRule="auto"/>
        <w:rPr>
          <w:rFonts w:ascii="Garamond" w:eastAsia="Calibri" w:hAnsi="Garamond" w:cs="Times New Roman"/>
        </w:rPr>
      </w:pPr>
    </w:p>
    <w:p w:rsidR="0007512C" w:rsidRPr="0093694E" w:rsidRDefault="0007512C" w:rsidP="0007512C">
      <w:pPr>
        <w:pStyle w:val="Listaszerbekezds"/>
        <w:tabs>
          <w:tab w:val="center" w:pos="6840"/>
        </w:tabs>
        <w:spacing w:after="0" w:line="240" w:lineRule="auto"/>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pStyle w:val="Listaszerbekezds"/>
        <w:tabs>
          <w:tab w:val="center" w:pos="6840"/>
        </w:tabs>
        <w:spacing w:after="0" w:line="240" w:lineRule="auto"/>
        <w:rPr>
          <w:rFonts w:ascii="Garamond" w:eastAsia="Times New Roman" w:hAnsi="Garamond" w:cs="Times New Roman"/>
          <w:b/>
          <w:lang w:eastAsia="en-G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07512C" w:rsidRPr="0093694E" w:rsidRDefault="0007512C" w:rsidP="0007512C">
      <w:pPr>
        <w:rPr>
          <w:rFonts w:ascii="Garamond" w:eastAsia="Times New Roman" w:hAnsi="Garamond" w:cs="Times New Roman"/>
          <w:lang w:eastAsia="en-GB"/>
        </w:rPr>
      </w:pPr>
    </w:p>
    <w:p w:rsidR="0007512C" w:rsidRPr="0093694E" w:rsidRDefault="0007512C" w:rsidP="0007512C">
      <w:pPr>
        <w:rPr>
          <w:rFonts w:ascii="Garamond" w:eastAsia="Times New Roman" w:hAnsi="Garamond" w:cs="Times New Roman"/>
          <w:lang w:eastAsia="en-GB"/>
        </w:rPr>
      </w:pPr>
      <w:r w:rsidRPr="0093694E">
        <w:rPr>
          <w:rFonts w:ascii="Garamond" w:eastAsia="Times New Roman" w:hAnsi="Garamond" w:cs="Times New Roman"/>
          <w:lang w:eastAsia="en-GB"/>
        </w:rPr>
        <w:br w:type="page"/>
      </w:r>
    </w:p>
    <w:p w:rsidR="0007512C" w:rsidRPr="0093694E" w:rsidRDefault="0007512C" w:rsidP="00A47DE1">
      <w:pPr>
        <w:numPr>
          <w:ilvl w:val="0"/>
          <w:numId w:val="9"/>
        </w:numPr>
        <w:spacing w:after="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rsidR="0007512C" w:rsidRPr="0093694E" w:rsidRDefault="0007512C" w:rsidP="0007512C">
      <w:pPr>
        <w:pStyle w:val="Listaszerbekezds"/>
        <w:rPr>
          <w:rFonts w:ascii="Garamond" w:eastAsia="Times New Roman" w:hAnsi="Garamond" w:cs="Times New Roman"/>
          <w:lang w:eastAsia="en-GB"/>
        </w:rPr>
      </w:pPr>
    </w:p>
    <w:p w:rsidR="0007512C" w:rsidRPr="0093694E" w:rsidRDefault="0007512C" w:rsidP="0007512C">
      <w:pPr>
        <w:spacing w:before="120"/>
        <w:ind w:right="-286"/>
        <w:jc w:val="center"/>
        <w:rPr>
          <w:rFonts w:ascii="Garamond" w:hAnsi="Garamond"/>
          <w:b/>
          <w:lang w:eastAsia="hu-HU"/>
        </w:rPr>
      </w:pPr>
      <w:r w:rsidRPr="0093694E">
        <w:rPr>
          <w:rFonts w:ascii="Garamond" w:hAnsi="Garamond"/>
          <w:b/>
          <w:lang w:eastAsia="hu-HU"/>
        </w:rPr>
        <w:t xml:space="preserve">NYILATKOZAT </w:t>
      </w:r>
      <w:proofErr w:type="gramStart"/>
      <w:r w:rsidRPr="0093694E">
        <w:rPr>
          <w:rFonts w:ascii="Garamond" w:hAnsi="Garamond"/>
          <w:b/>
          <w:lang w:eastAsia="hu-HU"/>
        </w:rPr>
        <w:t>A</w:t>
      </w:r>
      <w:proofErr w:type="gramEnd"/>
      <w:r w:rsidRPr="0093694E">
        <w:rPr>
          <w:rFonts w:ascii="Garamond" w:hAnsi="Garamond"/>
          <w:b/>
          <w:lang w:eastAsia="hu-HU"/>
        </w:rPr>
        <w:t xml:space="preserve"> KBT. 54. § (1) BEKEZDÉSE ALAPJÁN</w:t>
      </w:r>
    </w:p>
    <w:p w:rsidR="0007512C" w:rsidRPr="0093694E" w:rsidRDefault="0007512C" w:rsidP="0007512C">
      <w:pPr>
        <w:autoSpaceDE w:val="0"/>
        <w:autoSpaceDN w:val="0"/>
        <w:spacing w:before="120" w:after="120"/>
        <w:ind w:right="-286"/>
        <w:jc w:val="center"/>
        <w:rPr>
          <w:rFonts w:ascii="Garamond" w:hAnsi="Garamond"/>
        </w:rPr>
      </w:pPr>
    </w:p>
    <w:p w:rsidR="0007512C" w:rsidRPr="0093694E" w:rsidRDefault="0007512C" w:rsidP="0007512C">
      <w:pPr>
        <w:autoSpaceDE w:val="0"/>
        <w:autoSpaceDN w:val="0"/>
        <w:spacing w:before="120" w:after="120"/>
        <w:jc w:val="both"/>
        <w:rPr>
          <w:rFonts w:ascii="Garamond" w:hAnsi="Garamond"/>
        </w:rPr>
      </w:pPr>
      <w:proofErr w:type="gramStart"/>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w:t>
      </w:r>
      <w:r w:rsidR="007A3ABF" w:rsidRPr="0093694E">
        <w:rPr>
          <w:rFonts w:ascii="Garamond" w:eastAsia="Calibri" w:hAnsi="Garamond" w:cs="Times New Roman"/>
        </w:rPr>
        <w:t xml:space="preserve">az </w:t>
      </w:r>
      <w:r w:rsidR="007A3ABF" w:rsidRPr="0093694E">
        <w:rPr>
          <w:rFonts w:ascii="Garamond" w:eastAsia="Calibri" w:hAnsi="Garamond" w:cs="Times New Roman"/>
          <w:b/>
        </w:rPr>
        <w:t>„Élőerős őrzés-védelem szolgáltatás beszerzés 2015.”</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nyilatkozom, </w:t>
      </w:r>
      <w:r w:rsidRPr="0093694E">
        <w:rPr>
          <w:rFonts w:ascii="Garamond" w:hAnsi="Garamond"/>
        </w:rPr>
        <w:t>hogy a Kbt. 54.§ (1) bekezdése szerint tájékozódtam a munkavállalók védelmére és a munkafeltételekre vonatkozó minden olyan kötelezettségről, amelyeknek a teljesítés helyén a szerződés teljesítése során ajánlattevőnek meg kell felelnie, és az ajánlatot a fentiek ismeretében tettem meg.</w:t>
      </w:r>
      <w:proofErr w:type="gramEnd"/>
    </w:p>
    <w:p w:rsidR="0007512C" w:rsidRPr="0093694E" w:rsidRDefault="0007512C" w:rsidP="0007512C">
      <w:pPr>
        <w:pStyle w:val="Listaszerbekezds"/>
        <w:rPr>
          <w:rFonts w:ascii="Garamond" w:eastAsia="Times New Roman" w:hAnsi="Garamond" w:cs="Times New Roman"/>
          <w:lang w:eastAsia="en-GB"/>
        </w:rPr>
      </w:pPr>
    </w:p>
    <w:p w:rsidR="0007512C" w:rsidRPr="0093694E" w:rsidRDefault="0007512C" w:rsidP="0007512C">
      <w:pPr>
        <w:pStyle w:val="Listaszerbekezds"/>
        <w:rPr>
          <w:rFonts w:ascii="Garamond" w:eastAsia="Times New Roman" w:hAnsi="Garamond" w:cs="Times New Roman"/>
          <w:lang w:eastAsia="en-GB"/>
        </w:rPr>
      </w:pPr>
    </w:p>
    <w:p w:rsidR="0007512C" w:rsidRPr="00AC6D3A" w:rsidRDefault="0007512C" w:rsidP="00AC6D3A">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w:t>
      </w:r>
      <w:r w:rsidR="007A3ABF" w:rsidRPr="00AC6D3A">
        <w:rPr>
          <w:rFonts w:ascii="Garamond" w:eastAsia="Calibri" w:hAnsi="Garamond" w:cs="Times New Roman"/>
        </w:rPr>
        <w:t>5</w:t>
      </w:r>
      <w:r w:rsidRPr="00AC6D3A">
        <w:rPr>
          <w:rFonts w:ascii="Garamond" w:eastAsia="Calibri" w:hAnsi="Garamond" w:cs="Times New Roman"/>
        </w:rPr>
        <w:t>.</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93694E" w:rsidRDefault="0007512C" w:rsidP="0007512C">
      <w:pPr>
        <w:pStyle w:val="Listaszerbekezds"/>
        <w:tabs>
          <w:tab w:val="center" w:pos="6840"/>
        </w:tabs>
        <w:spacing w:after="0" w:line="240" w:lineRule="auto"/>
        <w:rPr>
          <w:rFonts w:ascii="Garamond" w:eastAsia="Calibri" w:hAnsi="Garamond" w:cs="Times New Roman"/>
        </w:rPr>
      </w:pPr>
    </w:p>
    <w:p w:rsidR="0007512C" w:rsidRPr="0093694E" w:rsidRDefault="0007512C" w:rsidP="0007512C">
      <w:pPr>
        <w:pStyle w:val="Listaszerbekezds"/>
        <w:tabs>
          <w:tab w:val="center" w:pos="6840"/>
        </w:tabs>
        <w:spacing w:after="0" w:line="240" w:lineRule="auto"/>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pStyle w:val="Listaszerbekezds"/>
        <w:tabs>
          <w:tab w:val="center" w:pos="6840"/>
        </w:tabs>
        <w:spacing w:after="0" w:line="240" w:lineRule="auto"/>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07512C" w:rsidRPr="0093694E" w:rsidRDefault="0007512C" w:rsidP="0007512C">
      <w:pPr>
        <w:rPr>
          <w:rFonts w:ascii="Garamond" w:eastAsia="Calibri" w:hAnsi="Garamond" w:cs="Times New Roman"/>
          <w:b/>
        </w:rPr>
      </w:pPr>
      <w:r w:rsidRPr="0093694E">
        <w:rPr>
          <w:rFonts w:ascii="Garamond" w:eastAsia="Calibri" w:hAnsi="Garamond" w:cs="Times New Roman"/>
          <w:b/>
        </w:rPr>
        <w:br w:type="page"/>
      </w:r>
    </w:p>
    <w:p w:rsidR="0007512C" w:rsidRPr="0093694E" w:rsidRDefault="0007512C" w:rsidP="007A3ABF">
      <w:pPr>
        <w:numPr>
          <w:ilvl w:val="0"/>
          <w:numId w:val="9"/>
        </w:numPr>
        <w:spacing w:after="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rsidR="0007512C" w:rsidRPr="0093694E" w:rsidRDefault="0007512C" w:rsidP="0007512C">
      <w:pPr>
        <w:pStyle w:val="Listaszerbekezds"/>
        <w:jc w:val="center"/>
        <w:rPr>
          <w:rFonts w:ascii="Garamond" w:eastAsia="Times New Roman" w:hAnsi="Garamond" w:cs="Times New Roman"/>
          <w:lang w:eastAsia="en-GB"/>
        </w:rPr>
      </w:pPr>
    </w:p>
    <w:p w:rsidR="0007512C" w:rsidRPr="0093694E" w:rsidRDefault="0007512C" w:rsidP="0007512C">
      <w:pPr>
        <w:pStyle w:val="Listaszerbekezds"/>
        <w:jc w:val="center"/>
        <w:rPr>
          <w:rFonts w:ascii="Garamond" w:eastAsia="Times New Roman" w:hAnsi="Garamond" w:cs="Times New Roman"/>
          <w:b/>
          <w:lang w:eastAsia="en-GB"/>
        </w:rPr>
      </w:pPr>
      <w:r w:rsidRPr="0093694E">
        <w:rPr>
          <w:rFonts w:ascii="Garamond" w:eastAsia="Times New Roman" w:hAnsi="Garamond" w:cs="Times New Roman"/>
          <w:b/>
          <w:lang w:eastAsia="en-GB"/>
        </w:rPr>
        <w:t xml:space="preserve">NYILATKOZAT AZ </w:t>
      </w:r>
      <w:r w:rsidR="007A3ABF" w:rsidRPr="0093694E">
        <w:rPr>
          <w:rFonts w:ascii="Garamond" w:eastAsia="Times New Roman" w:hAnsi="Garamond" w:cs="Times New Roman"/>
          <w:b/>
          <w:lang w:eastAsia="en-GB"/>
        </w:rPr>
        <w:t xml:space="preserve">ELŐÍRT FELELŐSSÉGBIZTOSÍTÁSSAL </w:t>
      </w:r>
      <w:r w:rsidRPr="0093694E">
        <w:rPr>
          <w:rFonts w:ascii="Garamond" w:eastAsia="Times New Roman" w:hAnsi="Garamond" w:cs="Times New Roman"/>
          <w:b/>
          <w:lang w:eastAsia="en-GB"/>
        </w:rPr>
        <w:t>KAPCSOLATOSAN</w:t>
      </w:r>
    </w:p>
    <w:p w:rsidR="0007512C" w:rsidRPr="0093694E" w:rsidRDefault="0007512C" w:rsidP="0007512C">
      <w:pPr>
        <w:spacing w:after="120"/>
        <w:ind w:left="720"/>
        <w:jc w:val="both"/>
        <w:rPr>
          <w:rFonts w:ascii="Garamond" w:eastAsia="Calibri" w:hAnsi="Garamond" w:cs="Times New Roman"/>
        </w:rPr>
      </w:pPr>
    </w:p>
    <w:p w:rsidR="007A3ABF" w:rsidRPr="0093694E" w:rsidRDefault="0007512C" w:rsidP="0007512C">
      <w:pPr>
        <w:spacing w:after="120"/>
        <w:jc w:val="both"/>
        <w:rPr>
          <w:rFonts w:ascii="Garamond" w:hAnsi="Garamond"/>
          <w:lang w:eastAsia="hu-HU"/>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w:t>
      </w:r>
      <w:r w:rsidR="007A3ABF" w:rsidRPr="0093694E">
        <w:rPr>
          <w:rFonts w:ascii="Garamond" w:eastAsia="Calibri" w:hAnsi="Garamond" w:cs="Times New Roman"/>
        </w:rPr>
        <w:t xml:space="preserve">az </w:t>
      </w:r>
      <w:r w:rsidR="007A3ABF" w:rsidRPr="0093694E">
        <w:rPr>
          <w:rFonts w:ascii="Garamond" w:eastAsia="Calibri" w:hAnsi="Garamond" w:cs="Times New Roman"/>
          <w:b/>
        </w:rPr>
        <w:t xml:space="preserve">„Élőerős </w:t>
      </w:r>
      <w:proofErr w:type="gramStart"/>
      <w:r w:rsidR="007A3ABF" w:rsidRPr="0093694E">
        <w:rPr>
          <w:rFonts w:ascii="Garamond" w:eastAsia="Calibri" w:hAnsi="Garamond" w:cs="Times New Roman"/>
          <w:b/>
        </w:rPr>
        <w:t>őrzés-védelem szolgáltatás</w:t>
      </w:r>
      <w:proofErr w:type="gramEnd"/>
      <w:r w:rsidR="007A3ABF" w:rsidRPr="0093694E">
        <w:rPr>
          <w:rFonts w:ascii="Garamond" w:eastAsia="Calibri" w:hAnsi="Garamond" w:cs="Times New Roman"/>
          <w:b/>
        </w:rPr>
        <w:t xml:space="preserve"> beszerzés 2015.”</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nyilatkozom, </w:t>
      </w:r>
      <w:r w:rsidRPr="0093694E">
        <w:rPr>
          <w:rFonts w:ascii="Garamond" w:hAnsi="Garamond"/>
        </w:rPr>
        <w:t>hogy</w:t>
      </w:r>
    </w:p>
    <w:p w:rsidR="007A3ABF" w:rsidRPr="0093694E" w:rsidRDefault="007A3ABF" w:rsidP="007A3ABF">
      <w:pPr>
        <w:pStyle w:val="Listaszerbekezds"/>
        <w:numPr>
          <w:ilvl w:val="0"/>
          <w:numId w:val="27"/>
        </w:numPr>
        <w:spacing w:after="120"/>
        <w:jc w:val="both"/>
        <w:rPr>
          <w:rFonts w:ascii="Garamond" w:hAnsi="Garamond"/>
          <w:lang w:eastAsia="hu-HU"/>
        </w:rPr>
      </w:pPr>
      <w:r w:rsidRPr="0093694E">
        <w:rPr>
          <w:rFonts w:ascii="Garamond" w:hAnsi="Garamond"/>
          <w:lang w:eastAsia="hu-HU"/>
        </w:rPr>
        <w:t>rendelkezem az ajánlati felhívás VI.3.24. pontjában előírt feltételeknek megfelelő</w:t>
      </w:r>
      <w:r w:rsidR="00087409">
        <w:rPr>
          <w:rFonts w:ascii="Garamond" w:hAnsi="Garamond"/>
          <w:lang w:eastAsia="hu-HU"/>
        </w:rPr>
        <w:t xml:space="preserve"> (</w:t>
      </w:r>
      <w:r w:rsidR="00087409" w:rsidRPr="00087409">
        <w:rPr>
          <w:rFonts w:ascii="Garamond" w:hAnsi="Garamond"/>
          <w:lang w:eastAsia="hu-HU"/>
        </w:rPr>
        <w:t>a felelősségbiztosítás limit értéke káreseményenként 10 millió Ft, évente 50 millió Ft).</w:t>
      </w:r>
      <w:r w:rsidRPr="0093694E">
        <w:rPr>
          <w:rFonts w:ascii="Garamond" w:hAnsi="Garamond"/>
          <w:lang w:eastAsia="hu-HU"/>
        </w:rPr>
        <w:t xml:space="preserve"> felelősségbiztosítási szerződéssel, a felelősségbiztosítási szerződést/kötvényt, nyertességem esetén a szerződéskötéskor csatolom;</w:t>
      </w:r>
    </w:p>
    <w:p w:rsidR="007A3ABF" w:rsidRPr="0093694E" w:rsidRDefault="007A3ABF" w:rsidP="0007512C">
      <w:pPr>
        <w:spacing w:after="120"/>
        <w:jc w:val="both"/>
        <w:rPr>
          <w:rFonts w:ascii="Garamond" w:hAnsi="Garamond"/>
          <w:lang w:eastAsia="hu-HU"/>
        </w:rPr>
      </w:pPr>
    </w:p>
    <w:p w:rsidR="007A3ABF" w:rsidRPr="0093694E" w:rsidRDefault="007A3ABF" w:rsidP="0007512C">
      <w:pPr>
        <w:spacing w:after="120"/>
        <w:jc w:val="both"/>
        <w:rPr>
          <w:rFonts w:ascii="Garamond" w:hAnsi="Garamond"/>
          <w:lang w:eastAsia="hu-HU"/>
        </w:rPr>
      </w:pPr>
      <w:r w:rsidRPr="0093694E">
        <w:rPr>
          <w:rFonts w:ascii="Garamond" w:hAnsi="Garamond"/>
          <w:lang w:eastAsia="hu-HU"/>
        </w:rPr>
        <w:t>VAGY</w:t>
      </w:r>
    </w:p>
    <w:p w:rsidR="007A3ABF" w:rsidRPr="0093694E" w:rsidRDefault="007A3ABF" w:rsidP="0007512C">
      <w:pPr>
        <w:spacing w:after="120"/>
        <w:jc w:val="both"/>
        <w:rPr>
          <w:rFonts w:ascii="Garamond" w:hAnsi="Garamond"/>
          <w:lang w:eastAsia="hu-HU"/>
        </w:rPr>
      </w:pPr>
    </w:p>
    <w:p w:rsidR="007A3ABF" w:rsidRPr="0093694E" w:rsidRDefault="007A3ABF" w:rsidP="007A3ABF">
      <w:pPr>
        <w:pStyle w:val="Listaszerbekezds"/>
        <w:numPr>
          <w:ilvl w:val="0"/>
          <w:numId w:val="27"/>
        </w:numPr>
        <w:spacing w:after="120"/>
        <w:jc w:val="both"/>
        <w:rPr>
          <w:rFonts w:ascii="Garamond" w:hAnsi="Garamond"/>
          <w:lang w:eastAsia="hu-HU"/>
        </w:rPr>
      </w:pPr>
      <w:r w:rsidRPr="0093694E">
        <w:rPr>
          <w:rFonts w:ascii="Garamond" w:hAnsi="Garamond"/>
          <w:lang w:eastAsia="hu-HU"/>
        </w:rPr>
        <w:t xml:space="preserve">nem rendelkezem </w:t>
      </w:r>
      <w:r w:rsidR="00087409" w:rsidRPr="0093694E">
        <w:rPr>
          <w:rFonts w:ascii="Garamond" w:hAnsi="Garamond"/>
          <w:lang w:eastAsia="hu-HU"/>
        </w:rPr>
        <w:t>az ajánlati felhívás VI.3.24. pontjában előírt feltételeknek megfelelő</w:t>
      </w:r>
      <w:r w:rsidR="00087409">
        <w:rPr>
          <w:rFonts w:ascii="Garamond" w:hAnsi="Garamond"/>
          <w:lang w:eastAsia="hu-HU"/>
        </w:rPr>
        <w:t xml:space="preserve"> (</w:t>
      </w:r>
      <w:r w:rsidR="00087409" w:rsidRPr="00087409">
        <w:rPr>
          <w:rFonts w:ascii="Garamond" w:hAnsi="Garamond"/>
          <w:lang w:eastAsia="hu-HU"/>
        </w:rPr>
        <w:t>a felelősségbiztosítás limit értéke káreseményenként 10 millió Ft, évente 50 millió Ft).</w:t>
      </w:r>
      <w:r w:rsidR="00087409" w:rsidRPr="0093694E">
        <w:rPr>
          <w:rFonts w:ascii="Garamond" w:hAnsi="Garamond"/>
          <w:lang w:eastAsia="hu-HU"/>
        </w:rPr>
        <w:t xml:space="preserve"> felelősségbiztosítási szerződéssel,</w:t>
      </w:r>
      <w:r w:rsidRPr="0093694E">
        <w:rPr>
          <w:rFonts w:ascii="Garamond" w:hAnsi="Garamond"/>
          <w:lang w:eastAsia="hu-HU"/>
        </w:rPr>
        <w:t xml:space="preserve"> de nyertességem esetén vállalom, hogy az előírt feltételeknek megfelelő felelősségbiztosítási szerződést megkötöm, vagy a már meglévő felelősségbiztosításomat az előírt feltételek szerint kiterjesztem.</w:t>
      </w:r>
    </w:p>
    <w:p w:rsidR="0007512C" w:rsidRPr="0093694E" w:rsidRDefault="0007512C" w:rsidP="0007512C">
      <w:pPr>
        <w:spacing w:after="120"/>
        <w:ind w:left="720"/>
        <w:rPr>
          <w:rFonts w:ascii="Garamond" w:hAnsi="Garamond"/>
          <w:lang w:eastAsia="hu-HU"/>
        </w:rPr>
      </w:pPr>
    </w:p>
    <w:p w:rsidR="0007512C" w:rsidRPr="00AC6D3A" w:rsidRDefault="0007512C" w:rsidP="00AC6D3A">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w:t>
      </w:r>
      <w:r w:rsidR="007A3ABF" w:rsidRPr="00AC6D3A">
        <w:rPr>
          <w:rFonts w:ascii="Garamond" w:eastAsia="Calibri" w:hAnsi="Garamond" w:cs="Times New Roman"/>
        </w:rPr>
        <w:t>5</w:t>
      </w:r>
      <w:r w:rsidRPr="00AC6D3A">
        <w:rPr>
          <w:rFonts w:ascii="Garamond" w:eastAsia="Calibri" w:hAnsi="Garamond" w:cs="Times New Roman"/>
        </w:rPr>
        <w:t>.</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rsidR="0007512C" w:rsidRPr="0093694E"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93694E" w:rsidRDefault="0007512C" w:rsidP="0007512C">
      <w:pPr>
        <w:pStyle w:val="Listaszerbekezds"/>
        <w:tabs>
          <w:tab w:val="center" w:pos="6840"/>
        </w:tabs>
        <w:spacing w:after="0" w:line="240" w:lineRule="auto"/>
        <w:rPr>
          <w:rFonts w:ascii="Garamond" w:eastAsia="Calibri" w:hAnsi="Garamond" w:cs="Times New Roman"/>
        </w:rPr>
      </w:pPr>
    </w:p>
    <w:p w:rsidR="0007512C" w:rsidRPr="0093694E" w:rsidRDefault="0007512C" w:rsidP="0007512C">
      <w:pPr>
        <w:pStyle w:val="Listaszerbekezds"/>
        <w:tabs>
          <w:tab w:val="center" w:pos="6840"/>
        </w:tabs>
        <w:spacing w:after="0" w:line="240" w:lineRule="auto"/>
        <w:rPr>
          <w:rFonts w:ascii="Garamond" w:eastAsia="Calibri" w:hAnsi="Garamond" w:cs="Times New Roman"/>
        </w:rPr>
      </w:pPr>
      <w:r w:rsidRPr="0093694E">
        <w:rPr>
          <w:rFonts w:ascii="Garamond" w:eastAsia="Calibri" w:hAnsi="Garamond" w:cs="Times New Roman"/>
        </w:rPr>
        <w:tab/>
        <w:t>……................................</w:t>
      </w:r>
    </w:p>
    <w:p w:rsidR="0007512C" w:rsidRPr="0093694E" w:rsidRDefault="0007512C" w:rsidP="0007512C">
      <w:pPr>
        <w:pStyle w:val="Listaszerbekezds"/>
        <w:tabs>
          <w:tab w:val="center" w:pos="6840"/>
        </w:tabs>
        <w:spacing w:after="0" w:line="240" w:lineRule="auto"/>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07512C" w:rsidRPr="0093694E" w:rsidRDefault="0007512C" w:rsidP="0007512C">
      <w:pPr>
        <w:pStyle w:val="Listaszerbekezds"/>
        <w:jc w:val="both"/>
        <w:rPr>
          <w:rFonts w:ascii="Garamond" w:eastAsia="Times New Roman" w:hAnsi="Garamond" w:cs="Times New Roman"/>
          <w:lang w:eastAsia="en-GB"/>
        </w:rPr>
      </w:pPr>
    </w:p>
    <w:p w:rsidR="007A3ABF" w:rsidRPr="0093694E" w:rsidRDefault="007A3ABF">
      <w:pPr>
        <w:rPr>
          <w:rFonts w:ascii="Garamond" w:hAnsi="Garamond"/>
        </w:rPr>
      </w:pPr>
      <w:r w:rsidRPr="0093694E">
        <w:rPr>
          <w:rFonts w:ascii="Garamond" w:hAnsi="Garamond"/>
        </w:rPr>
        <w:br w:type="page"/>
      </w:r>
    </w:p>
    <w:p w:rsidR="007A3ABF" w:rsidRPr="0093694E" w:rsidRDefault="007A3ABF" w:rsidP="007A3ABF">
      <w:pPr>
        <w:numPr>
          <w:ilvl w:val="0"/>
          <w:numId w:val="9"/>
        </w:numPr>
        <w:spacing w:after="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rsidR="007A3ABF" w:rsidRPr="0093694E" w:rsidRDefault="007A3ABF" w:rsidP="007A3ABF">
      <w:pPr>
        <w:pStyle w:val="Listaszerbekezds"/>
        <w:jc w:val="center"/>
        <w:rPr>
          <w:rFonts w:ascii="Garamond" w:eastAsia="Times New Roman" w:hAnsi="Garamond" w:cs="Times New Roman"/>
          <w:lang w:eastAsia="en-GB"/>
        </w:rPr>
      </w:pPr>
    </w:p>
    <w:p w:rsidR="007A3ABF" w:rsidRPr="0093694E" w:rsidRDefault="007A3ABF" w:rsidP="007A3ABF">
      <w:pPr>
        <w:pStyle w:val="Listaszerbekezds"/>
        <w:jc w:val="center"/>
        <w:rPr>
          <w:rFonts w:ascii="Garamond" w:eastAsia="Times New Roman" w:hAnsi="Garamond" w:cs="Times New Roman"/>
          <w:b/>
          <w:lang w:eastAsia="en-GB"/>
        </w:rPr>
      </w:pPr>
      <w:r w:rsidRPr="0093694E">
        <w:rPr>
          <w:rFonts w:ascii="Garamond" w:eastAsia="Times New Roman" w:hAnsi="Garamond" w:cs="Times New Roman"/>
          <w:b/>
          <w:lang w:eastAsia="en-GB"/>
        </w:rPr>
        <w:t>NYILATKOZAT FELVONÓKEZELŐI ISMERETEK MEGSZERZÉSÉRŐL</w:t>
      </w:r>
    </w:p>
    <w:p w:rsidR="007A3ABF" w:rsidRPr="0093694E" w:rsidRDefault="007A3ABF" w:rsidP="007A3ABF">
      <w:pPr>
        <w:spacing w:after="120"/>
        <w:ind w:left="720"/>
        <w:jc w:val="both"/>
        <w:rPr>
          <w:rFonts w:ascii="Garamond" w:eastAsia="Calibri" w:hAnsi="Garamond" w:cs="Times New Roman"/>
        </w:rPr>
      </w:pPr>
    </w:p>
    <w:p w:rsidR="007A3ABF" w:rsidRPr="0093694E" w:rsidRDefault="007A3ABF" w:rsidP="007A3ABF">
      <w:pPr>
        <w:spacing w:after="120"/>
        <w:jc w:val="both"/>
        <w:rPr>
          <w:rFonts w:ascii="Garamond" w:hAnsi="Garamond"/>
          <w:lang w:eastAsia="hu-HU"/>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az </w:t>
      </w:r>
      <w:r w:rsidRPr="0093694E">
        <w:rPr>
          <w:rFonts w:ascii="Garamond" w:eastAsia="Calibri" w:hAnsi="Garamond" w:cs="Times New Roman"/>
          <w:b/>
        </w:rPr>
        <w:t xml:space="preserve">„Élőerős </w:t>
      </w:r>
      <w:proofErr w:type="gramStart"/>
      <w:r w:rsidRPr="0093694E">
        <w:rPr>
          <w:rFonts w:ascii="Garamond" w:eastAsia="Calibri" w:hAnsi="Garamond" w:cs="Times New Roman"/>
          <w:b/>
        </w:rPr>
        <w:t>őrzés-védelem szolgáltatás</w:t>
      </w:r>
      <w:proofErr w:type="gramEnd"/>
      <w:r w:rsidRPr="0093694E">
        <w:rPr>
          <w:rFonts w:ascii="Garamond" w:eastAsia="Calibri" w:hAnsi="Garamond" w:cs="Times New Roman"/>
          <w:b/>
        </w:rPr>
        <w:t xml:space="preserve"> beszerzés 2015.” </w:t>
      </w:r>
      <w:r w:rsidRPr="0093694E">
        <w:rPr>
          <w:rFonts w:ascii="Garamond" w:eastAsia="Calibri" w:hAnsi="Garamond" w:cs="Times New Roman"/>
        </w:rPr>
        <w:t xml:space="preserve">tárgyú közbeszerzési eljárás kapcsán nyilatkozom, </w:t>
      </w:r>
      <w:r w:rsidRPr="0093694E">
        <w:rPr>
          <w:rFonts w:ascii="Garamond" w:hAnsi="Garamond"/>
        </w:rPr>
        <w:t xml:space="preserve">hogy nyertességem esetén a felvonókezelői ismeretek megszerzését igazoló dokumentumot (jogosítvány) az ajánlatkérő képviselője részére bemutatom, legkésőbb a szolgáltatás megkezdéséig. </w:t>
      </w:r>
      <w:r w:rsidR="00CD06BD" w:rsidRPr="0093694E">
        <w:rPr>
          <w:rFonts w:ascii="Garamond" w:hAnsi="Garamond"/>
        </w:rPr>
        <w:t>Tudomásul veszem, hogy a</w:t>
      </w:r>
      <w:r w:rsidRPr="0093694E">
        <w:rPr>
          <w:rFonts w:ascii="Garamond" w:hAnsi="Garamond"/>
        </w:rPr>
        <w:t xml:space="preserve"> felvonókezelői jogosítvány megszerzésével kapcsolatos minden költség </w:t>
      </w:r>
      <w:r w:rsidR="00CD06BD" w:rsidRPr="0093694E">
        <w:rPr>
          <w:rFonts w:ascii="Garamond" w:hAnsi="Garamond"/>
        </w:rPr>
        <w:t>nyertes ajánlattevőt terheli, valamint</w:t>
      </w:r>
      <w:r w:rsidRPr="0093694E">
        <w:rPr>
          <w:rFonts w:ascii="Garamond" w:hAnsi="Garamond"/>
        </w:rPr>
        <w:t xml:space="preserve"> vállalom, </w:t>
      </w:r>
      <w:r w:rsidR="00CD06BD" w:rsidRPr="0093694E">
        <w:rPr>
          <w:rFonts w:ascii="Garamond" w:hAnsi="Garamond"/>
        </w:rPr>
        <w:t>hogy</w:t>
      </w:r>
      <w:r w:rsidRPr="0093694E">
        <w:rPr>
          <w:rFonts w:ascii="Garamond" w:hAnsi="Garamond"/>
        </w:rPr>
        <w:t xml:space="preserve"> ilyen jogosítvánnyal minden váltásban legalább egy ember rendelkezik majd a szerződés teljesítése során</w:t>
      </w:r>
    </w:p>
    <w:p w:rsidR="007A3ABF" w:rsidRPr="0093694E" w:rsidRDefault="007A3ABF" w:rsidP="007A3ABF">
      <w:pPr>
        <w:spacing w:after="120"/>
        <w:ind w:left="720"/>
        <w:rPr>
          <w:rFonts w:ascii="Garamond" w:hAnsi="Garamond"/>
          <w:lang w:eastAsia="hu-HU"/>
        </w:rPr>
      </w:pPr>
    </w:p>
    <w:p w:rsidR="007A3ABF" w:rsidRPr="00AC6D3A" w:rsidRDefault="007A3ABF" w:rsidP="00AC6D3A">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2015.</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rsidR="007A3ABF" w:rsidRPr="0093694E" w:rsidRDefault="007A3ABF" w:rsidP="007A3ABF">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7A3ABF" w:rsidRPr="0093694E" w:rsidRDefault="007A3ABF" w:rsidP="007A3ABF">
      <w:pPr>
        <w:pStyle w:val="Listaszerbekezds"/>
        <w:tabs>
          <w:tab w:val="center" w:pos="6840"/>
        </w:tabs>
        <w:spacing w:after="0" w:line="240" w:lineRule="auto"/>
        <w:rPr>
          <w:rFonts w:ascii="Garamond" w:eastAsia="Calibri" w:hAnsi="Garamond" w:cs="Times New Roman"/>
        </w:rPr>
      </w:pPr>
    </w:p>
    <w:p w:rsidR="007A3ABF" w:rsidRPr="0093694E" w:rsidRDefault="007A3ABF" w:rsidP="007A3ABF">
      <w:pPr>
        <w:pStyle w:val="Listaszerbekezds"/>
        <w:tabs>
          <w:tab w:val="center" w:pos="6840"/>
        </w:tabs>
        <w:spacing w:after="0" w:line="240" w:lineRule="auto"/>
        <w:rPr>
          <w:rFonts w:ascii="Garamond" w:eastAsia="Calibri" w:hAnsi="Garamond" w:cs="Times New Roman"/>
        </w:rPr>
      </w:pPr>
      <w:r w:rsidRPr="0093694E">
        <w:rPr>
          <w:rFonts w:ascii="Garamond" w:eastAsia="Calibri" w:hAnsi="Garamond" w:cs="Times New Roman"/>
        </w:rPr>
        <w:tab/>
        <w:t>……................................</w:t>
      </w:r>
    </w:p>
    <w:p w:rsidR="007A3ABF" w:rsidRPr="0093694E" w:rsidRDefault="007A3ABF" w:rsidP="007A3ABF">
      <w:pPr>
        <w:pStyle w:val="Listaszerbekezds"/>
        <w:tabs>
          <w:tab w:val="center" w:pos="6840"/>
        </w:tabs>
        <w:spacing w:after="0" w:line="240" w:lineRule="auto"/>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7A3ABF" w:rsidRPr="0093694E" w:rsidRDefault="007A3ABF" w:rsidP="007A3ABF">
      <w:pPr>
        <w:pStyle w:val="Listaszerbekezds"/>
        <w:jc w:val="both"/>
        <w:rPr>
          <w:rFonts w:ascii="Garamond" w:eastAsia="Times New Roman" w:hAnsi="Garamond" w:cs="Times New Roman"/>
          <w:lang w:eastAsia="en-GB"/>
        </w:rPr>
      </w:pPr>
    </w:p>
    <w:p w:rsidR="008574CC" w:rsidRDefault="008574CC">
      <w:pPr>
        <w:rPr>
          <w:rFonts w:ascii="Garamond" w:hAnsi="Garamond"/>
        </w:rPr>
      </w:pPr>
      <w:r>
        <w:rPr>
          <w:rFonts w:ascii="Garamond" w:hAnsi="Garamond"/>
        </w:rPr>
        <w:br w:type="page"/>
      </w:r>
    </w:p>
    <w:p w:rsidR="00AC6D3A" w:rsidRPr="0093694E" w:rsidRDefault="00AC6D3A" w:rsidP="00AC6D3A">
      <w:pPr>
        <w:numPr>
          <w:ilvl w:val="0"/>
          <w:numId w:val="9"/>
        </w:numPr>
        <w:spacing w:after="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rsidR="00AC6D3A" w:rsidRPr="0093694E" w:rsidRDefault="00AC6D3A" w:rsidP="00AC6D3A">
      <w:pPr>
        <w:pStyle w:val="Listaszerbekezds"/>
        <w:jc w:val="center"/>
        <w:rPr>
          <w:rFonts w:ascii="Garamond" w:eastAsia="Times New Roman" w:hAnsi="Garamond" w:cs="Times New Roman"/>
          <w:lang w:eastAsia="en-GB"/>
        </w:rPr>
      </w:pPr>
    </w:p>
    <w:p w:rsidR="00AC6D3A" w:rsidRPr="0093694E" w:rsidRDefault="00AC6D3A" w:rsidP="00AC6D3A">
      <w:pPr>
        <w:pStyle w:val="Listaszerbekezds"/>
        <w:jc w:val="center"/>
        <w:rPr>
          <w:rFonts w:ascii="Garamond" w:eastAsia="Times New Roman" w:hAnsi="Garamond" w:cs="Times New Roman"/>
          <w:b/>
          <w:lang w:eastAsia="en-GB"/>
        </w:rPr>
      </w:pPr>
      <w:r w:rsidRPr="0093694E">
        <w:rPr>
          <w:rFonts w:ascii="Garamond" w:eastAsia="Times New Roman" w:hAnsi="Garamond" w:cs="Times New Roman"/>
          <w:b/>
          <w:lang w:eastAsia="en-GB"/>
        </w:rPr>
        <w:t xml:space="preserve">NYILATKOZAT </w:t>
      </w:r>
      <w:r>
        <w:rPr>
          <w:rFonts w:ascii="Garamond" w:eastAsia="Times New Roman" w:hAnsi="Garamond" w:cs="Times New Roman"/>
          <w:b/>
          <w:lang w:eastAsia="en-GB"/>
        </w:rPr>
        <w:t>MŰSZAKI FELSZERELTSÉG TELEPÍTÉSÉRŐL</w:t>
      </w:r>
    </w:p>
    <w:p w:rsidR="00AC6D3A" w:rsidRPr="0093694E" w:rsidRDefault="00AC6D3A" w:rsidP="00AC6D3A">
      <w:pPr>
        <w:spacing w:after="120"/>
        <w:ind w:left="720"/>
        <w:jc w:val="both"/>
        <w:rPr>
          <w:rFonts w:ascii="Garamond" w:eastAsia="Calibri" w:hAnsi="Garamond" w:cs="Times New Roman"/>
        </w:rPr>
      </w:pPr>
    </w:p>
    <w:p w:rsidR="008574CC" w:rsidRPr="0093694E" w:rsidRDefault="00AC6D3A" w:rsidP="00AC6D3A">
      <w:pPr>
        <w:spacing w:after="120"/>
        <w:jc w:val="both"/>
        <w:rPr>
          <w:rFonts w:ascii="Garamond" w:hAnsi="Garamond"/>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az </w:t>
      </w:r>
      <w:r w:rsidRPr="0093694E">
        <w:rPr>
          <w:rFonts w:ascii="Garamond" w:eastAsia="Calibri" w:hAnsi="Garamond" w:cs="Times New Roman"/>
          <w:b/>
        </w:rPr>
        <w:t xml:space="preserve">„Élőerős </w:t>
      </w:r>
      <w:proofErr w:type="gramStart"/>
      <w:r w:rsidRPr="0093694E">
        <w:rPr>
          <w:rFonts w:ascii="Garamond" w:eastAsia="Calibri" w:hAnsi="Garamond" w:cs="Times New Roman"/>
          <w:b/>
        </w:rPr>
        <w:t>őrzés-védelem szolgáltatás</w:t>
      </w:r>
      <w:proofErr w:type="gramEnd"/>
      <w:r w:rsidRPr="0093694E">
        <w:rPr>
          <w:rFonts w:ascii="Garamond" w:eastAsia="Calibri" w:hAnsi="Garamond" w:cs="Times New Roman"/>
          <w:b/>
        </w:rPr>
        <w:t xml:space="preserve"> beszerzés 2015.” </w:t>
      </w:r>
      <w:r w:rsidRPr="0093694E">
        <w:rPr>
          <w:rFonts w:ascii="Garamond" w:eastAsia="Calibri" w:hAnsi="Garamond" w:cs="Times New Roman"/>
        </w:rPr>
        <w:t xml:space="preserve">tárgyú közbeszerzési eljárás kapcsán nyilatkozom, </w:t>
      </w:r>
      <w:r w:rsidRPr="0093694E">
        <w:rPr>
          <w:rFonts w:ascii="Garamond" w:hAnsi="Garamond"/>
        </w:rPr>
        <w:t>hogy nyertességem esetén</w:t>
      </w:r>
      <w:r>
        <w:rPr>
          <w:rFonts w:ascii="Garamond" w:hAnsi="Garamond"/>
        </w:rPr>
        <w:t xml:space="preserve"> vállalom,</w:t>
      </w:r>
    </w:p>
    <w:p w:rsidR="008574CC" w:rsidRPr="0093694E" w:rsidRDefault="00AC6D3A" w:rsidP="008574CC">
      <w:pPr>
        <w:pStyle w:val="Listaszerbekezds"/>
        <w:numPr>
          <w:ilvl w:val="0"/>
          <w:numId w:val="24"/>
        </w:numPr>
        <w:jc w:val="both"/>
        <w:rPr>
          <w:rFonts w:ascii="Garamond" w:hAnsi="Garamond"/>
        </w:rPr>
      </w:pPr>
      <w:r>
        <w:rPr>
          <w:rFonts w:ascii="Garamond" w:hAnsi="Garamond"/>
        </w:rPr>
        <w:t>a</w:t>
      </w:r>
      <w:r w:rsidR="008574CC" w:rsidRPr="0093694E">
        <w:rPr>
          <w:rFonts w:ascii="Garamond" w:hAnsi="Garamond"/>
        </w:rPr>
        <w:t>z ajánlatkérő által az ajánlati felhívásban megadott őrzendő objektumokban (Székház, Könyvtár, Nádor Irodaház, Etele Irodaház) elektronikus őrjárat ellenőrző rendszerek telepítés</w:t>
      </w:r>
      <w:r>
        <w:rPr>
          <w:rFonts w:ascii="Garamond" w:hAnsi="Garamond"/>
        </w:rPr>
        <w:t>ét</w:t>
      </w:r>
      <w:r w:rsidR="008574CC" w:rsidRPr="0093694E">
        <w:rPr>
          <w:rFonts w:ascii="Garamond" w:hAnsi="Garamond"/>
        </w:rPr>
        <w:t>, objektumonként szükség szerint meghatározott, le</w:t>
      </w:r>
      <w:r>
        <w:rPr>
          <w:rFonts w:ascii="Garamond" w:hAnsi="Garamond"/>
        </w:rPr>
        <w:t>gfeljebb 20 ellenőrzési ponttal, valamint</w:t>
      </w:r>
    </w:p>
    <w:p w:rsidR="008574CC" w:rsidRPr="0093694E" w:rsidRDefault="00AC6D3A" w:rsidP="008574CC">
      <w:pPr>
        <w:pStyle w:val="Listaszerbekezds"/>
        <w:numPr>
          <w:ilvl w:val="0"/>
          <w:numId w:val="24"/>
        </w:numPr>
        <w:spacing w:before="120"/>
        <w:jc w:val="both"/>
        <w:rPr>
          <w:rFonts w:ascii="Garamond" w:hAnsi="Garamond"/>
        </w:rPr>
      </w:pPr>
      <w:r>
        <w:rPr>
          <w:rFonts w:ascii="Garamond" w:hAnsi="Garamond"/>
        </w:rPr>
        <w:t>a</w:t>
      </w:r>
      <w:r w:rsidR="008574CC" w:rsidRPr="0093694E">
        <w:rPr>
          <w:rFonts w:ascii="Garamond" w:hAnsi="Garamond"/>
        </w:rPr>
        <w:t>z ajánlatkérő által az ajánlati felhívásban megadott őrzendő objektumokban (Székház, Könyvtár, Nádor Irodaház, Vár épületegyüttes) az ott szolgálatot teljesítő biztonsági őrök számára rádiós kommunikációs eszköz (</w:t>
      </w:r>
      <w:proofErr w:type="spellStart"/>
      <w:r w:rsidR="008574CC" w:rsidRPr="0093694E">
        <w:rPr>
          <w:rFonts w:ascii="Garamond" w:hAnsi="Garamond"/>
        </w:rPr>
        <w:t>walkye-talkye</w:t>
      </w:r>
      <w:proofErr w:type="spellEnd"/>
      <w:r w:rsidR="008574CC" w:rsidRPr="0093694E">
        <w:rPr>
          <w:rFonts w:ascii="Garamond" w:hAnsi="Garamond"/>
        </w:rPr>
        <w:t>) biztosítás</w:t>
      </w:r>
      <w:r>
        <w:rPr>
          <w:rFonts w:ascii="Garamond" w:hAnsi="Garamond"/>
        </w:rPr>
        <w:t>át</w:t>
      </w:r>
      <w:r w:rsidR="008574CC" w:rsidRPr="0093694E">
        <w:rPr>
          <w:rFonts w:ascii="Garamond" w:hAnsi="Garamond"/>
        </w:rPr>
        <w:t>.</w:t>
      </w:r>
    </w:p>
    <w:p w:rsidR="00AC6D3A" w:rsidRDefault="00AC6D3A" w:rsidP="00AC6D3A">
      <w:pPr>
        <w:pStyle w:val="Listaszerbekezds"/>
        <w:spacing w:after="120"/>
        <w:rPr>
          <w:rFonts w:ascii="Garamond" w:hAnsi="Garamond"/>
          <w:lang w:eastAsia="hu-HU"/>
        </w:rPr>
      </w:pPr>
    </w:p>
    <w:p w:rsidR="00AC6D3A" w:rsidRDefault="00AC6D3A" w:rsidP="00AC6D3A">
      <w:pPr>
        <w:pStyle w:val="Listaszerbekezds"/>
        <w:spacing w:after="120"/>
        <w:rPr>
          <w:rFonts w:ascii="Garamond" w:hAnsi="Garamond"/>
          <w:lang w:eastAsia="hu-HU"/>
        </w:rPr>
      </w:pPr>
    </w:p>
    <w:p w:rsidR="00AC6D3A" w:rsidRPr="00AC6D3A" w:rsidRDefault="00AC6D3A" w:rsidP="00AC6D3A">
      <w:pPr>
        <w:pStyle w:val="Listaszerbekezds"/>
        <w:spacing w:after="120"/>
        <w:rPr>
          <w:rFonts w:ascii="Garamond" w:hAnsi="Garamond"/>
          <w:lang w:eastAsia="hu-HU"/>
        </w:rPr>
      </w:pPr>
    </w:p>
    <w:p w:rsidR="00AC6D3A" w:rsidRPr="00AC6D3A" w:rsidRDefault="00AC6D3A" w:rsidP="00AC6D3A">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2015.</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rsidR="00AC6D3A" w:rsidRPr="00AC6D3A" w:rsidRDefault="00AC6D3A" w:rsidP="00AC6D3A">
      <w:pPr>
        <w:pStyle w:val="Listaszerbekezds"/>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AC6D3A" w:rsidRPr="0093694E" w:rsidRDefault="00AC6D3A" w:rsidP="00AC6D3A">
      <w:pPr>
        <w:pStyle w:val="Listaszerbekezds"/>
        <w:tabs>
          <w:tab w:val="center" w:pos="6840"/>
        </w:tabs>
        <w:spacing w:after="0" w:line="240" w:lineRule="auto"/>
        <w:rPr>
          <w:rFonts w:ascii="Garamond" w:eastAsia="Calibri" w:hAnsi="Garamond" w:cs="Times New Roman"/>
        </w:rPr>
      </w:pPr>
    </w:p>
    <w:p w:rsidR="00AC6D3A" w:rsidRPr="0093694E" w:rsidRDefault="00AC6D3A" w:rsidP="00AC6D3A">
      <w:pPr>
        <w:pStyle w:val="Listaszerbekezds"/>
        <w:tabs>
          <w:tab w:val="center" w:pos="6840"/>
        </w:tabs>
        <w:spacing w:after="0" w:line="240" w:lineRule="auto"/>
        <w:rPr>
          <w:rFonts w:ascii="Garamond" w:eastAsia="Calibri" w:hAnsi="Garamond" w:cs="Times New Roman"/>
        </w:rPr>
      </w:pPr>
      <w:r w:rsidRPr="0093694E">
        <w:rPr>
          <w:rFonts w:ascii="Garamond" w:eastAsia="Calibri" w:hAnsi="Garamond" w:cs="Times New Roman"/>
        </w:rPr>
        <w:tab/>
        <w:t>……................................</w:t>
      </w:r>
    </w:p>
    <w:p w:rsidR="00AC6D3A" w:rsidRPr="0093694E" w:rsidRDefault="00AC6D3A" w:rsidP="00AC6D3A">
      <w:pPr>
        <w:pStyle w:val="Listaszerbekezds"/>
        <w:tabs>
          <w:tab w:val="center" w:pos="6840"/>
        </w:tabs>
        <w:spacing w:after="0" w:line="240" w:lineRule="auto"/>
        <w:rPr>
          <w:rFonts w:ascii="Garamond" w:eastAsia="Calibri" w:hAnsi="Garamond" w:cs="Times New Roman"/>
          <w:b/>
        </w:rPr>
      </w:pPr>
      <w:r w:rsidRPr="0093694E">
        <w:rPr>
          <w:rFonts w:ascii="Garamond" w:eastAsia="Calibri" w:hAnsi="Garamond" w:cs="Times New Roman"/>
          <w:b/>
        </w:rPr>
        <w:tab/>
      </w:r>
      <w:proofErr w:type="gramStart"/>
      <w:r w:rsidRPr="0093694E">
        <w:rPr>
          <w:rFonts w:ascii="Garamond" w:eastAsia="Calibri" w:hAnsi="Garamond" w:cs="Times New Roman"/>
          <w:b/>
        </w:rPr>
        <w:t>cégszerű</w:t>
      </w:r>
      <w:proofErr w:type="gramEnd"/>
      <w:r w:rsidRPr="0093694E">
        <w:rPr>
          <w:rFonts w:ascii="Garamond" w:eastAsia="Calibri" w:hAnsi="Garamond" w:cs="Times New Roman"/>
          <w:b/>
        </w:rPr>
        <w:t xml:space="preserve"> aláírás</w:t>
      </w:r>
    </w:p>
    <w:p w:rsidR="00AC6D3A" w:rsidRPr="0093694E" w:rsidRDefault="00AC6D3A" w:rsidP="00AC6D3A">
      <w:pPr>
        <w:pStyle w:val="Listaszerbekezds"/>
        <w:jc w:val="both"/>
        <w:rPr>
          <w:rFonts w:ascii="Garamond" w:eastAsia="Times New Roman" w:hAnsi="Garamond" w:cs="Times New Roman"/>
          <w:lang w:eastAsia="en-GB"/>
        </w:rPr>
      </w:pPr>
    </w:p>
    <w:p w:rsidR="007A3ABF" w:rsidRPr="0093694E" w:rsidRDefault="007A3ABF" w:rsidP="007A3ABF">
      <w:pPr>
        <w:rPr>
          <w:rFonts w:ascii="Garamond" w:hAnsi="Garamond"/>
        </w:rPr>
      </w:pPr>
    </w:p>
    <w:p w:rsidR="00ED5B93" w:rsidRPr="0093694E" w:rsidRDefault="00ED5B93">
      <w:pPr>
        <w:rPr>
          <w:rFonts w:ascii="Garamond" w:hAnsi="Garamond"/>
        </w:rPr>
      </w:pPr>
    </w:p>
    <w:sectPr w:rsidR="00ED5B93" w:rsidRPr="009369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33" w:rsidRDefault="00FF6A33" w:rsidP="0007512C">
      <w:pPr>
        <w:spacing w:after="0" w:line="240" w:lineRule="auto"/>
      </w:pPr>
      <w:r>
        <w:separator/>
      </w:r>
    </w:p>
  </w:endnote>
  <w:endnote w:type="continuationSeparator" w:id="0">
    <w:p w:rsidR="00FF6A33" w:rsidRDefault="00FF6A33" w:rsidP="0007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1284"/>
      <w:docPartObj>
        <w:docPartGallery w:val="Page Numbers (Bottom of Page)"/>
        <w:docPartUnique/>
      </w:docPartObj>
    </w:sdtPr>
    <w:sdtContent>
      <w:p w:rsidR="00FF6A33" w:rsidRDefault="00FF6A33">
        <w:pPr>
          <w:pStyle w:val="llb"/>
          <w:jc w:val="center"/>
        </w:pPr>
        <w:r>
          <w:fldChar w:fldCharType="begin"/>
        </w:r>
        <w:r>
          <w:instrText>PAGE   \* MERGEFORMAT</w:instrText>
        </w:r>
        <w:r>
          <w:fldChar w:fldCharType="separate"/>
        </w:r>
        <w:r w:rsidR="006B61D6">
          <w:rPr>
            <w:noProof/>
          </w:rPr>
          <w:t>42</w:t>
        </w:r>
        <w:r>
          <w:fldChar w:fldCharType="end"/>
        </w:r>
      </w:p>
    </w:sdtContent>
  </w:sdt>
  <w:p w:rsidR="00FF6A33" w:rsidRDefault="00FF6A3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33" w:rsidRDefault="00FF6A33" w:rsidP="0007512C">
      <w:pPr>
        <w:spacing w:after="0" w:line="240" w:lineRule="auto"/>
      </w:pPr>
      <w:r>
        <w:separator/>
      </w:r>
    </w:p>
  </w:footnote>
  <w:footnote w:type="continuationSeparator" w:id="0">
    <w:p w:rsidR="00FF6A33" w:rsidRDefault="00FF6A33" w:rsidP="0007512C">
      <w:pPr>
        <w:spacing w:after="0" w:line="240" w:lineRule="auto"/>
      </w:pPr>
      <w:r>
        <w:continuationSeparator/>
      </w:r>
    </w:p>
  </w:footnote>
  <w:footnote w:id="1">
    <w:p w:rsidR="00FF6A33" w:rsidRPr="007A07D7" w:rsidRDefault="00FF6A33" w:rsidP="007A07D7">
      <w:pPr>
        <w:pStyle w:val="Lbjegyzetszveg"/>
        <w:jc w:val="both"/>
        <w:rPr>
          <w:rFonts w:ascii="Garamond" w:hAnsi="Garamond"/>
        </w:rPr>
      </w:pPr>
      <w:r>
        <w:rPr>
          <w:rStyle w:val="Lbjegyzet-hivatkozs"/>
        </w:rPr>
        <w:footnoteRef/>
      </w:r>
      <w:r>
        <w:t xml:space="preserve"> </w:t>
      </w:r>
      <w:r w:rsidRPr="007A07D7">
        <w:rPr>
          <w:rFonts w:ascii="Garamond" w:hAnsi="Garamond"/>
        </w:rPr>
        <w:t>Közös Ajánlattevők esetén kérjük, hogy az összes ajánlattevőt legyenek szívesek feltüntetni, és az összes közös Ajánlattevő írja alá a felolvasólapot.</w:t>
      </w:r>
    </w:p>
  </w:footnote>
  <w:footnote w:id="2">
    <w:p w:rsidR="00FF6A33" w:rsidRPr="007A07D7" w:rsidRDefault="00FF6A33" w:rsidP="00996B5D">
      <w:pPr>
        <w:pStyle w:val="Lbjegyzetszveg"/>
        <w:rPr>
          <w:rFonts w:ascii="Garamond" w:hAnsi="Garamond"/>
        </w:rPr>
      </w:pPr>
      <w:r w:rsidRPr="007A07D7">
        <w:rPr>
          <w:rStyle w:val="Lbjegyzet-hivatkozs"/>
          <w:rFonts w:ascii="Garamond" w:hAnsi="Garamond"/>
        </w:rPr>
        <w:footnoteRef/>
      </w:r>
      <w:r w:rsidRPr="007A07D7">
        <w:rPr>
          <w:rFonts w:ascii="Garamond" w:hAnsi="Garamond"/>
        </w:rPr>
        <w:t xml:space="preserve"> Megfelelő rész aláhúzandó!</w:t>
      </w:r>
    </w:p>
  </w:footnote>
  <w:footnote w:id="3">
    <w:p w:rsidR="00FF6A33" w:rsidRPr="00B177BB" w:rsidRDefault="00FF6A33" w:rsidP="0007512C">
      <w:pPr>
        <w:pStyle w:val="Lbjegyzetszveg"/>
        <w:rPr>
          <w:rFonts w:ascii="Garamond" w:hAnsi="Garamond"/>
        </w:rPr>
      </w:pPr>
      <w:r>
        <w:rPr>
          <w:rStyle w:val="Lbjegyzet-hivatkozs"/>
        </w:rPr>
        <w:footnoteRef/>
      </w:r>
      <w:r>
        <w:t xml:space="preserve"> </w:t>
      </w:r>
      <w:r w:rsidRPr="00B177BB">
        <w:rPr>
          <w:rFonts w:ascii="Garamond" w:hAnsi="Garamond"/>
        </w:rPr>
        <w:t>Megfelelőt kérjük aláhúzni!</w:t>
      </w:r>
    </w:p>
  </w:footnote>
  <w:footnote w:id="4">
    <w:p w:rsidR="00FF6A33" w:rsidRPr="00B177BB" w:rsidRDefault="00FF6A33" w:rsidP="00CD32DB">
      <w:pPr>
        <w:pStyle w:val="Lbjegyzetszveg"/>
        <w:jc w:val="both"/>
        <w:rPr>
          <w:rFonts w:ascii="Garamond" w:hAnsi="Garamond"/>
        </w:rPr>
      </w:pPr>
      <w:r w:rsidRPr="002979BC">
        <w:rPr>
          <w:rStyle w:val="Lbjegyzet-hivatkozs"/>
          <w:rFonts w:ascii="Garamond" w:hAnsi="Garamond"/>
          <w:sz w:val="24"/>
        </w:rPr>
        <w:footnoteRef/>
      </w:r>
      <w:r w:rsidRPr="002979BC">
        <w:rPr>
          <w:rFonts w:ascii="Garamond" w:hAnsi="Garamond"/>
          <w:sz w:val="24"/>
        </w:rPr>
        <w:t xml:space="preserve"> </w:t>
      </w:r>
      <w:r w:rsidRPr="00B177BB">
        <w:rPr>
          <w:rFonts w:ascii="Garamond" w:hAnsi="Garamond"/>
        </w:rPr>
        <w:t>A Kbt. 56.§ (1) bekezdés f) és i) pontjai tekintetében közjegyző, vagy gazdasági, illetve szakmai kamara által hitelesített nyilatkozat szükséges</w:t>
      </w:r>
    </w:p>
  </w:footnote>
  <w:footnote w:id="5">
    <w:p w:rsidR="00FF6A33" w:rsidRPr="00B177BB" w:rsidRDefault="00FF6A33" w:rsidP="0007512C">
      <w:pPr>
        <w:pStyle w:val="Lbjegyzetszveg"/>
        <w:rPr>
          <w:rFonts w:ascii="Garamond" w:hAnsi="Garamond"/>
        </w:rPr>
      </w:pPr>
      <w:r w:rsidRPr="00B177BB">
        <w:rPr>
          <w:rStyle w:val="Lbjegyzet-hivatkozs"/>
          <w:rFonts w:ascii="Garamond" w:hAnsi="Garamond"/>
        </w:rPr>
        <w:footnoteRef/>
      </w:r>
      <w:r w:rsidRPr="00B177BB">
        <w:rPr>
          <w:rFonts w:ascii="Garamond" w:hAnsi="Garamond"/>
        </w:rPr>
        <w:t xml:space="preserve"> A megfelelő rész aláhúzandó vagy a szervezet megnevezésével kitöltendő.</w:t>
      </w:r>
    </w:p>
  </w:footnote>
  <w:footnote w:id="6">
    <w:p w:rsidR="00FF6A33" w:rsidRPr="00B177BB" w:rsidRDefault="00FF6A33" w:rsidP="00D83100">
      <w:pPr>
        <w:pStyle w:val="Lbjegyzetszveg"/>
        <w:rPr>
          <w:rFonts w:ascii="Garamond" w:hAnsi="Garamond"/>
        </w:rPr>
      </w:pPr>
      <w:r w:rsidRPr="00255D82">
        <w:rPr>
          <w:rStyle w:val="Lbjegyzet-hivatkozs"/>
        </w:rPr>
        <w:footnoteRef/>
      </w:r>
      <w:r w:rsidRPr="00255D82">
        <w:t xml:space="preserve"> </w:t>
      </w:r>
      <w:r w:rsidRPr="00B177BB">
        <w:rPr>
          <w:rFonts w:ascii="Garamond" w:hAnsi="Garamond"/>
        </w:rPr>
        <w:t>A táblázatot valamennyi szakember esetében külön-külön szükséges kitölteni.</w:t>
      </w:r>
    </w:p>
  </w:footnote>
  <w:footnote w:id="7">
    <w:p w:rsidR="00FF6A33" w:rsidRDefault="00FF6A33">
      <w:pPr>
        <w:pStyle w:val="Lbjegyzetszveg"/>
      </w:pPr>
      <w:r>
        <w:rPr>
          <w:rStyle w:val="Lbjegyzet-hivatkozs"/>
        </w:rPr>
        <w:footnoteRef/>
      </w:r>
      <w:r>
        <w:t xml:space="preserve"> </w:t>
      </w:r>
      <w:r w:rsidRPr="00CC66F2">
        <w:rPr>
          <w:rFonts w:ascii="Garamond" w:hAnsi="Garamond"/>
        </w:rPr>
        <w:t>Megfelelő rész aláhúzandó!</w:t>
      </w:r>
    </w:p>
  </w:footnote>
  <w:footnote w:id="8">
    <w:p w:rsidR="00FF6A33" w:rsidRDefault="00FF6A33" w:rsidP="0007512C">
      <w:pPr>
        <w:pStyle w:val="Lbjegyzetszveg"/>
        <w:jc w:val="both"/>
      </w:pPr>
      <w:r>
        <w:rPr>
          <w:rStyle w:val="Lbjegyzet-hivatkozs"/>
        </w:rPr>
        <w:footnoteRef/>
      </w:r>
      <w:r>
        <w:t xml:space="preserve"> </w:t>
      </w:r>
      <w:r w:rsidRPr="00CC66F2">
        <w:rPr>
          <w:rFonts w:ascii="Garamond" w:hAnsi="Garamond"/>
          <w:b/>
          <w:bCs/>
          <w:sz w:val="24"/>
          <w:szCs w:val="24"/>
        </w:rPr>
        <w:t>A nyilatkozatokat nemleges tartalom esetén is kifejezetten meg kell tenni, és az ajánlathoz csatolni!</w:t>
      </w:r>
    </w:p>
  </w:footnote>
  <w:footnote w:id="9">
    <w:p w:rsidR="00FF6A33" w:rsidRPr="00D22779" w:rsidRDefault="00FF6A33" w:rsidP="0007512C">
      <w:pPr>
        <w:pStyle w:val="Lbjegyzetszveg"/>
        <w:rPr>
          <w:rFonts w:ascii="Garamond" w:hAnsi="Garamond"/>
          <w:sz w:val="22"/>
          <w:szCs w:val="22"/>
        </w:rPr>
      </w:pPr>
      <w:r>
        <w:rPr>
          <w:rStyle w:val="Lbjegyzet-hivatkozs"/>
        </w:rPr>
        <w:footnoteRef/>
      </w:r>
      <w:r>
        <w:t xml:space="preserve"> </w:t>
      </w:r>
      <w:r w:rsidRPr="00D22779">
        <w:rPr>
          <w:rFonts w:ascii="Garamond" w:hAnsi="Garamond"/>
          <w:sz w:val="22"/>
          <w:szCs w:val="22"/>
        </w:rPr>
        <w:t>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25E"/>
    <w:multiLevelType w:val="hybridMultilevel"/>
    <w:tmpl w:val="9AE0EF20"/>
    <w:lvl w:ilvl="0" w:tplc="DC6CCC78">
      <w:start w:val="2"/>
      <w:numFmt w:val="lowerLetter"/>
      <w:lvlText w:val="%1)"/>
      <w:lvlJc w:val="left"/>
      <w:pPr>
        <w:ind w:left="1440" w:hanging="360"/>
      </w:pPr>
      <w:rPr>
        <w:rFonts w:hint="default"/>
      </w:rPr>
    </w:lvl>
    <w:lvl w:ilvl="1" w:tplc="040E000F">
      <w:start w:val="1"/>
      <w:numFmt w:val="decimal"/>
      <w:lvlText w:val="%2."/>
      <w:lvlJc w:val="left"/>
      <w:pPr>
        <w:ind w:left="2160" w:hanging="360"/>
      </w:pPr>
    </w:lvl>
    <w:lvl w:ilvl="2" w:tplc="040E001B">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B34075C"/>
    <w:multiLevelType w:val="hybridMultilevel"/>
    <w:tmpl w:val="052A6FC4"/>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
    <w:nsid w:val="0B712EDC"/>
    <w:multiLevelType w:val="hybridMultilevel"/>
    <w:tmpl w:val="BEB0E990"/>
    <w:lvl w:ilvl="0" w:tplc="817CEA84">
      <w:start w:val="1139"/>
      <w:numFmt w:val="bullet"/>
      <w:lvlText w:val="-"/>
      <w:lvlJc w:val="left"/>
      <w:pPr>
        <w:ind w:left="1296" w:hanging="360"/>
      </w:pPr>
      <w:rPr>
        <w:rFonts w:ascii="Times New Roman" w:eastAsia="Times New Roman" w:hAnsi="Times New Roman" w:cs="Times New Roman" w:hint="default"/>
      </w:rPr>
    </w:lvl>
    <w:lvl w:ilvl="1" w:tplc="040E0003" w:tentative="1">
      <w:start w:val="1"/>
      <w:numFmt w:val="bullet"/>
      <w:lvlText w:val="o"/>
      <w:lvlJc w:val="left"/>
      <w:pPr>
        <w:ind w:left="2016" w:hanging="360"/>
      </w:pPr>
      <w:rPr>
        <w:rFonts w:ascii="Courier New" w:hAnsi="Courier New" w:cs="Courier New" w:hint="default"/>
      </w:rPr>
    </w:lvl>
    <w:lvl w:ilvl="2" w:tplc="040E0005" w:tentative="1">
      <w:start w:val="1"/>
      <w:numFmt w:val="bullet"/>
      <w:lvlText w:val=""/>
      <w:lvlJc w:val="left"/>
      <w:pPr>
        <w:ind w:left="2736" w:hanging="360"/>
      </w:pPr>
      <w:rPr>
        <w:rFonts w:ascii="Wingdings" w:hAnsi="Wingdings" w:hint="default"/>
      </w:rPr>
    </w:lvl>
    <w:lvl w:ilvl="3" w:tplc="040E0001" w:tentative="1">
      <w:start w:val="1"/>
      <w:numFmt w:val="bullet"/>
      <w:lvlText w:val=""/>
      <w:lvlJc w:val="left"/>
      <w:pPr>
        <w:ind w:left="3456" w:hanging="360"/>
      </w:pPr>
      <w:rPr>
        <w:rFonts w:ascii="Symbol" w:hAnsi="Symbol" w:hint="default"/>
      </w:rPr>
    </w:lvl>
    <w:lvl w:ilvl="4" w:tplc="040E0003" w:tentative="1">
      <w:start w:val="1"/>
      <w:numFmt w:val="bullet"/>
      <w:lvlText w:val="o"/>
      <w:lvlJc w:val="left"/>
      <w:pPr>
        <w:ind w:left="4176" w:hanging="360"/>
      </w:pPr>
      <w:rPr>
        <w:rFonts w:ascii="Courier New" w:hAnsi="Courier New" w:cs="Courier New" w:hint="default"/>
      </w:rPr>
    </w:lvl>
    <w:lvl w:ilvl="5" w:tplc="040E0005" w:tentative="1">
      <w:start w:val="1"/>
      <w:numFmt w:val="bullet"/>
      <w:lvlText w:val=""/>
      <w:lvlJc w:val="left"/>
      <w:pPr>
        <w:ind w:left="4896" w:hanging="360"/>
      </w:pPr>
      <w:rPr>
        <w:rFonts w:ascii="Wingdings" w:hAnsi="Wingdings" w:hint="default"/>
      </w:rPr>
    </w:lvl>
    <w:lvl w:ilvl="6" w:tplc="040E0001" w:tentative="1">
      <w:start w:val="1"/>
      <w:numFmt w:val="bullet"/>
      <w:lvlText w:val=""/>
      <w:lvlJc w:val="left"/>
      <w:pPr>
        <w:ind w:left="5616" w:hanging="360"/>
      </w:pPr>
      <w:rPr>
        <w:rFonts w:ascii="Symbol" w:hAnsi="Symbol" w:hint="default"/>
      </w:rPr>
    </w:lvl>
    <w:lvl w:ilvl="7" w:tplc="040E0003" w:tentative="1">
      <w:start w:val="1"/>
      <w:numFmt w:val="bullet"/>
      <w:lvlText w:val="o"/>
      <w:lvlJc w:val="left"/>
      <w:pPr>
        <w:ind w:left="6336" w:hanging="360"/>
      </w:pPr>
      <w:rPr>
        <w:rFonts w:ascii="Courier New" w:hAnsi="Courier New" w:cs="Courier New" w:hint="default"/>
      </w:rPr>
    </w:lvl>
    <w:lvl w:ilvl="8" w:tplc="040E0005" w:tentative="1">
      <w:start w:val="1"/>
      <w:numFmt w:val="bullet"/>
      <w:lvlText w:val=""/>
      <w:lvlJc w:val="left"/>
      <w:pPr>
        <w:ind w:left="7056" w:hanging="360"/>
      </w:pPr>
      <w:rPr>
        <w:rFonts w:ascii="Wingdings" w:hAnsi="Wingdings" w:hint="default"/>
      </w:rPr>
    </w:lvl>
  </w:abstractNum>
  <w:abstractNum w:abstractNumId="3">
    <w:nsid w:val="0BB83A87"/>
    <w:multiLevelType w:val="hybridMultilevel"/>
    <w:tmpl w:val="02C6D8FA"/>
    <w:lvl w:ilvl="0" w:tplc="8584BC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CA70545"/>
    <w:multiLevelType w:val="hybridMultilevel"/>
    <w:tmpl w:val="69F67F2C"/>
    <w:lvl w:ilvl="0" w:tplc="3F8C55DC">
      <w:start w:val="1"/>
      <w:numFmt w:val="bullet"/>
      <w:lvlText w:val="-"/>
      <w:lvlJc w:val="left"/>
      <w:pPr>
        <w:ind w:left="1040" w:hanging="360"/>
      </w:pPr>
      <w:rPr>
        <w:rFonts w:ascii="Times New Roman" w:eastAsia="Times New Roman" w:hAnsi="Times New Roman" w:cs="Times New Roman"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5">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12B3F57"/>
    <w:multiLevelType w:val="hybridMultilevel"/>
    <w:tmpl w:val="E0EAF202"/>
    <w:lvl w:ilvl="0" w:tplc="040E0011">
      <w:start w:val="1"/>
      <w:numFmt w:val="decimal"/>
      <w:lvlText w:val="%1)"/>
      <w:lvlJc w:val="left"/>
      <w:pPr>
        <w:ind w:left="360" w:hanging="360"/>
      </w:pPr>
    </w:lvl>
    <w:lvl w:ilvl="1" w:tplc="FC8C143E">
      <w:start w:val="1"/>
      <w:numFmt w:val="decimal"/>
      <w:lvlText w:val="%2)"/>
      <w:lvlJc w:val="left"/>
      <w:pPr>
        <w:ind w:left="1080" w:hanging="360"/>
      </w:pPr>
      <w:rPr>
        <w:b/>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11AB7593"/>
    <w:multiLevelType w:val="hybridMultilevel"/>
    <w:tmpl w:val="00D8CE50"/>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2364322"/>
    <w:multiLevelType w:val="hybridMultilevel"/>
    <w:tmpl w:val="73BA12C6"/>
    <w:lvl w:ilvl="0" w:tplc="8FE26EA4">
      <w:start w:val="4"/>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29059AF"/>
    <w:multiLevelType w:val="hybridMultilevel"/>
    <w:tmpl w:val="8982B9FC"/>
    <w:lvl w:ilvl="0" w:tplc="8158B530">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119638F"/>
    <w:multiLevelType w:val="hybridMultilevel"/>
    <w:tmpl w:val="8D1CDA72"/>
    <w:lvl w:ilvl="0" w:tplc="040E000F">
      <w:start w:val="1"/>
      <w:numFmt w:val="decimal"/>
      <w:lvlText w:val="%1."/>
      <w:lvlJc w:val="left"/>
      <w:pPr>
        <w:tabs>
          <w:tab w:val="num" w:pos="540"/>
        </w:tabs>
        <w:ind w:left="540" w:hanging="360"/>
      </w:pPr>
      <w:rPr>
        <w:rFonts w:hint="default"/>
      </w:rPr>
    </w:lvl>
    <w:lvl w:ilvl="1" w:tplc="040E000F">
      <w:start w:val="1"/>
      <w:numFmt w:val="decimal"/>
      <w:lvlText w:val="%2."/>
      <w:lvlJc w:val="left"/>
      <w:pPr>
        <w:tabs>
          <w:tab w:val="num" w:pos="720"/>
        </w:tabs>
        <w:ind w:left="720" w:hanging="360"/>
      </w:pPr>
    </w:lvl>
    <w:lvl w:ilvl="2" w:tplc="D930A986">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299785C"/>
    <w:multiLevelType w:val="hybridMultilevel"/>
    <w:tmpl w:val="468A9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866083D"/>
    <w:multiLevelType w:val="hybridMultilevel"/>
    <w:tmpl w:val="6616BD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F866EA9"/>
    <w:multiLevelType w:val="hybridMultilevel"/>
    <w:tmpl w:val="456474D2"/>
    <w:lvl w:ilvl="0" w:tplc="58C6F8F4">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14">
    <w:nsid w:val="33C41B56"/>
    <w:multiLevelType w:val="hybridMultilevel"/>
    <w:tmpl w:val="02C6D8FA"/>
    <w:lvl w:ilvl="0" w:tplc="8584BC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4281A2B"/>
    <w:multiLevelType w:val="hybridMultilevel"/>
    <w:tmpl w:val="02C6D8FA"/>
    <w:lvl w:ilvl="0" w:tplc="8584BC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69479C6"/>
    <w:multiLevelType w:val="hybridMultilevel"/>
    <w:tmpl w:val="D8E0C9B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7">
    <w:nsid w:val="39CE454C"/>
    <w:multiLevelType w:val="hybridMultilevel"/>
    <w:tmpl w:val="77128232"/>
    <w:lvl w:ilvl="0" w:tplc="8158B530">
      <w:numFmt w:val="bullet"/>
      <w:lvlText w:val="-"/>
      <w:lvlJc w:val="left"/>
      <w:pPr>
        <w:ind w:left="1647" w:hanging="360"/>
      </w:pPr>
      <w:rPr>
        <w:rFonts w:ascii="Times New Roman" w:eastAsia="Times New Roman" w:hAnsi="Times New Roman" w:cs="Times New Roman"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8">
    <w:nsid w:val="3D035FD1"/>
    <w:multiLevelType w:val="hybridMultilevel"/>
    <w:tmpl w:val="62466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D5A6925"/>
    <w:multiLevelType w:val="hybridMultilevel"/>
    <w:tmpl w:val="FA5898A8"/>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0">
    <w:nsid w:val="3E5F02D4"/>
    <w:multiLevelType w:val="multilevel"/>
    <w:tmpl w:val="BEC88C92"/>
    <w:lvl w:ilvl="0">
      <w:start w:val="1"/>
      <w:numFmt w:val="upperRoman"/>
      <w:lvlText w:val="%1."/>
      <w:lvlJc w:val="right"/>
      <w:pPr>
        <w:tabs>
          <w:tab w:val="num" w:pos="567"/>
        </w:tabs>
        <w:ind w:left="567" w:hanging="567"/>
      </w:pPr>
      <w:rPr>
        <w:rFonts w:hint="default"/>
        <w:b/>
        <w:i w:val="0"/>
        <w:sz w:val="20"/>
        <w:szCs w:val="24"/>
      </w:rPr>
    </w:lvl>
    <w:lvl w:ilvl="1">
      <w:start w:val="1"/>
      <w:numFmt w:val="decimal"/>
      <w:pStyle w:val="Cmsor2"/>
      <w:lvlText w:val="%1.%2"/>
      <w:lvlJc w:val="left"/>
      <w:pPr>
        <w:tabs>
          <w:tab w:val="num" w:pos="576"/>
        </w:tabs>
        <w:ind w:left="576" w:hanging="576"/>
      </w:pPr>
      <w:rPr>
        <w:rFonts w:ascii="Garamond" w:hAnsi="Garamond" w:hint="default"/>
        <w:b/>
        <w:i w:val="0"/>
        <w:sz w:val="20"/>
        <w:szCs w:val="24"/>
      </w:rPr>
    </w:lvl>
    <w:lvl w:ilvl="2">
      <w:start w:val="1"/>
      <w:numFmt w:val="decimal"/>
      <w:pStyle w:val="Cmsor3"/>
      <w:lvlText w:val="%1.%2.%3"/>
      <w:lvlJc w:val="left"/>
      <w:pPr>
        <w:tabs>
          <w:tab w:val="num" w:pos="720"/>
        </w:tabs>
        <w:ind w:left="720" w:hanging="720"/>
      </w:pPr>
      <w:rPr>
        <w:rFonts w:ascii="Garamond" w:hAnsi="Garamond" w:hint="default"/>
        <w:b w:val="0"/>
        <w:i w:val="0"/>
        <w:sz w:val="20"/>
        <w:szCs w:val="24"/>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1">
    <w:nsid w:val="3FC776C0"/>
    <w:multiLevelType w:val="hybridMultilevel"/>
    <w:tmpl w:val="EC92636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262772C"/>
    <w:multiLevelType w:val="hybridMultilevel"/>
    <w:tmpl w:val="2E4453C2"/>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nsid w:val="47932789"/>
    <w:multiLevelType w:val="hybridMultilevel"/>
    <w:tmpl w:val="B3EE5A06"/>
    <w:lvl w:ilvl="0" w:tplc="040E0001">
      <w:start w:val="1"/>
      <w:numFmt w:val="bullet"/>
      <w:lvlText w:val=""/>
      <w:lvlJc w:val="left"/>
      <w:pPr>
        <w:ind w:left="1212"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4">
    <w:nsid w:val="48105F57"/>
    <w:multiLevelType w:val="hybridMultilevel"/>
    <w:tmpl w:val="5994F3D6"/>
    <w:lvl w:ilvl="0" w:tplc="817CEA84">
      <w:start w:val="1139"/>
      <w:numFmt w:val="bullet"/>
      <w:lvlText w:val="-"/>
      <w:lvlJc w:val="left"/>
      <w:pPr>
        <w:tabs>
          <w:tab w:val="num" w:pos="930"/>
        </w:tabs>
        <w:ind w:left="930" w:hanging="360"/>
      </w:pPr>
      <w:rPr>
        <w:rFonts w:ascii="Times New Roman" w:eastAsia="Times New Roman" w:hAnsi="Times New Roman" w:cs="Times New Roman" w:hint="default"/>
      </w:rPr>
    </w:lvl>
    <w:lvl w:ilvl="1" w:tplc="040E0003">
      <w:start w:val="1"/>
      <w:numFmt w:val="bullet"/>
      <w:lvlText w:val="o"/>
      <w:lvlJc w:val="left"/>
      <w:pPr>
        <w:tabs>
          <w:tab w:val="num" w:pos="1650"/>
        </w:tabs>
        <w:ind w:left="1650" w:hanging="360"/>
      </w:pPr>
      <w:rPr>
        <w:rFonts w:ascii="Courier New" w:hAnsi="Courier New" w:hint="default"/>
      </w:rPr>
    </w:lvl>
    <w:lvl w:ilvl="2" w:tplc="040E0005" w:tentative="1">
      <w:start w:val="1"/>
      <w:numFmt w:val="bullet"/>
      <w:lvlText w:val=""/>
      <w:lvlJc w:val="left"/>
      <w:pPr>
        <w:tabs>
          <w:tab w:val="num" w:pos="2370"/>
        </w:tabs>
        <w:ind w:left="2370" w:hanging="360"/>
      </w:pPr>
      <w:rPr>
        <w:rFonts w:ascii="Wingdings" w:hAnsi="Wingdings" w:hint="default"/>
      </w:rPr>
    </w:lvl>
    <w:lvl w:ilvl="3" w:tplc="040E0001" w:tentative="1">
      <w:start w:val="1"/>
      <w:numFmt w:val="bullet"/>
      <w:lvlText w:val=""/>
      <w:lvlJc w:val="left"/>
      <w:pPr>
        <w:tabs>
          <w:tab w:val="num" w:pos="3090"/>
        </w:tabs>
        <w:ind w:left="3090" w:hanging="360"/>
      </w:pPr>
      <w:rPr>
        <w:rFonts w:ascii="Symbol" w:hAnsi="Symbol" w:hint="default"/>
      </w:rPr>
    </w:lvl>
    <w:lvl w:ilvl="4" w:tplc="040E0003" w:tentative="1">
      <w:start w:val="1"/>
      <w:numFmt w:val="bullet"/>
      <w:lvlText w:val="o"/>
      <w:lvlJc w:val="left"/>
      <w:pPr>
        <w:tabs>
          <w:tab w:val="num" w:pos="3810"/>
        </w:tabs>
        <w:ind w:left="3810" w:hanging="360"/>
      </w:pPr>
      <w:rPr>
        <w:rFonts w:ascii="Courier New" w:hAnsi="Courier New" w:hint="default"/>
      </w:rPr>
    </w:lvl>
    <w:lvl w:ilvl="5" w:tplc="040E0005" w:tentative="1">
      <w:start w:val="1"/>
      <w:numFmt w:val="bullet"/>
      <w:lvlText w:val=""/>
      <w:lvlJc w:val="left"/>
      <w:pPr>
        <w:tabs>
          <w:tab w:val="num" w:pos="4530"/>
        </w:tabs>
        <w:ind w:left="4530" w:hanging="360"/>
      </w:pPr>
      <w:rPr>
        <w:rFonts w:ascii="Wingdings" w:hAnsi="Wingdings" w:hint="default"/>
      </w:rPr>
    </w:lvl>
    <w:lvl w:ilvl="6" w:tplc="040E0001" w:tentative="1">
      <w:start w:val="1"/>
      <w:numFmt w:val="bullet"/>
      <w:lvlText w:val=""/>
      <w:lvlJc w:val="left"/>
      <w:pPr>
        <w:tabs>
          <w:tab w:val="num" w:pos="5250"/>
        </w:tabs>
        <w:ind w:left="5250" w:hanging="360"/>
      </w:pPr>
      <w:rPr>
        <w:rFonts w:ascii="Symbol" w:hAnsi="Symbol" w:hint="default"/>
      </w:rPr>
    </w:lvl>
    <w:lvl w:ilvl="7" w:tplc="040E0003" w:tentative="1">
      <w:start w:val="1"/>
      <w:numFmt w:val="bullet"/>
      <w:lvlText w:val="o"/>
      <w:lvlJc w:val="left"/>
      <w:pPr>
        <w:tabs>
          <w:tab w:val="num" w:pos="5970"/>
        </w:tabs>
        <w:ind w:left="5970" w:hanging="360"/>
      </w:pPr>
      <w:rPr>
        <w:rFonts w:ascii="Courier New" w:hAnsi="Courier New" w:hint="default"/>
      </w:rPr>
    </w:lvl>
    <w:lvl w:ilvl="8" w:tplc="040E0005" w:tentative="1">
      <w:start w:val="1"/>
      <w:numFmt w:val="bullet"/>
      <w:lvlText w:val=""/>
      <w:lvlJc w:val="left"/>
      <w:pPr>
        <w:tabs>
          <w:tab w:val="num" w:pos="6690"/>
        </w:tabs>
        <w:ind w:left="6690" w:hanging="360"/>
      </w:pPr>
      <w:rPr>
        <w:rFonts w:ascii="Wingdings" w:hAnsi="Wingdings" w:hint="default"/>
      </w:rPr>
    </w:lvl>
  </w:abstractNum>
  <w:abstractNum w:abstractNumId="25">
    <w:nsid w:val="494A6B18"/>
    <w:multiLevelType w:val="hybridMultilevel"/>
    <w:tmpl w:val="0FCC5D88"/>
    <w:lvl w:ilvl="0" w:tplc="56742586">
      <w:start w:val="1"/>
      <w:numFmt w:val="upperRoman"/>
      <w:lvlText w:val="%1."/>
      <w:lvlJc w:val="left"/>
      <w:pPr>
        <w:ind w:left="1080" w:hanging="72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54628C9"/>
    <w:multiLevelType w:val="hybridMultilevel"/>
    <w:tmpl w:val="CC06B0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92F28EF"/>
    <w:multiLevelType w:val="multilevel"/>
    <w:tmpl w:val="164A98EA"/>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D17026E"/>
    <w:multiLevelType w:val="hybridMultilevel"/>
    <w:tmpl w:val="00D8CE50"/>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DCC279A"/>
    <w:multiLevelType w:val="hybridMultilevel"/>
    <w:tmpl w:val="F3F6D736"/>
    <w:lvl w:ilvl="0" w:tplc="107A84E4">
      <w:start w:val="4"/>
      <w:numFmt w:val="decimal"/>
      <w:lvlText w:val="%1)"/>
      <w:lvlJc w:val="left"/>
      <w:pPr>
        <w:ind w:left="177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04A45E7"/>
    <w:multiLevelType w:val="hybridMultilevel"/>
    <w:tmpl w:val="0FCC5D88"/>
    <w:lvl w:ilvl="0" w:tplc="56742586">
      <w:start w:val="1"/>
      <w:numFmt w:val="upperRoman"/>
      <w:lvlText w:val="%1."/>
      <w:lvlJc w:val="left"/>
      <w:pPr>
        <w:ind w:left="1080" w:hanging="72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1802868"/>
    <w:multiLevelType w:val="hybridMultilevel"/>
    <w:tmpl w:val="CCCC2FE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7BE2E16"/>
    <w:multiLevelType w:val="hybridMultilevel"/>
    <w:tmpl w:val="8180A39E"/>
    <w:lvl w:ilvl="0" w:tplc="9CACF6D2">
      <w:start w:val="1"/>
      <w:numFmt w:val="bullet"/>
      <w:lvlText w:val=""/>
      <w:lvlJc w:val="left"/>
      <w:pPr>
        <w:tabs>
          <w:tab w:val="num" w:pos="2520"/>
        </w:tabs>
        <w:ind w:left="2520" w:hanging="360"/>
      </w:pPr>
      <w:rPr>
        <w:rFonts w:ascii="Symbol" w:hAnsi="Symbol" w:hint="default"/>
        <w:b w:val="0"/>
        <w:i w:val="0"/>
        <w:sz w:val="16"/>
      </w:rPr>
    </w:lvl>
    <w:lvl w:ilvl="1" w:tplc="040E0003" w:tentative="1">
      <w:start w:val="1"/>
      <w:numFmt w:val="bullet"/>
      <w:lvlText w:val="o"/>
      <w:lvlJc w:val="left"/>
      <w:pPr>
        <w:tabs>
          <w:tab w:val="num" w:pos="1980"/>
        </w:tabs>
        <w:ind w:left="1980" w:hanging="360"/>
      </w:pPr>
      <w:rPr>
        <w:rFonts w:ascii="Courier New" w:hAnsi="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33">
    <w:nsid w:val="6B061D78"/>
    <w:multiLevelType w:val="hybridMultilevel"/>
    <w:tmpl w:val="B16C265C"/>
    <w:lvl w:ilvl="0" w:tplc="B63A7FF0">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D540C4E"/>
    <w:multiLevelType w:val="multilevel"/>
    <w:tmpl w:val="164A98EA"/>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DA3946"/>
    <w:multiLevelType w:val="hybridMultilevel"/>
    <w:tmpl w:val="E5928D06"/>
    <w:lvl w:ilvl="0" w:tplc="72964FEE">
      <w:start w:val="1"/>
      <w:numFmt w:val="lowerLetter"/>
      <w:lvlText w:val="%1)"/>
      <w:lvlJc w:val="left"/>
      <w:pPr>
        <w:ind w:left="720" w:hanging="360"/>
      </w:pPr>
      <w:rPr>
        <w:rFonts w:eastAsia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36243D2"/>
    <w:multiLevelType w:val="multilevel"/>
    <w:tmpl w:val="0E5A0A9C"/>
    <w:lvl w:ilvl="0">
      <w:numFmt w:val="bullet"/>
      <w:lvlText w:val="-"/>
      <w:lvlJc w:val="left"/>
      <w:pPr>
        <w:tabs>
          <w:tab w:val="num" w:pos="720"/>
        </w:tabs>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41D49D3"/>
    <w:multiLevelType w:val="hybridMultilevel"/>
    <w:tmpl w:val="63D68E78"/>
    <w:lvl w:ilvl="0" w:tplc="8E804570">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8">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693324F"/>
    <w:multiLevelType w:val="hybridMultilevel"/>
    <w:tmpl w:val="958ECE2C"/>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F3438BD"/>
    <w:multiLevelType w:val="hybridMultilevel"/>
    <w:tmpl w:val="02C6D8FA"/>
    <w:lvl w:ilvl="0" w:tplc="8584BC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27"/>
  </w:num>
  <w:num w:numId="3">
    <w:abstractNumId w:val="34"/>
  </w:num>
  <w:num w:numId="4">
    <w:abstractNumId w:val="0"/>
  </w:num>
  <w:num w:numId="5">
    <w:abstractNumId w:val="24"/>
  </w:num>
  <w:num w:numId="6">
    <w:abstractNumId w:val="32"/>
  </w:num>
  <w:num w:numId="7">
    <w:abstractNumId w:val="7"/>
  </w:num>
  <w:num w:numId="8">
    <w:abstractNumId w:val="39"/>
  </w:num>
  <w:num w:numId="9">
    <w:abstractNumId w:val="14"/>
  </w:num>
  <w:num w:numId="10">
    <w:abstractNumId w:val="22"/>
  </w:num>
  <w:num w:numId="11">
    <w:abstractNumId w:val="36"/>
  </w:num>
  <w:num w:numId="12">
    <w:abstractNumId w:val="33"/>
  </w:num>
  <w:num w:numId="13">
    <w:abstractNumId w:val="8"/>
  </w:num>
  <w:num w:numId="14">
    <w:abstractNumId w:val="5"/>
  </w:num>
  <w:num w:numId="15">
    <w:abstractNumId w:val="37"/>
  </w:num>
  <w:num w:numId="16">
    <w:abstractNumId w:val="38"/>
  </w:num>
  <w:num w:numId="17">
    <w:abstractNumId w:val="6"/>
  </w:num>
  <w:num w:numId="18">
    <w:abstractNumId w:val="28"/>
  </w:num>
  <w:num w:numId="19">
    <w:abstractNumId w:val="21"/>
  </w:num>
  <w:num w:numId="20">
    <w:abstractNumId w:val="11"/>
  </w:num>
  <w:num w:numId="21">
    <w:abstractNumId w:val="12"/>
  </w:num>
  <w:num w:numId="22">
    <w:abstractNumId w:val="15"/>
  </w:num>
  <w:num w:numId="23">
    <w:abstractNumId w:val="16"/>
  </w:num>
  <w:num w:numId="24">
    <w:abstractNumId w:val="26"/>
  </w:num>
  <w:num w:numId="25">
    <w:abstractNumId w:val="40"/>
  </w:num>
  <w:num w:numId="26">
    <w:abstractNumId w:val="19"/>
  </w:num>
  <w:num w:numId="27">
    <w:abstractNumId w:val="18"/>
  </w:num>
  <w:num w:numId="28">
    <w:abstractNumId w:val="20"/>
  </w:num>
  <w:num w:numId="29">
    <w:abstractNumId w:val="4"/>
  </w:num>
  <w:num w:numId="30">
    <w:abstractNumId w:val="31"/>
  </w:num>
  <w:num w:numId="31">
    <w:abstractNumId w:val="17"/>
  </w:num>
  <w:num w:numId="32">
    <w:abstractNumId w:val="29"/>
  </w:num>
  <w:num w:numId="33">
    <w:abstractNumId w:val="23"/>
  </w:num>
  <w:num w:numId="34">
    <w:abstractNumId w:val="20"/>
  </w:num>
  <w:num w:numId="35">
    <w:abstractNumId w:val="20"/>
  </w:num>
  <w:num w:numId="36">
    <w:abstractNumId w:val="20"/>
  </w:num>
  <w:num w:numId="37">
    <w:abstractNumId w:val="2"/>
  </w:num>
  <w:num w:numId="38">
    <w:abstractNumId w:val="30"/>
  </w:num>
  <w:num w:numId="39">
    <w:abstractNumId w:val="25"/>
  </w:num>
  <w:num w:numId="40">
    <w:abstractNumId w:val="3"/>
  </w:num>
  <w:num w:numId="41">
    <w:abstractNumId w:val="1"/>
  </w:num>
  <w:num w:numId="42">
    <w:abstractNumId w:val="13"/>
  </w:num>
  <w:num w:numId="43">
    <w:abstractNumId w:val="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2C"/>
    <w:rsid w:val="00020BF5"/>
    <w:rsid w:val="0003227D"/>
    <w:rsid w:val="0004574C"/>
    <w:rsid w:val="0007512C"/>
    <w:rsid w:val="00087409"/>
    <w:rsid w:val="00096DBA"/>
    <w:rsid w:val="000B1D7B"/>
    <w:rsid w:val="000D1A41"/>
    <w:rsid w:val="000D2F88"/>
    <w:rsid w:val="000D5AA9"/>
    <w:rsid w:val="000F5060"/>
    <w:rsid w:val="00102C6B"/>
    <w:rsid w:val="001277FA"/>
    <w:rsid w:val="0014114B"/>
    <w:rsid w:val="00142650"/>
    <w:rsid w:val="001D06D6"/>
    <w:rsid w:val="00257AFE"/>
    <w:rsid w:val="002836D2"/>
    <w:rsid w:val="002A15FF"/>
    <w:rsid w:val="002A7B56"/>
    <w:rsid w:val="002B0063"/>
    <w:rsid w:val="002B5A59"/>
    <w:rsid w:val="0030014A"/>
    <w:rsid w:val="003049D8"/>
    <w:rsid w:val="00343030"/>
    <w:rsid w:val="00366D95"/>
    <w:rsid w:val="00381061"/>
    <w:rsid w:val="003B2FC9"/>
    <w:rsid w:val="003C1D71"/>
    <w:rsid w:val="003D3934"/>
    <w:rsid w:val="003D5E16"/>
    <w:rsid w:val="00461C75"/>
    <w:rsid w:val="00465278"/>
    <w:rsid w:val="00474A56"/>
    <w:rsid w:val="00492FE8"/>
    <w:rsid w:val="004C2DD4"/>
    <w:rsid w:val="005258BA"/>
    <w:rsid w:val="0054580C"/>
    <w:rsid w:val="00566E58"/>
    <w:rsid w:val="00576485"/>
    <w:rsid w:val="005F6DA8"/>
    <w:rsid w:val="006131A9"/>
    <w:rsid w:val="006303DA"/>
    <w:rsid w:val="00641FD4"/>
    <w:rsid w:val="006645B0"/>
    <w:rsid w:val="00694152"/>
    <w:rsid w:val="006A0273"/>
    <w:rsid w:val="006B61D6"/>
    <w:rsid w:val="006E7D6D"/>
    <w:rsid w:val="00712539"/>
    <w:rsid w:val="0078021D"/>
    <w:rsid w:val="007A07D7"/>
    <w:rsid w:val="007A3ABF"/>
    <w:rsid w:val="007B66AE"/>
    <w:rsid w:val="007E3A25"/>
    <w:rsid w:val="00804F24"/>
    <w:rsid w:val="008574CC"/>
    <w:rsid w:val="008619AA"/>
    <w:rsid w:val="00864E61"/>
    <w:rsid w:val="008E18B7"/>
    <w:rsid w:val="00915294"/>
    <w:rsid w:val="0093694E"/>
    <w:rsid w:val="00940EC6"/>
    <w:rsid w:val="00950817"/>
    <w:rsid w:val="00960E49"/>
    <w:rsid w:val="00996B5D"/>
    <w:rsid w:val="009F2ABE"/>
    <w:rsid w:val="00A2113B"/>
    <w:rsid w:val="00A40080"/>
    <w:rsid w:val="00A44501"/>
    <w:rsid w:val="00A47DE1"/>
    <w:rsid w:val="00A60EB3"/>
    <w:rsid w:val="00A74145"/>
    <w:rsid w:val="00A90BB4"/>
    <w:rsid w:val="00AC6D3A"/>
    <w:rsid w:val="00B16FF0"/>
    <w:rsid w:val="00B177BB"/>
    <w:rsid w:val="00B25E0B"/>
    <w:rsid w:val="00B61092"/>
    <w:rsid w:val="00B64667"/>
    <w:rsid w:val="00B70699"/>
    <w:rsid w:val="00BD7089"/>
    <w:rsid w:val="00C051ED"/>
    <w:rsid w:val="00C66C0B"/>
    <w:rsid w:val="00C721DE"/>
    <w:rsid w:val="00C84D60"/>
    <w:rsid w:val="00CA5DC9"/>
    <w:rsid w:val="00CC51A9"/>
    <w:rsid w:val="00CC66F2"/>
    <w:rsid w:val="00CD06BD"/>
    <w:rsid w:val="00CD32DB"/>
    <w:rsid w:val="00CE1740"/>
    <w:rsid w:val="00CF0EC6"/>
    <w:rsid w:val="00CF6AAD"/>
    <w:rsid w:val="00D1430C"/>
    <w:rsid w:val="00D17EDF"/>
    <w:rsid w:val="00D22779"/>
    <w:rsid w:val="00D3624F"/>
    <w:rsid w:val="00D50CD9"/>
    <w:rsid w:val="00D80D5C"/>
    <w:rsid w:val="00D83100"/>
    <w:rsid w:val="00D92C26"/>
    <w:rsid w:val="00DA240E"/>
    <w:rsid w:val="00E2240D"/>
    <w:rsid w:val="00E3668A"/>
    <w:rsid w:val="00E6081D"/>
    <w:rsid w:val="00E6188F"/>
    <w:rsid w:val="00E64E74"/>
    <w:rsid w:val="00E80617"/>
    <w:rsid w:val="00ED5B93"/>
    <w:rsid w:val="00EE06EF"/>
    <w:rsid w:val="00EE20BA"/>
    <w:rsid w:val="00EE340A"/>
    <w:rsid w:val="00F17394"/>
    <w:rsid w:val="00F359F6"/>
    <w:rsid w:val="00F42D68"/>
    <w:rsid w:val="00F72EA7"/>
    <w:rsid w:val="00F73C77"/>
    <w:rsid w:val="00FA0EA6"/>
    <w:rsid w:val="00FF6A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512C"/>
  </w:style>
  <w:style w:type="paragraph" w:styleId="Cmsor1">
    <w:name w:val="heading 1"/>
    <w:basedOn w:val="Norml"/>
    <w:next w:val="Norml"/>
    <w:link w:val="Cmsor1Char"/>
    <w:uiPriority w:val="9"/>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qFormat/>
    <w:rsid w:val="00960E49"/>
    <w:pPr>
      <w:widowControl w:val="0"/>
      <w:numPr>
        <w:ilvl w:val="1"/>
        <w:numId w:val="28"/>
      </w:numPr>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qFormat/>
    <w:rsid w:val="00960E49"/>
    <w:pPr>
      <w:numPr>
        <w:ilvl w:val="2"/>
        <w:numId w:val="28"/>
      </w:num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qFormat/>
    <w:rsid w:val="00960E49"/>
    <w:pPr>
      <w:keepNext/>
      <w:numPr>
        <w:ilvl w:val="3"/>
        <w:numId w:val="28"/>
      </w:numPr>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qFormat/>
    <w:rsid w:val="00960E49"/>
    <w:pPr>
      <w:numPr>
        <w:ilvl w:val="4"/>
        <w:numId w:val="28"/>
      </w:num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960E49"/>
    <w:pPr>
      <w:numPr>
        <w:ilvl w:val="5"/>
        <w:numId w:val="28"/>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960E49"/>
    <w:pPr>
      <w:numPr>
        <w:ilvl w:val="6"/>
        <w:numId w:val="28"/>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960E49"/>
    <w:pPr>
      <w:numPr>
        <w:ilvl w:val="7"/>
        <w:numId w:val="28"/>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960E49"/>
    <w:pPr>
      <w:numPr>
        <w:ilvl w:val="8"/>
        <w:numId w:val="28"/>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512C"/>
    <w:pPr>
      <w:ind w:left="720"/>
      <w:contextualSpacing/>
    </w:pPr>
  </w:style>
  <w:style w:type="paragraph" w:styleId="Szvegtrzsbehzssal2">
    <w:name w:val="Body Text Indent 2"/>
    <w:basedOn w:val="Norml"/>
    <w:link w:val="Szvegtrzsbehzssal2Char"/>
    <w:uiPriority w:val="99"/>
    <w:semiHidden/>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basedOn w:val="Norml"/>
    <w:link w:val="SzvegtrzsChar"/>
    <w:uiPriority w:val="99"/>
    <w:semiHidden/>
    <w:unhideWhenUsed/>
    <w:rsid w:val="0007512C"/>
    <w:pPr>
      <w:spacing w:after="120"/>
    </w:pPr>
  </w:style>
  <w:style w:type="character" w:customStyle="1" w:styleId="SzvegtrzsChar">
    <w:name w:val="Szövegtörzs Char"/>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nhideWhenUsed/>
    <w:rsid w:val="0007512C"/>
    <w:rPr>
      <w:vertAlign w:val="superscript"/>
    </w:rPr>
  </w:style>
  <w:style w:type="table" w:styleId="Rcsostblzat">
    <w:name w:val="Table Grid"/>
    <w:basedOn w:val="Normltblzat"/>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B2FC9"/>
    <w:rPr>
      <w:sz w:val="16"/>
      <w:szCs w:val="16"/>
    </w:rPr>
  </w:style>
  <w:style w:type="paragraph" w:styleId="Jegyzetszveg">
    <w:name w:val="annotation text"/>
    <w:basedOn w:val="Norml"/>
    <w:link w:val="JegyzetszvegChar"/>
    <w:uiPriority w:val="99"/>
    <w:semiHidden/>
    <w:unhideWhenUsed/>
    <w:rsid w:val="003B2FC9"/>
    <w:pPr>
      <w:spacing w:line="240" w:lineRule="auto"/>
    </w:pPr>
    <w:rPr>
      <w:sz w:val="20"/>
      <w:szCs w:val="20"/>
    </w:rPr>
  </w:style>
  <w:style w:type="character" w:customStyle="1" w:styleId="JegyzetszvegChar">
    <w:name w:val="Jegyzetszöveg Char"/>
    <w:basedOn w:val="Bekezdsalapbettpusa"/>
    <w:link w:val="Jegyzetszveg"/>
    <w:uiPriority w:val="99"/>
    <w:semiHidden/>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960E49"/>
    <w:rPr>
      <w:rFonts w:ascii="Times New Roman" w:eastAsia="Times New Roman" w:hAnsi="Times New Roman" w:cs="Arial"/>
      <w:lang w:eastAsia="hu-HU"/>
    </w:rPr>
  </w:style>
  <w:style w:type="character" w:customStyle="1" w:styleId="apple-converted-space">
    <w:name w:val="apple-converted-space"/>
    <w:basedOn w:val="Bekezdsalapbettpusa"/>
    <w:rsid w:val="006E7D6D"/>
  </w:style>
  <w:style w:type="character" w:styleId="Hiperhivatkozs">
    <w:name w:val="Hyperlink"/>
    <w:basedOn w:val="Bekezdsalapbettpusa"/>
    <w:uiPriority w:val="99"/>
    <w:semiHidden/>
    <w:unhideWhenUsed/>
    <w:rsid w:val="006E7D6D"/>
    <w:rPr>
      <w:color w:val="0000FF"/>
      <w:u w:val="single"/>
    </w:rPr>
  </w:style>
  <w:style w:type="paragraph" w:customStyle="1" w:styleId="tigrseq1">
    <w:name w:val="tigrseq1"/>
    <w:basedOn w:val="Norml"/>
    <w:rsid w:val="00915294"/>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915294"/>
    <w:rPr>
      <w:vanish w:val="0"/>
      <w:webHidden w:val="0"/>
      <w:specVanish w:val="0"/>
    </w:rPr>
  </w:style>
  <w:style w:type="character" w:customStyle="1" w:styleId="timark5">
    <w:name w:val="timark5"/>
    <w:basedOn w:val="Bekezdsalapbettpusa"/>
    <w:rsid w:val="00915294"/>
    <w:rPr>
      <w:b/>
      <w:bCs/>
      <w:vanish w:val="0"/>
      <w:webHidden w:val="0"/>
      <w:specVanish w:val="0"/>
    </w:rPr>
  </w:style>
  <w:style w:type="character" w:customStyle="1" w:styleId="nutscode">
    <w:name w:val="nutscode"/>
    <w:basedOn w:val="Bekezdsalapbettpusa"/>
    <w:rsid w:val="00915294"/>
  </w:style>
  <w:style w:type="character" w:customStyle="1" w:styleId="cpvcode3">
    <w:name w:val="cpvcode3"/>
    <w:basedOn w:val="Bekezdsalapbettpusa"/>
    <w:rsid w:val="00915294"/>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512C"/>
  </w:style>
  <w:style w:type="paragraph" w:styleId="Cmsor1">
    <w:name w:val="heading 1"/>
    <w:basedOn w:val="Norml"/>
    <w:next w:val="Norml"/>
    <w:link w:val="Cmsor1Char"/>
    <w:uiPriority w:val="9"/>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qFormat/>
    <w:rsid w:val="00960E49"/>
    <w:pPr>
      <w:widowControl w:val="0"/>
      <w:numPr>
        <w:ilvl w:val="1"/>
        <w:numId w:val="28"/>
      </w:numPr>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qFormat/>
    <w:rsid w:val="00960E49"/>
    <w:pPr>
      <w:numPr>
        <w:ilvl w:val="2"/>
        <w:numId w:val="28"/>
      </w:num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qFormat/>
    <w:rsid w:val="00960E49"/>
    <w:pPr>
      <w:keepNext/>
      <w:numPr>
        <w:ilvl w:val="3"/>
        <w:numId w:val="28"/>
      </w:numPr>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qFormat/>
    <w:rsid w:val="00960E49"/>
    <w:pPr>
      <w:numPr>
        <w:ilvl w:val="4"/>
        <w:numId w:val="28"/>
      </w:num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960E49"/>
    <w:pPr>
      <w:numPr>
        <w:ilvl w:val="5"/>
        <w:numId w:val="28"/>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960E49"/>
    <w:pPr>
      <w:numPr>
        <w:ilvl w:val="6"/>
        <w:numId w:val="28"/>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960E49"/>
    <w:pPr>
      <w:numPr>
        <w:ilvl w:val="7"/>
        <w:numId w:val="28"/>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960E49"/>
    <w:pPr>
      <w:numPr>
        <w:ilvl w:val="8"/>
        <w:numId w:val="28"/>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512C"/>
    <w:pPr>
      <w:ind w:left="720"/>
      <w:contextualSpacing/>
    </w:pPr>
  </w:style>
  <w:style w:type="paragraph" w:styleId="Szvegtrzsbehzssal2">
    <w:name w:val="Body Text Indent 2"/>
    <w:basedOn w:val="Norml"/>
    <w:link w:val="Szvegtrzsbehzssal2Char"/>
    <w:uiPriority w:val="99"/>
    <w:semiHidden/>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basedOn w:val="Norml"/>
    <w:link w:val="SzvegtrzsChar"/>
    <w:uiPriority w:val="99"/>
    <w:semiHidden/>
    <w:unhideWhenUsed/>
    <w:rsid w:val="0007512C"/>
    <w:pPr>
      <w:spacing w:after="120"/>
    </w:pPr>
  </w:style>
  <w:style w:type="character" w:customStyle="1" w:styleId="SzvegtrzsChar">
    <w:name w:val="Szövegtörzs Char"/>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nhideWhenUsed/>
    <w:rsid w:val="0007512C"/>
    <w:rPr>
      <w:vertAlign w:val="superscript"/>
    </w:rPr>
  </w:style>
  <w:style w:type="table" w:styleId="Rcsostblzat">
    <w:name w:val="Table Grid"/>
    <w:basedOn w:val="Normltblzat"/>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B2FC9"/>
    <w:rPr>
      <w:sz w:val="16"/>
      <w:szCs w:val="16"/>
    </w:rPr>
  </w:style>
  <w:style w:type="paragraph" w:styleId="Jegyzetszveg">
    <w:name w:val="annotation text"/>
    <w:basedOn w:val="Norml"/>
    <w:link w:val="JegyzetszvegChar"/>
    <w:uiPriority w:val="99"/>
    <w:semiHidden/>
    <w:unhideWhenUsed/>
    <w:rsid w:val="003B2FC9"/>
    <w:pPr>
      <w:spacing w:line="240" w:lineRule="auto"/>
    </w:pPr>
    <w:rPr>
      <w:sz w:val="20"/>
      <w:szCs w:val="20"/>
    </w:rPr>
  </w:style>
  <w:style w:type="character" w:customStyle="1" w:styleId="JegyzetszvegChar">
    <w:name w:val="Jegyzetszöveg Char"/>
    <w:basedOn w:val="Bekezdsalapbettpusa"/>
    <w:link w:val="Jegyzetszveg"/>
    <w:uiPriority w:val="99"/>
    <w:semiHidden/>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960E49"/>
    <w:rPr>
      <w:rFonts w:ascii="Times New Roman" w:eastAsia="Times New Roman" w:hAnsi="Times New Roman" w:cs="Arial"/>
      <w:lang w:eastAsia="hu-HU"/>
    </w:rPr>
  </w:style>
  <w:style w:type="character" w:customStyle="1" w:styleId="apple-converted-space">
    <w:name w:val="apple-converted-space"/>
    <w:basedOn w:val="Bekezdsalapbettpusa"/>
    <w:rsid w:val="006E7D6D"/>
  </w:style>
  <w:style w:type="character" w:styleId="Hiperhivatkozs">
    <w:name w:val="Hyperlink"/>
    <w:basedOn w:val="Bekezdsalapbettpusa"/>
    <w:uiPriority w:val="99"/>
    <w:semiHidden/>
    <w:unhideWhenUsed/>
    <w:rsid w:val="006E7D6D"/>
    <w:rPr>
      <w:color w:val="0000FF"/>
      <w:u w:val="single"/>
    </w:rPr>
  </w:style>
  <w:style w:type="paragraph" w:customStyle="1" w:styleId="tigrseq1">
    <w:name w:val="tigrseq1"/>
    <w:basedOn w:val="Norml"/>
    <w:rsid w:val="00915294"/>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915294"/>
    <w:rPr>
      <w:vanish w:val="0"/>
      <w:webHidden w:val="0"/>
      <w:specVanish w:val="0"/>
    </w:rPr>
  </w:style>
  <w:style w:type="character" w:customStyle="1" w:styleId="timark5">
    <w:name w:val="timark5"/>
    <w:basedOn w:val="Bekezdsalapbettpusa"/>
    <w:rsid w:val="00915294"/>
    <w:rPr>
      <w:b/>
      <w:bCs/>
      <w:vanish w:val="0"/>
      <w:webHidden w:val="0"/>
      <w:specVanish w:val="0"/>
    </w:rPr>
  </w:style>
  <w:style w:type="character" w:customStyle="1" w:styleId="nutscode">
    <w:name w:val="nutscode"/>
    <w:basedOn w:val="Bekezdsalapbettpusa"/>
    <w:rsid w:val="00915294"/>
  </w:style>
  <w:style w:type="character" w:customStyle="1" w:styleId="cpvcode3">
    <w:name w:val="cpvcode3"/>
    <w:basedOn w:val="Bekezdsalapbettpusa"/>
    <w:rsid w:val="0091529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91568">
      <w:bodyDiv w:val="1"/>
      <w:marLeft w:val="0"/>
      <w:marRight w:val="0"/>
      <w:marTop w:val="0"/>
      <w:marBottom w:val="0"/>
      <w:divBdr>
        <w:top w:val="none" w:sz="0" w:space="0" w:color="auto"/>
        <w:left w:val="none" w:sz="0" w:space="0" w:color="auto"/>
        <w:bottom w:val="none" w:sz="0" w:space="0" w:color="auto"/>
        <w:right w:val="none" w:sz="0" w:space="0" w:color="auto"/>
      </w:divBdr>
      <w:divsChild>
        <w:div w:id="146367631">
          <w:marLeft w:val="0"/>
          <w:marRight w:val="0"/>
          <w:marTop w:val="0"/>
          <w:marBottom w:val="0"/>
          <w:divBdr>
            <w:top w:val="none" w:sz="0" w:space="0" w:color="auto"/>
            <w:left w:val="none" w:sz="0" w:space="0" w:color="auto"/>
            <w:bottom w:val="none" w:sz="0" w:space="0" w:color="auto"/>
            <w:right w:val="none" w:sz="0" w:space="0" w:color="auto"/>
          </w:divBdr>
          <w:divsChild>
            <w:div w:id="212039485">
              <w:marLeft w:val="3030"/>
              <w:marRight w:val="225"/>
              <w:marTop w:val="0"/>
              <w:marBottom w:val="300"/>
              <w:divBdr>
                <w:top w:val="none" w:sz="0" w:space="0" w:color="auto"/>
                <w:left w:val="none" w:sz="0" w:space="0" w:color="auto"/>
                <w:bottom w:val="none" w:sz="0" w:space="0" w:color="auto"/>
                <w:right w:val="none" w:sz="0" w:space="0" w:color="auto"/>
              </w:divBdr>
              <w:divsChild>
                <w:div w:id="1821535216">
                  <w:marLeft w:val="0"/>
                  <w:marRight w:val="0"/>
                  <w:marTop w:val="0"/>
                  <w:marBottom w:val="0"/>
                  <w:divBdr>
                    <w:top w:val="none" w:sz="0" w:space="0" w:color="auto"/>
                    <w:left w:val="single" w:sz="6" w:space="0" w:color="000000"/>
                    <w:bottom w:val="single" w:sz="6" w:space="0" w:color="000000"/>
                    <w:right w:val="single" w:sz="6" w:space="0" w:color="000000"/>
                  </w:divBdr>
                  <w:divsChild>
                    <w:div w:id="1308975691">
                      <w:marLeft w:val="0"/>
                      <w:marRight w:val="0"/>
                      <w:marTop w:val="0"/>
                      <w:marBottom w:val="300"/>
                      <w:divBdr>
                        <w:top w:val="none" w:sz="0" w:space="0" w:color="auto"/>
                        <w:left w:val="none" w:sz="0" w:space="0" w:color="auto"/>
                        <w:bottom w:val="none" w:sz="0" w:space="0" w:color="auto"/>
                        <w:right w:val="none" w:sz="0" w:space="0" w:color="auto"/>
                      </w:divBdr>
                      <w:divsChild>
                        <w:div w:id="713774528">
                          <w:marLeft w:val="0"/>
                          <w:marRight w:val="0"/>
                          <w:marTop w:val="0"/>
                          <w:marBottom w:val="0"/>
                          <w:divBdr>
                            <w:top w:val="none" w:sz="0" w:space="0" w:color="auto"/>
                            <w:left w:val="none" w:sz="0" w:space="0" w:color="auto"/>
                            <w:bottom w:val="none" w:sz="0" w:space="0" w:color="auto"/>
                            <w:right w:val="none" w:sz="0" w:space="0" w:color="auto"/>
                          </w:divBdr>
                          <w:divsChild>
                            <w:div w:id="846098718">
                              <w:marLeft w:val="0"/>
                              <w:marRight w:val="0"/>
                              <w:marTop w:val="0"/>
                              <w:marBottom w:val="0"/>
                              <w:divBdr>
                                <w:top w:val="none" w:sz="0" w:space="0" w:color="auto"/>
                                <w:left w:val="none" w:sz="0" w:space="0" w:color="auto"/>
                                <w:bottom w:val="none" w:sz="0" w:space="0" w:color="auto"/>
                                <w:right w:val="none" w:sz="0" w:space="0" w:color="auto"/>
                              </w:divBdr>
                              <w:divsChild>
                                <w:div w:id="2027436167">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150"/>
                                      <w:marBottom w:val="150"/>
                                      <w:divBdr>
                                        <w:top w:val="none" w:sz="0" w:space="0" w:color="auto"/>
                                        <w:left w:val="none" w:sz="0" w:space="0" w:color="auto"/>
                                        <w:bottom w:val="none" w:sz="0" w:space="0" w:color="auto"/>
                                        <w:right w:val="none" w:sz="0" w:space="0" w:color="auto"/>
                                      </w:divBdr>
                                      <w:divsChild>
                                        <w:div w:id="1086270155">
                                          <w:marLeft w:val="300"/>
                                          <w:marRight w:val="0"/>
                                          <w:marTop w:val="75"/>
                                          <w:marBottom w:val="0"/>
                                          <w:divBdr>
                                            <w:top w:val="none" w:sz="0" w:space="0" w:color="auto"/>
                                            <w:left w:val="none" w:sz="0" w:space="0" w:color="auto"/>
                                            <w:bottom w:val="none" w:sz="0" w:space="0" w:color="auto"/>
                                            <w:right w:val="none" w:sz="0" w:space="0" w:color="auto"/>
                                          </w:divBdr>
                                          <w:divsChild>
                                            <w:div w:id="1018628432">
                                              <w:marLeft w:val="750"/>
                                              <w:marRight w:val="0"/>
                                              <w:marTop w:val="0"/>
                                              <w:marBottom w:val="0"/>
                                              <w:divBdr>
                                                <w:top w:val="none" w:sz="0" w:space="0" w:color="auto"/>
                                                <w:left w:val="none" w:sz="0" w:space="0" w:color="auto"/>
                                                <w:bottom w:val="none" w:sz="0" w:space="0" w:color="auto"/>
                                                <w:right w:val="none" w:sz="0" w:space="0" w:color="auto"/>
                                              </w:divBdr>
                                            </w:div>
                                          </w:divsChild>
                                        </w:div>
                                        <w:div w:id="418213048">
                                          <w:marLeft w:val="300"/>
                                          <w:marRight w:val="0"/>
                                          <w:marTop w:val="75"/>
                                          <w:marBottom w:val="0"/>
                                          <w:divBdr>
                                            <w:top w:val="none" w:sz="0" w:space="0" w:color="auto"/>
                                            <w:left w:val="none" w:sz="0" w:space="0" w:color="auto"/>
                                            <w:bottom w:val="none" w:sz="0" w:space="0" w:color="auto"/>
                                            <w:right w:val="none" w:sz="0" w:space="0" w:color="auto"/>
                                          </w:divBdr>
                                          <w:divsChild>
                                            <w:div w:id="973753240">
                                              <w:marLeft w:val="750"/>
                                              <w:marRight w:val="0"/>
                                              <w:marTop w:val="0"/>
                                              <w:marBottom w:val="0"/>
                                              <w:divBdr>
                                                <w:top w:val="none" w:sz="0" w:space="0" w:color="auto"/>
                                                <w:left w:val="none" w:sz="0" w:space="0" w:color="auto"/>
                                                <w:bottom w:val="none" w:sz="0" w:space="0" w:color="auto"/>
                                                <w:right w:val="none" w:sz="0" w:space="0" w:color="auto"/>
                                              </w:divBdr>
                                            </w:div>
                                          </w:divsChild>
                                        </w:div>
                                        <w:div w:id="1917977448">
                                          <w:marLeft w:val="300"/>
                                          <w:marRight w:val="0"/>
                                          <w:marTop w:val="75"/>
                                          <w:marBottom w:val="0"/>
                                          <w:divBdr>
                                            <w:top w:val="none" w:sz="0" w:space="0" w:color="auto"/>
                                            <w:left w:val="none" w:sz="0" w:space="0" w:color="auto"/>
                                            <w:bottom w:val="none" w:sz="0" w:space="0" w:color="auto"/>
                                            <w:right w:val="none" w:sz="0" w:space="0" w:color="auto"/>
                                          </w:divBdr>
                                          <w:divsChild>
                                            <w:div w:id="1691907226">
                                              <w:marLeft w:val="750"/>
                                              <w:marRight w:val="0"/>
                                              <w:marTop w:val="0"/>
                                              <w:marBottom w:val="0"/>
                                              <w:divBdr>
                                                <w:top w:val="none" w:sz="0" w:space="0" w:color="auto"/>
                                                <w:left w:val="none" w:sz="0" w:space="0" w:color="auto"/>
                                                <w:bottom w:val="none" w:sz="0" w:space="0" w:color="auto"/>
                                                <w:right w:val="none" w:sz="0" w:space="0" w:color="auto"/>
                                              </w:divBdr>
                                            </w:div>
                                          </w:divsChild>
                                        </w:div>
                                        <w:div w:id="1043021874">
                                          <w:marLeft w:val="300"/>
                                          <w:marRight w:val="0"/>
                                          <w:marTop w:val="75"/>
                                          <w:marBottom w:val="0"/>
                                          <w:divBdr>
                                            <w:top w:val="none" w:sz="0" w:space="0" w:color="auto"/>
                                            <w:left w:val="none" w:sz="0" w:space="0" w:color="auto"/>
                                            <w:bottom w:val="none" w:sz="0" w:space="0" w:color="auto"/>
                                            <w:right w:val="none" w:sz="0" w:space="0" w:color="auto"/>
                                          </w:divBdr>
                                          <w:divsChild>
                                            <w:div w:id="11191779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02767551">
                                      <w:marLeft w:val="0"/>
                                      <w:marRight w:val="0"/>
                                      <w:marTop w:val="150"/>
                                      <w:marBottom w:val="150"/>
                                      <w:divBdr>
                                        <w:top w:val="none" w:sz="0" w:space="0" w:color="auto"/>
                                        <w:left w:val="none" w:sz="0" w:space="0" w:color="auto"/>
                                        <w:bottom w:val="none" w:sz="0" w:space="0" w:color="auto"/>
                                        <w:right w:val="none" w:sz="0" w:space="0" w:color="auto"/>
                                      </w:divBdr>
                                      <w:divsChild>
                                        <w:div w:id="1726905120">
                                          <w:marLeft w:val="300"/>
                                          <w:marRight w:val="0"/>
                                          <w:marTop w:val="75"/>
                                          <w:marBottom w:val="0"/>
                                          <w:divBdr>
                                            <w:top w:val="none" w:sz="0" w:space="0" w:color="auto"/>
                                            <w:left w:val="none" w:sz="0" w:space="0" w:color="auto"/>
                                            <w:bottom w:val="none" w:sz="0" w:space="0" w:color="auto"/>
                                            <w:right w:val="none" w:sz="0" w:space="0" w:color="auto"/>
                                          </w:divBdr>
                                        </w:div>
                                        <w:div w:id="449932584">
                                          <w:marLeft w:val="300"/>
                                          <w:marRight w:val="0"/>
                                          <w:marTop w:val="75"/>
                                          <w:marBottom w:val="0"/>
                                          <w:divBdr>
                                            <w:top w:val="none" w:sz="0" w:space="0" w:color="auto"/>
                                            <w:left w:val="none" w:sz="0" w:space="0" w:color="auto"/>
                                            <w:bottom w:val="none" w:sz="0" w:space="0" w:color="auto"/>
                                            <w:right w:val="none" w:sz="0" w:space="0" w:color="auto"/>
                                          </w:divBdr>
                                          <w:divsChild>
                                            <w:div w:id="567764996">
                                              <w:marLeft w:val="750"/>
                                              <w:marRight w:val="0"/>
                                              <w:marTop w:val="0"/>
                                              <w:marBottom w:val="0"/>
                                              <w:divBdr>
                                                <w:top w:val="none" w:sz="0" w:space="0" w:color="auto"/>
                                                <w:left w:val="none" w:sz="0" w:space="0" w:color="auto"/>
                                                <w:bottom w:val="none" w:sz="0" w:space="0" w:color="auto"/>
                                                <w:right w:val="none" w:sz="0" w:space="0" w:color="auto"/>
                                              </w:divBdr>
                                            </w:div>
                                          </w:divsChild>
                                        </w:div>
                                        <w:div w:id="1728451623">
                                          <w:marLeft w:val="300"/>
                                          <w:marRight w:val="0"/>
                                          <w:marTop w:val="75"/>
                                          <w:marBottom w:val="0"/>
                                          <w:divBdr>
                                            <w:top w:val="none" w:sz="0" w:space="0" w:color="auto"/>
                                            <w:left w:val="none" w:sz="0" w:space="0" w:color="auto"/>
                                            <w:bottom w:val="none" w:sz="0" w:space="0" w:color="auto"/>
                                            <w:right w:val="none" w:sz="0" w:space="0" w:color="auto"/>
                                          </w:divBdr>
                                          <w:divsChild>
                                            <w:div w:id="1090735045">
                                              <w:marLeft w:val="750"/>
                                              <w:marRight w:val="0"/>
                                              <w:marTop w:val="0"/>
                                              <w:marBottom w:val="0"/>
                                              <w:divBdr>
                                                <w:top w:val="none" w:sz="0" w:space="0" w:color="auto"/>
                                                <w:left w:val="none" w:sz="0" w:space="0" w:color="auto"/>
                                                <w:bottom w:val="none" w:sz="0" w:space="0" w:color="auto"/>
                                                <w:right w:val="none" w:sz="0" w:space="0" w:color="auto"/>
                                              </w:divBdr>
                                            </w:div>
                                          </w:divsChild>
                                        </w:div>
                                        <w:div w:id="880746153">
                                          <w:marLeft w:val="300"/>
                                          <w:marRight w:val="0"/>
                                          <w:marTop w:val="75"/>
                                          <w:marBottom w:val="0"/>
                                          <w:divBdr>
                                            <w:top w:val="none" w:sz="0" w:space="0" w:color="auto"/>
                                            <w:left w:val="none" w:sz="0" w:space="0" w:color="auto"/>
                                            <w:bottom w:val="none" w:sz="0" w:space="0" w:color="auto"/>
                                            <w:right w:val="none" w:sz="0" w:space="0" w:color="auto"/>
                                          </w:divBdr>
                                          <w:divsChild>
                                            <w:div w:id="897204703">
                                              <w:marLeft w:val="750"/>
                                              <w:marRight w:val="0"/>
                                              <w:marTop w:val="0"/>
                                              <w:marBottom w:val="0"/>
                                              <w:divBdr>
                                                <w:top w:val="none" w:sz="0" w:space="0" w:color="auto"/>
                                                <w:left w:val="none" w:sz="0" w:space="0" w:color="auto"/>
                                                <w:bottom w:val="none" w:sz="0" w:space="0" w:color="auto"/>
                                                <w:right w:val="none" w:sz="0" w:space="0" w:color="auto"/>
                                              </w:divBdr>
                                            </w:div>
                                          </w:divsChild>
                                        </w:div>
                                        <w:div w:id="1136606195">
                                          <w:marLeft w:val="300"/>
                                          <w:marRight w:val="0"/>
                                          <w:marTop w:val="75"/>
                                          <w:marBottom w:val="0"/>
                                          <w:divBdr>
                                            <w:top w:val="none" w:sz="0" w:space="0" w:color="auto"/>
                                            <w:left w:val="none" w:sz="0" w:space="0" w:color="auto"/>
                                            <w:bottom w:val="none" w:sz="0" w:space="0" w:color="auto"/>
                                            <w:right w:val="none" w:sz="0" w:space="0" w:color="auto"/>
                                          </w:divBdr>
                                        </w:div>
                                        <w:div w:id="1994530197">
                                          <w:marLeft w:val="300"/>
                                          <w:marRight w:val="0"/>
                                          <w:marTop w:val="75"/>
                                          <w:marBottom w:val="0"/>
                                          <w:divBdr>
                                            <w:top w:val="none" w:sz="0" w:space="0" w:color="auto"/>
                                            <w:left w:val="none" w:sz="0" w:space="0" w:color="auto"/>
                                            <w:bottom w:val="none" w:sz="0" w:space="0" w:color="auto"/>
                                            <w:right w:val="none" w:sz="0" w:space="0" w:color="auto"/>
                                          </w:divBdr>
                                          <w:divsChild>
                                            <w:div w:id="2083673404">
                                              <w:marLeft w:val="750"/>
                                              <w:marRight w:val="0"/>
                                              <w:marTop w:val="0"/>
                                              <w:marBottom w:val="0"/>
                                              <w:divBdr>
                                                <w:top w:val="none" w:sz="0" w:space="0" w:color="auto"/>
                                                <w:left w:val="none" w:sz="0" w:space="0" w:color="auto"/>
                                                <w:bottom w:val="none" w:sz="0" w:space="0" w:color="auto"/>
                                                <w:right w:val="none" w:sz="0" w:space="0" w:color="auto"/>
                                              </w:divBdr>
                                            </w:div>
                                          </w:divsChild>
                                        </w:div>
                                        <w:div w:id="1232614355">
                                          <w:marLeft w:val="300"/>
                                          <w:marRight w:val="0"/>
                                          <w:marTop w:val="75"/>
                                          <w:marBottom w:val="0"/>
                                          <w:divBdr>
                                            <w:top w:val="none" w:sz="0" w:space="0" w:color="auto"/>
                                            <w:left w:val="none" w:sz="0" w:space="0" w:color="auto"/>
                                            <w:bottom w:val="none" w:sz="0" w:space="0" w:color="auto"/>
                                            <w:right w:val="none" w:sz="0" w:space="0" w:color="auto"/>
                                          </w:divBdr>
                                          <w:divsChild>
                                            <w:div w:id="1839033270">
                                              <w:marLeft w:val="750"/>
                                              <w:marRight w:val="0"/>
                                              <w:marTop w:val="0"/>
                                              <w:marBottom w:val="0"/>
                                              <w:divBdr>
                                                <w:top w:val="none" w:sz="0" w:space="0" w:color="auto"/>
                                                <w:left w:val="none" w:sz="0" w:space="0" w:color="auto"/>
                                                <w:bottom w:val="none" w:sz="0" w:space="0" w:color="auto"/>
                                                <w:right w:val="none" w:sz="0" w:space="0" w:color="auto"/>
                                              </w:divBdr>
                                            </w:div>
                                          </w:divsChild>
                                        </w:div>
                                        <w:div w:id="1769033406">
                                          <w:marLeft w:val="300"/>
                                          <w:marRight w:val="0"/>
                                          <w:marTop w:val="75"/>
                                          <w:marBottom w:val="0"/>
                                          <w:divBdr>
                                            <w:top w:val="none" w:sz="0" w:space="0" w:color="auto"/>
                                            <w:left w:val="none" w:sz="0" w:space="0" w:color="auto"/>
                                            <w:bottom w:val="none" w:sz="0" w:space="0" w:color="auto"/>
                                            <w:right w:val="none" w:sz="0" w:space="0" w:color="auto"/>
                                          </w:divBdr>
                                          <w:divsChild>
                                            <w:div w:id="719014112">
                                              <w:marLeft w:val="750"/>
                                              <w:marRight w:val="0"/>
                                              <w:marTop w:val="0"/>
                                              <w:marBottom w:val="0"/>
                                              <w:divBdr>
                                                <w:top w:val="none" w:sz="0" w:space="0" w:color="auto"/>
                                                <w:left w:val="none" w:sz="0" w:space="0" w:color="auto"/>
                                                <w:bottom w:val="none" w:sz="0" w:space="0" w:color="auto"/>
                                                <w:right w:val="none" w:sz="0" w:space="0" w:color="auto"/>
                                              </w:divBdr>
                                            </w:div>
                                          </w:divsChild>
                                        </w:div>
                                        <w:div w:id="1949851425">
                                          <w:marLeft w:val="300"/>
                                          <w:marRight w:val="0"/>
                                          <w:marTop w:val="75"/>
                                          <w:marBottom w:val="0"/>
                                          <w:divBdr>
                                            <w:top w:val="none" w:sz="0" w:space="0" w:color="auto"/>
                                            <w:left w:val="none" w:sz="0" w:space="0" w:color="auto"/>
                                            <w:bottom w:val="none" w:sz="0" w:space="0" w:color="auto"/>
                                            <w:right w:val="none" w:sz="0" w:space="0" w:color="auto"/>
                                          </w:divBdr>
                                          <w:divsChild>
                                            <w:div w:id="1592660960">
                                              <w:marLeft w:val="750"/>
                                              <w:marRight w:val="0"/>
                                              <w:marTop w:val="0"/>
                                              <w:marBottom w:val="0"/>
                                              <w:divBdr>
                                                <w:top w:val="none" w:sz="0" w:space="0" w:color="auto"/>
                                                <w:left w:val="none" w:sz="0" w:space="0" w:color="auto"/>
                                                <w:bottom w:val="none" w:sz="0" w:space="0" w:color="auto"/>
                                                <w:right w:val="none" w:sz="0" w:space="0" w:color="auto"/>
                                              </w:divBdr>
                                            </w:div>
                                          </w:divsChild>
                                        </w:div>
                                        <w:div w:id="483281604">
                                          <w:marLeft w:val="300"/>
                                          <w:marRight w:val="0"/>
                                          <w:marTop w:val="75"/>
                                          <w:marBottom w:val="0"/>
                                          <w:divBdr>
                                            <w:top w:val="none" w:sz="0" w:space="0" w:color="auto"/>
                                            <w:left w:val="none" w:sz="0" w:space="0" w:color="auto"/>
                                            <w:bottom w:val="none" w:sz="0" w:space="0" w:color="auto"/>
                                            <w:right w:val="none" w:sz="0" w:space="0" w:color="auto"/>
                                          </w:divBdr>
                                          <w:divsChild>
                                            <w:div w:id="125582868">
                                              <w:marLeft w:val="750"/>
                                              <w:marRight w:val="0"/>
                                              <w:marTop w:val="0"/>
                                              <w:marBottom w:val="0"/>
                                              <w:divBdr>
                                                <w:top w:val="none" w:sz="0" w:space="0" w:color="auto"/>
                                                <w:left w:val="none" w:sz="0" w:space="0" w:color="auto"/>
                                                <w:bottom w:val="none" w:sz="0" w:space="0" w:color="auto"/>
                                                <w:right w:val="none" w:sz="0" w:space="0" w:color="auto"/>
                                              </w:divBdr>
                                            </w:div>
                                          </w:divsChild>
                                        </w:div>
                                        <w:div w:id="1466242439">
                                          <w:marLeft w:val="300"/>
                                          <w:marRight w:val="0"/>
                                          <w:marTop w:val="75"/>
                                          <w:marBottom w:val="0"/>
                                          <w:divBdr>
                                            <w:top w:val="none" w:sz="0" w:space="0" w:color="auto"/>
                                            <w:left w:val="none" w:sz="0" w:space="0" w:color="auto"/>
                                            <w:bottom w:val="none" w:sz="0" w:space="0" w:color="auto"/>
                                            <w:right w:val="none" w:sz="0" w:space="0" w:color="auto"/>
                                          </w:divBdr>
                                        </w:div>
                                        <w:div w:id="1246299133">
                                          <w:marLeft w:val="300"/>
                                          <w:marRight w:val="0"/>
                                          <w:marTop w:val="75"/>
                                          <w:marBottom w:val="0"/>
                                          <w:divBdr>
                                            <w:top w:val="none" w:sz="0" w:space="0" w:color="auto"/>
                                            <w:left w:val="none" w:sz="0" w:space="0" w:color="auto"/>
                                            <w:bottom w:val="none" w:sz="0" w:space="0" w:color="auto"/>
                                            <w:right w:val="none" w:sz="0" w:space="0" w:color="auto"/>
                                          </w:divBdr>
                                          <w:divsChild>
                                            <w:div w:id="2008508612">
                                              <w:marLeft w:val="750"/>
                                              <w:marRight w:val="0"/>
                                              <w:marTop w:val="0"/>
                                              <w:marBottom w:val="0"/>
                                              <w:divBdr>
                                                <w:top w:val="none" w:sz="0" w:space="0" w:color="auto"/>
                                                <w:left w:val="none" w:sz="0" w:space="0" w:color="auto"/>
                                                <w:bottom w:val="none" w:sz="0" w:space="0" w:color="auto"/>
                                                <w:right w:val="none" w:sz="0" w:space="0" w:color="auto"/>
                                              </w:divBdr>
                                            </w:div>
                                          </w:divsChild>
                                        </w:div>
                                        <w:div w:id="1401371428">
                                          <w:marLeft w:val="300"/>
                                          <w:marRight w:val="0"/>
                                          <w:marTop w:val="75"/>
                                          <w:marBottom w:val="0"/>
                                          <w:divBdr>
                                            <w:top w:val="none" w:sz="0" w:space="0" w:color="auto"/>
                                            <w:left w:val="none" w:sz="0" w:space="0" w:color="auto"/>
                                            <w:bottom w:val="none" w:sz="0" w:space="0" w:color="auto"/>
                                            <w:right w:val="none" w:sz="0" w:space="0" w:color="auto"/>
                                          </w:divBdr>
                                          <w:divsChild>
                                            <w:div w:id="120266449">
                                              <w:marLeft w:val="750"/>
                                              <w:marRight w:val="0"/>
                                              <w:marTop w:val="0"/>
                                              <w:marBottom w:val="0"/>
                                              <w:divBdr>
                                                <w:top w:val="none" w:sz="0" w:space="0" w:color="auto"/>
                                                <w:left w:val="none" w:sz="0" w:space="0" w:color="auto"/>
                                                <w:bottom w:val="none" w:sz="0" w:space="0" w:color="auto"/>
                                                <w:right w:val="none" w:sz="0" w:space="0" w:color="auto"/>
                                              </w:divBdr>
                                            </w:div>
                                          </w:divsChild>
                                        </w:div>
                                        <w:div w:id="306933760">
                                          <w:marLeft w:val="300"/>
                                          <w:marRight w:val="0"/>
                                          <w:marTop w:val="75"/>
                                          <w:marBottom w:val="0"/>
                                          <w:divBdr>
                                            <w:top w:val="none" w:sz="0" w:space="0" w:color="auto"/>
                                            <w:left w:val="none" w:sz="0" w:space="0" w:color="auto"/>
                                            <w:bottom w:val="none" w:sz="0" w:space="0" w:color="auto"/>
                                            <w:right w:val="none" w:sz="0" w:space="0" w:color="auto"/>
                                          </w:divBdr>
                                          <w:divsChild>
                                            <w:div w:id="10380516">
                                              <w:marLeft w:val="750"/>
                                              <w:marRight w:val="0"/>
                                              <w:marTop w:val="0"/>
                                              <w:marBottom w:val="0"/>
                                              <w:divBdr>
                                                <w:top w:val="none" w:sz="0" w:space="0" w:color="auto"/>
                                                <w:left w:val="none" w:sz="0" w:space="0" w:color="auto"/>
                                                <w:bottom w:val="none" w:sz="0" w:space="0" w:color="auto"/>
                                                <w:right w:val="none" w:sz="0" w:space="0" w:color="auto"/>
                                              </w:divBdr>
                                            </w:div>
                                          </w:divsChild>
                                        </w:div>
                                        <w:div w:id="389351843">
                                          <w:marLeft w:val="300"/>
                                          <w:marRight w:val="0"/>
                                          <w:marTop w:val="75"/>
                                          <w:marBottom w:val="0"/>
                                          <w:divBdr>
                                            <w:top w:val="none" w:sz="0" w:space="0" w:color="auto"/>
                                            <w:left w:val="none" w:sz="0" w:space="0" w:color="auto"/>
                                            <w:bottom w:val="none" w:sz="0" w:space="0" w:color="auto"/>
                                            <w:right w:val="none" w:sz="0" w:space="0" w:color="auto"/>
                                          </w:divBdr>
                                          <w:divsChild>
                                            <w:div w:id="153199024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29861147">
                                      <w:marLeft w:val="0"/>
                                      <w:marRight w:val="0"/>
                                      <w:marTop w:val="150"/>
                                      <w:marBottom w:val="150"/>
                                      <w:divBdr>
                                        <w:top w:val="none" w:sz="0" w:space="0" w:color="auto"/>
                                        <w:left w:val="none" w:sz="0" w:space="0" w:color="auto"/>
                                        <w:bottom w:val="none" w:sz="0" w:space="0" w:color="auto"/>
                                        <w:right w:val="none" w:sz="0" w:space="0" w:color="auto"/>
                                      </w:divBdr>
                                      <w:divsChild>
                                        <w:div w:id="1037315197">
                                          <w:marLeft w:val="300"/>
                                          <w:marRight w:val="0"/>
                                          <w:marTop w:val="75"/>
                                          <w:marBottom w:val="0"/>
                                          <w:divBdr>
                                            <w:top w:val="none" w:sz="0" w:space="0" w:color="auto"/>
                                            <w:left w:val="none" w:sz="0" w:space="0" w:color="auto"/>
                                            <w:bottom w:val="none" w:sz="0" w:space="0" w:color="auto"/>
                                            <w:right w:val="none" w:sz="0" w:space="0" w:color="auto"/>
                                          </w:divBdr>
                                        </w:div>
                                        <w:div w:id="543325719">
                                          <w:marLeft w:val="300"/>
                                          <w:marRight w:val="0"/>
                                          <w:marTop w:val="75"/>
                                          <w:marBottom w:val="0"/>
                                          <w:divBdr>
                                            <w:top w:val="none" w:sz="0" w:space="0" w:color="auto"/>
                                            <w:left w:val="none" w:sz="0" w:space="0" w:color="auto"/>
                                            <w:bottom w:val="none" w:sz="0" w:space="0" w:color="auto"/>
                                            <w:right w:val="none" w:sz="0" w:space="0" w:color="auto"/>
                                          </w:divBdr>
                                          <w:divsChild>
                                            <w:div w:id="966086796">
                                              <w:marLeft w:val="750"/>
                                              <w:marRight w:val="0"/>
                                              <w:marTop w:val="0"/>
                                              <w:marBottom w:val="0"/>
                                              <w:divBdr>
                                                <w:top w:val="none" w:sz="0" w:space="0" w:color="auto"/>
                                                <w:left w:val="none" w:sz="0" w:space="0" w:color="auto"/>
                                                <w:bottom w:val="none" w:sz="0" w:space="0" w:color="auto"/>
                                                <w:right w:val="none" w:sz="0" w:space="0" w:color="auto"/>
                                              </w:divBdr>
                                            </w:div>
                                          </w:divsChild>
                                        </w:div>
                                        <w:div w:id="935291527">
                                          <w:marLeft w:val="300"/>
                                          <w:marRight w:val="0"/>
                                          <w:marTop w:val="75"/>
                                          <w:marBottom w:val="0"/>
                                          <w:divBdr>
                                            <w:top w:val="none" w:sz="0" w:space="0" w:color="auto"/>
                                            <w:left w:val="none" w:sz="0" w:space="0" w:color="auto"/>
                                            <w:bottom w:val="none" w:sz="0" w:space="0" w:color="auto"/>
                                            <w:right w:val="none" w:sz="0" w:space="0" w:color="auto"/>
                                          </w:divBdr>
                                          <w:divsChild>
                                            <w:div w:id="1493715841">
                                              <w:marLeft w:val="750"/>
                                              <w:marRight w:val="0"/>
                                              <w:marTop w:val="0"/>
                                              <w:marBottom w:val="0"/>
                                              <w:divBdr>
                                                <w:top w:val="none" w:sz="0" w:space="0" w:color="auto"/>
                                                <w:left w:val="none" w:sz="0" w:space="0" w:color="auto"/>
                                                <w:bottom w:val="none" w:sz="0" w:space="0" w:color="auto"/>
                                                <w:right w:val="none" w:sz="0" w:space="0" w:color="auto"/>
                                              </w:divBdr>
                                            </w:div>
                                          </w:divsChild>
                                        </w:div>
                                        <w:div w:id="1821462730">
                                          <w:marLeft w:val="300"/>
                                          <w:marRight w:val="0"/>
                                          <w:marTop w:val="75"/>
                                          <w:marBottom w:val="0"/>
                                          <w:divBdr>
                                            <w:top w:val="none" w:sz="0" w:space="0" w:color="auto"/>
                                            <w:left w:val="none" w:sz="0" w:space="0" w:color="auto"/>
                                            <w:bottom w:val="none" w:sz="0" w:space="0" w:color="auto"/>
                                            <w:right w:val="none" w:sz="0" w:space="0" w:color="auto"/>
                                          </w:divBdr>
                                          <w:divsChild>
                                            <w:div w:id="1718511312">
                                              <w:marLeft w:val="750"/>
                                              <w:marRight w:val="0"/>
                                              <w:marTop w:val="0"/>
                                              <w:marBottom w:val="0"/>
                                              <w:divBdr>
                                                <w:top w:val="none" w:sz="0" w:space="0" w:color="auto"/>
                                                <w:left w:val="none" w:sz="0" w:space="0" w:color="auto"/>
                                                <w:bottom w:val="none" w:sz="0" w:space="0" w:color="auto"/>
                                                <w:right w:val="none" w:sz="0" w:space="0" w:color="auto"/>
                                              </w:divBdr>
                                            </w:div>
                                          </w:divsChild>
                                        </w:div>
                                        <w:div w:id="159272615">
                                          <w:marLeft w:val="300"/>
                                          <w:marRight w:val="0"/>
                                          <w:marTop w:val="75"/>
                                          <w:marBottom w:val="0"/>
                                          <w:divBdr>
                                            <w:top w:val="none" w:sz="0" w:space="0" w:color="auto"/>
                                            <w:left w:val="none" w:sz="0" w:space="0" w:color="auto"/>
                                            <w:bottom w:val="none" w:sz="0" w:space="0" w:color="auto"/>
                                            <w:right w:val="none" w:sz="0" w:space="0" w:color="auto"/>
                                          </w:divBdr>
                                          <w:divsChild>
                                            <w:div w:id="1948924255">
                                              <w:marLeft w:val="750"/>
                                              <w:marRight w:val="0"/>
                                              <w:marTop w:val="0"/>
                                              <w:marBottom w:val="0"/>
                                              <w:divBdr>
                                                <w:top w:val="none" w:sz="0" w:space="0" w:color="auto"/>
                                                <w:left w:val="none" w:sz="0" w:space="0" w:color="auto"/>
                                                <w:bottom w:val="none" w:sz="0" w:space="0" w:color="auto"/>
                                                <w:right w:val="none" w:sz="0" w:space="0" w:color="auto"/>
                                              </w:divBdr>
                                            </w:div>
                                          </w:divsChild>
                                        </w:div>
                                        <w:div w:id="2116630278">
                                          <w:marLeft w:val="300"/>
                                          <w:marRight w:val="0"/>
                                          <w:marTop w:val="75"/>
                                          <w:marBottom w:val="0"/>
                                          <w:divBdr>
                                            <w:top w:val="none" w:sz="0" w:space="0" w:color="auto"/>
                                            <w:left w:val="none" w:sz="0" w:space="0" w:color="auto"/>
                                            <w:bottom w:val="none" w:sz="0" w:space="0" w:color="auto"/>
                                            <w:right w:val="none" w:sz="0" w:space="0" w:color="auto"/>
                                          </w:divBdr>
                                        </w:div>
                                        <w:div w:id="1727878485">
                                          <w:marLeft w:val="300"/>
                                          <w:marRight w:val="0"/>
                                          <w:marTop w:val="75"/>
                                          <w:marBottom w:val="0"/>
                                          <w:divBdr>
                                            <w:top w:val="none" w:sz="0" w:space="0" w:color="auto"/>
                                            <w:left w:val="none" w:sz="0" w:space="0" w:color="auto"/>
                                            <w:bottom w:val="none" w:sz="0" w:space="0" w:color="auto"/>
                                            <w:right w:val="none" w:sz="0" w:space="0" w:color="auto"/>
                                          </w:divBdr>
                                          <w:divsChild>
                                            <w:div w:id="1755080897">
                                              <w:marLeft w:val="750"/>
                                              <w:marRight w:val="0"/>
                                              <w:marTop w:val="0"/>
                                              <w:marBottom w:val="0"/>
                                              <w:divBdr>
                                                <w:top w:val="none" w:sz="0" w:space="0" w:color="auto"/>
                                                <w:left w:val="none" w:sz="0" w:space="0" w:color="auto"/>
                                                <w:bottom w:val="none" w:sz="0" w:space="0" w:color="auto"/>
                                                <w:right w:val="none" w:sz="0" w:space="0" w:color="auto"/>
                                              </w:divBdr>
                                            </w:div>
                                          </w:divsChild>
                                        </w:div>
                                        <w:div w:id="1218931608">
                                          <w:marLeft w:val="300"/>
                                          <w:marRight w:val="0"/>
                                          <w:marTop w:val="75"/>
                                          <w:marBottom w:val="0"/>
                                          <w:divBdr>
                                            <w:top w:val="none" w:sz="0" w:space="0" w:color="auto"/>
                                            <w:left w:val="none" w:sz="0" w:space="0" w:color="auto"/>
                                            <w:bottom w:val="none" w:sz="0" w:space="0" w:color="auto"/>
                                            <w:right w:val="none" w:sz="0" w:space="0" w:color="auto"/>
                                          </w:divBdr>
                                          <w:divsChild>
                                            <w:div w:id="1297024259">
                                              <w:marLeft w:val="750"/>
                                              <w:marRight w:val="0"/>
                                              <w:marTop w:val="0"/>
                                              <w:marBottom w:val="0"/>
                                              <w:divBdr>
                                                <w:top w:val="none" w:sz="0" w:space="0" w:color="auto"/>
                                                <w:left w:val="none" w:sz="0" w:space="0" w:color="auto"/>
                                                <w:bottom w:val="none" w:sz="0" w:space="0" w:color="auto"/>
                                                <w:right w:val="none" w:sz="0" w:space="0" w:color="auto"/>
                                              </w:divBdr>
                                            </w:div>
                                          </w:divsChild>
                                        </w:div>
                                        <w:div w:id="421266671">
                                          <w:marLeft w:val="300"/>
                                          <w:marRight w:val="0"/>
                                          <w:marTop w:val="75"/>
                                          <w:marBottom w:val="0"/>
                                          <w:divBdr>
                                            <w:top w:val="none" w:sz="0" w:space="0" w:color="auto"/>
                                            <w:left w:val="none" w:sz="0" w:space="0" w:color="auto"/>
                                            <w:bottom w:val="none" w:sz="0" w:space="0" w:color="auto"/>
                                            <w:right w:val="none" w:sz="0" w:space="0" w:color="auto"/>
                                          </w:divBdr>
                                          <w:divsChild>
                                            <w:div w:id="1026712173">
                                              <w:marLeft w:val="750"/>
                                              <w:marRight w:val="0"/>
                                              <w:marTop w:val="0"/>
                                              <w:marBottom w:val="0"/>
                                              <w:divBdr>
                                                <w:top w:val="none" w:sz="0" w:space="0" w:color="auto"/>
                                                <w:left w:val="none" w:sz="0" w:space="0" w:color="auto"/>
                                                <w:bottom w:val="none" w:sz="0" w:space="0" w:color="auto"/>
                                                <w:right w:val="none" w:sz="0" w:space="0" w:color="auto"/>
                                              </w:divBdr>
                                            </w:div>
                                          </w:divsChild>
                                        </w:div>
                                        <w:div w:id="1313413521">
                                          <w:marLeft w:val="300"/>
                                          <w:marRight w:val="0"/>
                                          <w:marTop w:val="75"/>
                                          <w:marBottom w:val="0"/>
                                          <w:divBdr>
                                            <w:top w:val="none" w:sz="0" w:space="0" w:color="auto"/>
                                            <w:left w:val="none" w:sz="0" w:space="0" w:color="auto"/>
                                            <w:bottom w:val="none" w:sz="0" w:space="0" w:color="auto"/>
                                            <w:right w:val="none" w:sz="0" w:space="0" w:color="auto"/>
                                          </w:divBdr>
                                        </w:div>
                                        <w:div w:id="1871259113">
                                          <w:marLeft w:val="300"/>
                                          <w:marRight w:val="0"/>
                                          <w:marTop w:val="75"/>
                                          <w:marBottom w:val="0"/>
                                          <w:divBdr>
                                            <w:top w:val="none" w:sz="0" w:space="0" w:color="auto"/>
                                            <w:left w:val="none" w:sz="0" w:space="0" w:color="auto"/>
                                            <w:bottom w:val="none" w:sz="0" w:space="0" w:color="auto"/>
                                            <w:right w:val="none" w:sz="0" w:space="0" w:color="auto"/>
                                          </w:divBdr>
                                        </w:div>
                                        <w:div w:id="1048337458">
                                          <w:marLeft w:val="300"/>
                                          <w:marRight w:val="0"/>
                                          <w:marTop w:val="75"/>
                                          <w:marBottom w:val="0"/>
                                          <w:divBdr>
                                            <w:top w:val="none" w:sz="0" w:space="0" w:color="auto"/>
                                            <w:left w:val="none" w:sz="0" w:space="0" w:color="auto"/>
                                            <w:bottom w:val="none" w:sz="0" w:space="0" w:color="auto"/>
                                            <w:right w:val="none" w:sz="0" w:space="0" w:color="auto"/>
                                          </w:divBdr>
                                          <w:divsChild>
                                            <w:div w:id="1588467215">
                                              <w:marLeft w:val="750"/>
                                              <w:marRight w:val="0"/>
                                              <w:marTop w:val="0"/>
                                              <w:marBottom w:val="0"/>
                                              <w:divBdr>
                                                <w:top w:val="none" w:sz="0" w:space="0" w:color="auto"/>
                                                <w:left w:val="none" w:sz="0" w:space="0" w:color="auto"/>
                                                <w:bottom w:val="none" w:sz="0" w:space="0" w:color="auto"/>
                                                <w:right w:val="none" w:sz="0" w:space="0" w:color="auto"/>
                                              </w:divBdr>
                                            </w:div>
                                          </w:divsChild>
                                        </w:div>
                                        <w:div w:id="2062291438">
                                          <w:marLeft w:val="300"/>
                                          <w:marRight w:val="0"/>
                                          <w:marTop w:val="75"/>
                                          <w:marBottom w:val="0"/>
                                          <w:divBdr>
                                            <w:top w:val="none" w:sz="0" w:space="0" w:color="auto"/>
                                            <w:left w:val="none" w:sz="0" w:space="0" w:color="auto"/>
                                            <w:bottom w:val="none" w:sz="0" w:space="0" w:color="auto"/>
                                            <w:right w:val="none" w:sz="0" w:space="0" w:color="auto"/>
                                          </w:divBdr>
                                          <w:divsChild>
                                            <w:div w:id="1052743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94551306">
                                      <w:marLeft w:val="0"/>
                                      <w:marRight w:val="0"/>
                                      <w:marTop w:val="150"/>
                                      <w:marBottom w:val="150"/>
                                      <w:divBdr>
                                        <w:top w:val="none" w:sz="0" w:space="0" w:color="auto"/>
                                        <w:left w:val="none" w:sz="0" w:space="0" w:color="auto"/>
                                        <w:bottom w:val="none" w:sz="0" w:space="0" w:color="auto"/>
                                        <w:right w:val="none" w:sz="0" w:space="0" w:color="auto"/>
                                      </w:divBdr>
                                      <w:divsChild>
                                        <w:div w:id="1758404256">
                                          <w:marLeft w:val="300"/>
                                          <w:marRight w:val="0"/>
                                          <w:marTop w:val="75"/>
                                          <w:marBottom w:val="0"/>
                                          <w:divBdr>
                                            <w:top w:val="none" w:sz="0" w:space="0" w:color="auto"/>
                                            <w:left w:val="none" w:sz="0" w:space="0" w:color="auto"/>
                                            <w:bottom w:val="none" w:sz="0" w:space="0" w:color="auto"/>
                                            <w:right w:val="none" w:sz="0" w:space="0" w:color="auto"/>
                                          </w:divBdr>
                                        </w:div>
                                        <w:div w:id="1285229183">
                                          <w:marLeft w:val="300"/>
                                          <w:marRight w:val="0"/>
                                          <w:marTop w:val="75"/>
                                          <w:marBottom w:val="0"/>
                                          <w:divBdr>
                                            <w:top w:val="none" w:sz="0" w:space="0" w:color="auto"/>
                                            <w:left w:val="none" w:sz="0" w:space="0" w:color="auto"/>
                                            <w:bottom w:val="none" w:sz="0" w:space="0" w:color="auto"/>
                                            <w:right w:val="none" w:sz="0" w:space="0" w:color="auto"/>
                                          </w:divBdr>
                                          <w:divsChild>
                                            <w:div w:id="2144422759">
                                              <w:marLeft w:val="750"/>
                                              <w:marRight w:val="0"/>
                                              <w:marTop w:val="0"/>
                                              <w:marBottom w:val="0"/>
                                              <w:divBdr>
                                                <w:top w:val="none" w:sz="0" w:space="0" w:color="auto"/>
                                                <w:left w:val="none" w:sz="0" w:space="0" w:color="auto"/>
                                                <w:bottom w:val="none" w:sz="0" w:space="0" w:color="auto"/>
                                                <w:right w:val="none" w:sz="0" w:space="0" w:color="auto"/>
                                              </w:divBdr>
                                            </w:div>
                                          </w:divsChild>
                                        </w:div>
                                        <w:div w:id="1004822548">
                                          <w:marLeft w:val="300"/>
                                          <w:marRight w:val="0"/>
                                          <w:marTop w:val="75"/>
                                          <w:marBottom w:val="0"/>
                                          <w:divBdr>
                                            <w:top w:val="none" w:sz="0" w:space="0" w:color="auto"/>
                                            <w:left w:val="none" w:sz="0" w:space="0" w:color="auto"/>
                                            <w:bottom w:val="none" w:sz="0" w:space="0" w:color="auto"/>
                                            <w:right w:val="none" w:sz="0" w:space="0" w:color="auto"/>
                                          </w:divBdr>
                                        </w:div>
                                        <w:div w:id="250969157">
                                          <w:marLeft w:val="300"/>
                                          <w:marRight w:val="0"/>
                                          <w:marTop w:val="75"/>
                                          <w:marBottom w:val="0"/>
                                          <w:divBdr>
                                            <w:top w:val="none" w:sz="0" w:space="0" w:color="auto"/>
                                            <w:left w:val="none" w:sz="0" w:space="0" w:color="auto"/>
                                            <w:bottom w:val="none" w:sz="0" w:space="0" w:color="auto"/>
                                            <w:right w:val="none" w:sz="0" w:space="0" w:color="auto"/>
                                          </w:divBdr>
                                        </w:div>
                                        <w:div w:id="157694603">
                                          <w:marLeft w:val="300"/>
                                          <w:marRight w:val="0"/>
                                          <w:marTop w:val="75"/>
                                          <w:marBottom w:val="0"/>
                                          <w:divBdr>
                                            <w:top w:val="none" w:sz="0" w:space="0" w:color="auto"/>
                                            <w:left w:val="none" w:sz="0" w:space="0" w:color="auto"/>
                                            <w:bottom w:val="none" w:sz="0" w:space="0" w:color="auto"/>
                                            <w:right w:val="none" w:sz="0" w:space="0" w:color="auto"/>
                                          </w:divBdr>
                                        </w:div>
                                        <w:div w:id="1348671819">
                                          <w:marLeft w:val="300"/>
                                          <w:marRight w:val="0"/>
                                          <w:marTop w:val="75"/>
                                          <w:marBottom w:val="0"/>
                                          <w:divBdr>
                                            <w:top w:val="none" w:sz="0" w:space="0" w:color="auto"/>
                                            <w:left w:val="none" w:sz="0" w:space="0" w:color="auto"/>
                                            <w:bottom w:val="none" w:sz="0" w:space="0" w:color="auto"/>
                                            <w:right w:val="none" w:sz="0" w:space="0" w:color="auto"/>
                                          </w:divBdr>
                                          <w:divsChild>
                                            <w:div w:id="1950816069">
                                              <w:marLeft w:val="750"/>
                                              <w:marRight w:val="0"/>
                                              <w:marTop w:val="0"/>
                                              <w:marBottom w:val="0"/>
                                              <w:divBdr>
                                                <w:top w:val="none" w:sz="0" w:space="0" w:color="auto"/>
                                                <w:left w:val="none" w:sz="0" w:space="0" w:color="auto"/>
                                                <w:bottom w:val="none" w:sz="0" w:space="0" w:color="auto"/>
                                                <w:right w:val="none" w:sz="0" w:space="0" w:color="auto"/>
                                              </w:divBdr>
                                            </w:div>
                                          </w:divsChild>
                                        </w:div>
                                        <w:div w:id="200943949">
                                          <w:marLeft w:val="300"/>
                                          <w:marRight w:val="0"/>
                                          <w:marTop w:val="75"/>
                                          <w:marBottom w:val="0"/>
                                          <w:divBdr>
                                            <w:top w:val="none" w:sz="0" w:space="0" w:color="auto"/>
                                            <w:left w:val="none" w:sz="0" w:space="0" w:color="auto"/>
                                            <w:bottom w:val="none" w:sz="0" w:space="0" w:color="auto"/>
                                            <w:right w:val="none" w:sz="0" w:space="0" w:color="auto"/>
                                          </w:divBdr>
                                          <w:divsChild>
                                            <w:div w:id="1906063364">
                                              <w:marLeft w:val="750"/>
                                              <w:marRight w:val="0"/>
                                              <w:marTop w:val="0"/>
                                              <w:marBottom w:val="0"/>
                                              <w:divBdr>
                                                <w:top w:val="none" w:sz="0" w:space="0" w:color="auto"/>
                                                <w:left w:val="none" w:sz="0" w:space="0" w:color="auto"/>
                                                <w:bottom w:val="none" w:sz="0" w:space="0" w:color="auto"/>
                                                <w:right w:val="none" w:sz="0" w:space="0" w:color="auto"/>
                                              </w:divBdr>
                                            </w:div>
                                          </w:divsChild>
                                        </w:div>
                                        <w:div w:id="183055385">
                                          <w:marLeft w:val="300"/>
                                          <w:marRight w:val="0"/>
                                          <w:marTop w:val="75"/>
                                          <w:marBottom w:val="0"/>
                                          <w:divBdr>
                                            <w:top w:val="none" w:sz="0" w:space="0" w:color="auto"/>
                                            <w:left w:val="none" w:sz="0" w:space="0" w:color="auto"/>
                                            <w:bottom w:val="none" w:sz="0" w:space="0" w:color="auto"/>
                                            <w:right w:val="none" w:sz="0" w:space="0" w:color="auto"/>
                                          </w:divBdr>
                                        </w:div>
                                        <w:div w:id="283655110">
                                          <w:marLeft w:val="300"/>
                                          <w:marRight w:val="0"/>
                                          <w:marTop w:val="75"/>
                                          <w:marBottom w:val="0"/>
                                          <w:divBdr>
                                            <w:top w:val="none" w:sz="0" w:space="0" w:color="auto"/>
                                            <w:left w:val="none" w:sz="0" w:space="0" w:color="auto"/>
                                            <w:bottom w:val="none" w:sz="0" w:space="0" w:color="auto"/>
                                            <w:right w:val="none" w:sz="0" w:space="0" w:color="auto"/>
                                          </w:divBdr>
                                          <w:divsChild>
                                            <w:div w:id="723145140">
                                              <w:marLeft w:val="750"/>
                                              <w:marRight w:val="0"/>
                                              <w:marTop w:val="0"/>
                                              <w:marBottom w:val="0"/>
                                              <w:divBdr>
                                                <w:top w:val="none" w:sz="0" w:space="0" w:color="auto"/>
                                                <w:left w:val="none" w:sz="0" w:space="0" w:color="auto"/>
                                                <w:bottom w:val="none" w:sz="0" w:space="0" w:color="auto"/>
                                                <w:right w:val="none" w:sz="0" w:space="0" w:color="auto"/>
                                              </w:divBdr>
                                            </w:div>
                                          </w:divsChild>
                                        </w:div>
                                        <w:div w:id="1764758161">
                                          <w:marLeft w:val="300"/>
                                          <w:marRight w:val="0"/>
                                          <w:marTop w:val="75"/>
                                          <w:marBottom w:val="0"/>
                                          <w:divBdr>
                                            <w:top w:val="none" w:sz="0" w:space="0" w:color="auto"/>
                                            <w:left w:val="none" w:sz="0" w:space="0" w:color="auto"/>
                                            <w:bottom w:val="none" w:sz="0" w:space="0" w:color="auto"/>
                                            <w:right w:val="none" w:sz="0" w:space="0" w:color="auto"/>
                                          </w:divBdr>
                                          <w:divsChild>
                                            <w:div w:id="640304082">
                                              <w:marLeft w:val="750"/>
                                              <w:marRight w:val="0"/>
                                              <w:marTop w:val="0"/>
                                              <w:marBottom w:val="0"/>
                                              <w:divBdr>
                                                <w:top w:val="none" w:sz="0" w:space="0" w:color="auto"/>
                                                <w:left w:val="none" w:sz="0" w:space="0" w:color="auto"/>
                                                <w:bottom w:val="none" w:sz="0" w:space="0" w:color="auto"/>
                                                <w:right w:val="none" w:sz="0" w:space="0" w:color="auto"/>
                                              </w:divBdr>
                                            </w:div>
                                          </w:divsChild>
                                        </w:div>
                                        <w:div w:id="1881284114">
                                          <w:marLeft w:val="300"/>
                                          <w:marRight w:val="0"/>
                                          <w:marTop w:val="75"/>
                                          <w:marBottom w:val="0"/>
                                          <w:divBdr>
                                            <w:top w:val="none" w:sz="0" w:space="0" w:color="auto"/>
                                            <w:left w:val="none" w:sz="0" w:space="0" w:color="auto"/>
                                            <w:bottom w:val="none" w:sz="0" w:space="0" w:color="auto"/>
                                            <w:right w:val="none" w:sz="0" w:space="0" w:color="auto"/>
                                          </w:divBdr>
                                          <w:divsChild>
                                            <w:div w:id="1312061264">
                                              <w:marLeft w:val="750"/>
                                              <w:marRight w:val="0"/>
                                              <w:marTop w:val="0"/>
                                              <w:marBottom w:val="0"/>
                                              <w:divBdr>
                                                <w:top w:val="none" w:sz="0" w:space="0" w:color="auto"/>
                                                <w:left w:val="none" w:sz="0" w:space="0" w:color="auto"/>
                                                <w:bottom w:val="none" w:sz="0" w:space="0" w:color="auto"/>
                                                <w:right w:val="none" w:sz="0" w:space="0" w:color="auto"/>
                                              </w:divBdr>
                                            </w:div>
                                          </w:divsChild>
                                        </w:div>
                                        <w:div w:id="258802083">
                                          <w:marLeft w:val="300"/>
                                          <w:marRight w:val="0"/>
                                          <w:marTop w:val="75"/>
                                          <w:marBottom w:val="0"/>
                                          <w:divBdr>
                                            <w:top w:val="none" w:sz="0" w:space="0" w:color="auto"/>
                                            <w:left w:val="none" w:sz="0" w:space="0" w:color="auto"/>
                                            <w:bottom w:val="none" w:sz="0" w:space="0" w:color="auto"/>
                                            <w:right w:val="none" w:sz="0" w:space="0" w:color="auto"/>
                                          </w:divBdr>
                                          <w:divsChild>
                                            <w:div w:id="417942203">
                                              <w:marLeft w:val="750"/>
                                              <w:marRight w:val="0"/>
                                              <w:marTop w:val="0"/>
                                              <w:marBottom w:val="0"/>
                                              <w:divBdr>
                                                <w:top w:val="none" w:sz="0" w:space="0" w:color="auto"/>
                                                <w:left w:val="none" w:sz="0" w:space="0" w:color="auto"/>
                                                <w:bottom w:val="none" w:sz="0" w:space="0" w:color="auto"/>
                                                <w:right w:val="none" w:sz="0" w:space="0" w:color="auto"/>
                                              </w:divBdr>
                                            </w:div>
                                          </w:divsChild>
                                        </w:div>
                                        <w:div w:id="1356927078">
                                          <w:marLeft w:val="300"/>
                                          <w:marRight w:val="0"/>
                                          <w:marTop w:val="75"/>
                                          <w:marBottom w:val="0"/>
                                          <w:divBdr>
                                            <w:top w:val="none" w:sz="0" w:space="0" w:color="auto"/>
                                            <w:left w:val="none" w:sz="0" w:space="0" w:color="auto"/>
                                            <w:bottom w:val="none" w:sz="0" w:space="0" w:color="auto"/>
                                            <w:right w:val="none" w:sz="0" w:space="0" w:color="auto"/>
                                          </w:divBdr>
                                        </w:div>
                                        <w:div w:id="1515605303">
                                          <w:marLeft w:val="300"/>
                                          <w:marRight w:val="0"/>
                                          <w:marTop w:val="75"/>
                                          <w:marBottom w:val="0"/>
                                          <w:divBdr>
                                            <w:top w:val="none" w:sz="0" w:space="0" w:color="auto"/>
                                            <w:left w:val="none" w:sz="0" w:space="0" w:color="auto"/>
                                            <w:bottom w:val="none" w:sz="0" w:space="0" w:color="auto"/>
                                            <w:right w:val="none" w:sz="0" w:space="0" w:color="auto"/>
                                          </w:divBdr>
                                          <w:divsChild>
                                            <w:div w:id="732855020">
                                              <w:marLeft w:val="750"/>
                                              <w:marRight w:val="0"/>
                                              <w:marTop w:val="0"/>
                                              <w:marBottom w:val="0"/>
                                              <w:divBdr>
                                                <w:top w:val="none" w:sz="0" w:space="0" w:color="auto"/>
                                                <w:left w:val="none" w:sz="0" w:space="0" w:color="auto"/>
                                                <w:bottom w:val="none" w:sz="0" w:space="0" w:color="auto"/>
                                                <w:right w:val="none" w:sz="0" w:space="0" w:color="auto"/>
                                              </w:divBdr>
                                            </w:div>
                                          </w:divsChild>
                                        </w:div>
                                        <w:div w:id="1645625852">
                                          <w:marLeft w:val="300"/>
                                          <w:marRight w:val="0"/>
                                          <w:marTop w:val="75"/>
                                          <w:marBottom w:val="0"/>
                                          <w:divBdr>
                                            <w:top w:val="none" w:sz="0" w:space="0" w:color="auto"/>
                                            <w:left w:val="none" w:sz="0" w:space="0" w:color="auto"/>
                                            <w:bottom w:val="none" w:sz="0" w:space="0" w:color="auto"/>
                                            <w:right w:val="none" w:sz="0" w:space="0" w:color="auto"/>
                                          </w:divBdr>
                                          <w:divsChild>
                                            <w:div w:id="1215239756">
                                              <w:marLeft w:val="750"/>
                                              <w:marRight w:val="0"/>
                                              <w:marTop w:val="0"/>
                                              <w:marBottom w:val="0"/>
                                              <w:divBdr>
                                                <w:top w:val="none" w:sz="0" w:space="0" w:color="auto"/>
                                                <w:left w:val="none" w:sz="0" w:space="0" w:color="auto"/>
                                                <w:bottom w:val="none" w:sz="0" w:space="0" w:color="auto"/>
                                                <w:right w:val="none" w:sz="0" w:space="0" w:color="auto"/>
                                              </w:divBdr>
                                            </w:div>
                                          </w:divsChild>
                                        </w:div>
                                        <w:div w:id="1598754304">
                                          <w:marLeft w:val="300"/>
                                          <w:marRight w:val="0"/>
                                          <w:marTop w:val="75"/>
                                          <w:marBottom w:val="0"/>
                                          <w:divBdr>
                                            <w:top w:val="none" w:sz="0" w:space="0" w:color="auto"/>
                                            <w:left w:val="none" w:sz="0" w:space="0" w:color="auto"/>
                                            <w:bottom w:val="none" w:sz="0" w:space="0" w:color="auto"/>
                                            <w:right w:val="none" w:sz="0" w:space="0" w:color="auto"/>
                                          </w:divBdr>
                                          <w:divsChild>
                                            <w:div w:id="25572175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48735958">
                                      <w:marLeft w:val="0"/>
                                      <w:marRight w:val="0"/>
                                      <w:marTop w:val="150"/>
                                      <w:marBottom w:val="150"/>
                                      <w:divBdr>
                                        <w:top w:val="none" w:sz="0" w:space="0" w:color="auto"/>
                                        <w:left w:val="none" w:sz="0" w:space="0" w:color="auto"/>
                                        <w:bottom w:val="none" w:sz="0" w:space="0" w:color="auto"/>
                                        <w:right w:val="none" w:sz="0" w:space="0" w:color="auto"/>
                                      </w:divBdr>
                                      <w:divsChild>
                                        <w:div w:id="1843397904">
                                          <w:marLeft w:val="300"/>
                                          <w:marRight w:val="0"/>
                                          <w:marTop w:val="75"/>
                                          <w:marBottom w:val="0"/>
                                          <w:divBdr>
                                            <w:top w:val="none" w:sz="0" w:space="0" w:color="auto"/>
                                            <w:left w:val="none" w:sz="0" w:space="0" w:color="auto"/>
                                            <w:bottom w:val="none" w:sz="0" w:space="0" w:color="auto"/>
                                            <w:right w:val="none" w:sz="0" w:space="0" w:color="auto"/>
                                          </w:divBdr>
                                          <w:divsChild>
                                            <w:div w:id="2002199644">
                                              <w:marLeft w:val="750"/>
                                              <w:marRight w:val="0"/>
                                              <w:marTop w:val="0"/>
                                              <w:marBottom w:val="0"/>
                                              <w:divBdr>
                                                <w:top w:val="none" w:sz="0" w:space="0" w:color="auto"/>
                                                <w:left w:val="none" w:sz="0" w:space="0" w:color="auto"/>
                                                <w:bottom w:val="none" w:sz="0" w:space="0" w:color="auto"/>
                                                <w:right w:val="none" w:sz="0" w:space="0" w:color="auto"/>
                                              </w:divBdr>
                                            </w:div>
                                          </w:divsChild>
                                        </w:div>
                                        <w:div w:id="2442167">
                                          <w:marLeft w:val="300"/>
                                          <w:marRight w:val="0"/>
                                          <w:marTop w:val="75"/>
                                          <w:marBottom w:val="0"/>
                                          <w:divBdr>
                                            <w:top w:val="none" w:sz="0" w:space="0" w:color="auto"/>
                                            <w:left w:val="none" w:sz="0" w:space="0" w:color="auto"/>
                                            <w:bottom w:val="none" w:sz="0" w:space="0" w:color="auto"/>
                                            <w:right w:val="none" w:sz="0" w:space="0" w:color="auto"/>
                                          </w:divBdr>
                                          <w:divsChild>
                                            <w:div w:id="1293050857">
                                              <w:marLeft w:val="750"/>
                                              <w:marRight w:val="0"/>
                                              <w:marTop w:val="0"/>
                                              <w:marBottom w:val="0"/>
                                              <w:divBdr>
                                                <w:top w:val="none" w:sz="0" w:space="0" w:color="auto"/>
                                                <w:left w:val="none" w:sz="0" w:space="0" w:color="auto"/>
                                                <w:bottom w:val="none" w:sz="0" w:space="0" w:color="auto"/>
                                                <w:right w:val="none" w:sz="0" w:space="0" w:color="auto"/>
                                              </w:divBdr>
                                            </w:div>
                                          </w:divsChild>
                                        </w:div>
                                        <w:div w:id="375662169">
                                          <w:marLeft w:val="300"/>
                                          <w:marRight w:val="0"/>
                                          <w:marTop w:val="75"/>
                                          <w:marBottom w:val="0"/>
                                          <w:divBdr>
                                            <w:top w:val="none" w:sz="0" w:space="0" w:color="auto"/>
                                            <w:left w:val="none" w:sz="0" w:space="0" w:color="auto"/>
                                            <w:bottom w:val="none" w:sz="0" w:space="0" w:color="auto"/>
                                            <w:right w:val="none" w:sz="0" w:space="0" w:color="auto"/>
                                          </w:divBdr>
                                          <w:divsChild>
                                            <w:div w:id="1582249848">
                                              <w:marLeft w:val="750"/>
                                              <w:marRight w:val="0"/>
                                              <w:marTop w:val="0"/>
                                              <w:marBottom w:val="0"/>
                                              <w:divBdr>
                                                <w:top w:val="none" w:sz="0" w:space="0" w:color="auto"/>
                                                <w:left w:val="none" w:sz="0" w:space="0" w:color="auto"/>
                                                <w:bottom w:val="none" w:sz="0" w:space="0" w:color="auto"/>
                                                <w:right w:val="none" w:sz="0" w:space="0" w:color="auto"/>
                                              </w:divBdr>
                                            </w:div>
                                          </w:divsChild>
                                        </w:div>
                                        <w:div w:id="1073117115">
                                          <w:marLeft w:val="300"/>
                                          <w:marRight w:val="0"/>
                                          <w:marTop w:val="75"/>
                                          <w:marBottom w:val="0"/>
                                          <w:divBdr>
                                            <w:top w:val="none" w:sz="0" w:space="0" w:color="auto"/>
                                            <w:left w:val="none" w:sz="0" w:space="0" w:color="auto"/>
                                            <w:bottom w:val="none" w:sz="0" w:space="0" w:color="auto"/>
                                            <w:right w:val="none" w:sz="0" w:space="0" w:color="auto"/>
                                          </w:divBdr>
                                        </w:div>
                                        <w:div w:id="1575894027">
                                          <w:marLeft w:val="300"/>
                                          <w:marRight w:val="0"/>
                                          <w:marTop w:val="75"/>
                                          <w:marBottom w:val="0"/>
                                          <w:divBdr>
                                            <w:top w:val="none" w:sz="0" w:space="0" w:color="auto"/>
                                            <w:left w:val="none" w:sz="0" w:space="0" w:color="auto"/>
                                            <w:bottom w:val="none" w:sz="0" w:space="0" w:color="auto"/>
                                            <w:right w:val="none" w:sz="0" w:space="0" w:color="auto"/>
                                          </w:divBdr>
                                          <w:divsChild>
                                            <w:div w:id="2117020868">
                                              <w:marLeft w:val="750"/>
                                              <w:marRight w:val="0"/>
                                              <w:marTop w:val="0"/>
                                              <w:marBottom w:val="0"/>
                                              <w:divBdr>
                                                <w:top w:val="none" w:sz="0" w:space="0" w:color="auto"/>
                                                <w:left w:val="none" w:sz="0" w:space="0" w:color="auto"/>
                                                <w:bottom w:val="none" w:sz="0" w:space="0" w:color="auto"/>
                                                <w:right w:val="none" w:sz="0" w:space="0" w:color="auto"/>
                                              </w:divBdr>
                                            </w:div>
                                          </w:divsChild>
                                        </w:div>
                                        <w:div w:id="2140494855">
                                          <w:marLeft w:val="300"/>
                                          <w:marRight w:val="0"/>
                                          <w:marTop w:val="75"/>
                                          <w:marBottom w:val="0"/>
                                          <w:divBdr>
                                            <w:top w:val="none" w:sz="0" w:space="0" w:color="auto"/>
                                            <w:left w:val="none" w:sz="0" w:space="0" w:color="auto"/>
                                            <w:bottom w:val="none" w:sz="0" w:space="0" w:color="auto"/>
                                            <w:right w:val="none" w:sz="0" w:space="0" w:color="auto"/>
                                          </w:divBdr>
                                          <w:divsChild>
                                            <w:div w:id="275021766">
                                              <w:marLeft w:val="750"/>
                                              <w:marRight w:val="0"/>
                                              <w:marTop w:val="0"/>
                                              <w:marBottom w:val="0"/>
                                              <w:divBdr>
                                                <w:top w:val="none" w:sz="0" w:space="0" w:color="auto"/>
                                                <w:left w:val="none" w:sz="0" w:space="0" w:color="auto"/>
                                                <w:bottom w:val="none" w:sz="0" w:space="0" w:color="auto"/>
                                                <w:right w:val="none" w:sz="0" w:space="0" w:color="auto"/>
                                              </w:divBdr>
                                            </w:div>
                                          </w:divsChild>
                                        </w:div>
                                        <w:div w:id="191385123">
                                          <w:marLeft w:val="300"/>
                                          <w:marRight w:val="0"/>
                                          <w:marTop w:val="75"/>
                                          <w:marBottom w:val="0"/>
                                          <w:divBdr>
                                            <w:top w:val="none" w:sz="0" w:space="0" w:color="auto"/>
                                            <w:left w:val="none" w:sz="0" w:space="0" w:color="auto"/>
                                            <w:bottom w:val="none" w:sz="0" w:space="0" w:color="auto"/>
                                            <w:right w:val="none" w:sz="0" w:space="0" w:color="auto"/>
                                          </w:divBdr>
                                        </w:div>
                                        <w:div w:id="1241409109">
                                          <w:marLeft w:val="300"/>
                                          <w:marRight w:val="0"/>
                                          <w:marTop w:val="75"/>
                                          <w:marBottom w:val="0"/>
                                          <w:divBdr>
                                            <w:top w:val="none" w:sz="0" w:space="0" w:color="auto"/>
                                            <w:left w:val="none" w:sz="0" w:space="0" w:color="auto"/>
                                            <w:bottom w:val="none" w:sz="0" w:space="0" w:color="auto"/>
                                            <w:right w:val="none" w:sz="0" w:space="0" w:color="auto"/>
                                          </w:divBdr>
                                          <w:divsChild>
                                            <w:div w:id="9207955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zbeszerzes@lgk.mta.hu?subject=TED" TargetMode="External"/><Relationship Id="rId18" Type="http://schemas.openxmlformats.org/officeDocument/2006/relationships/hyperlink" Target="http://www.kozbeszerzes.hu/" TargetMode="External"/><Relationship Id="rId3" Type="http://schemas.openxmlformats.org/officeDocument/2006/relationships/styles" Target="styles.xml"/><Relationship Id="rId21" Type="http://schemas.openxmlformats.org/officeDocument/2006/relationships/hyperlink" Target="mailto:titkarsag@fovaros.antsz.hu" TargetMode="External"/><Relationship Id="rId7" Type="http://schemas.openxmlformats.org/officeDocument/2006/relationships/footnotes" Target="footnotes.xml"/><Relationship Id="rId12" Type="http://schemas.openxmlformats.org/officeDocument/2006/relationships/hyperlink" Target="mailto:kozbeszerzes@lgk.mta.hu?subject=TED" TargetMode="External"/><Relationship Id="rId17" Type="http://schemas.openxmlformats.org/officeDocument/2006/relationships/hyperlink" Target="mailto:dontobizottsag@kt.hu?subject=T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zbeszerzes@lgk.mta.hu?subject=TED" TargetMode="External"/><Relationship Id="rId20" Type="http://schemas.openxmlformats.org/officeDocument/2006/relationships/hyperlink" Target="mailto:budapestfv-kh-mmszsz@ommf.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k.mta.hu/index.php?c=2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gk.mta.hu/index.php?c=25" TargetMode="External"/><Relationship Id="rId23" Type="http://schemas.openxmlformats.org/officeDocument/2006/relationships/footer" Target="footer1.xml"/><Relationship Id="rId10" Type="http://schemas.openxmlformats.org/officeDocument/2006/relationships/hyperlink" Target="http://www.lgk.mta.hu/" TargetMode="External"/><Relationship Id="rId19" Type="http://schemas.openxmlformats.org/officeDocument/2006/relationships/hyperlink" Target="mailto:budapestfv-kh-mmszsz-mu@ommf.gov.hu" TargetMode="External"/><Relationship Id="rId4" Type="http://schemas.microsoft.com/office/2007/relationships/stylesWithEffects" Target="stylesWithEffects.xml"/><Relationship Id="rId9" Type="http://schemas.openxmlformats.org/officeDocument/2006/relationships/hyperlink" Target="mailto:kozbeszerzes@lgk.mta.hu?subject=TED" TargetMode="External"/><Relationship Id="rId14" Type="http://schemas.openxmlformats.org/officeDocument/2006/relationships/hyperlink" Target="http://www.lgk.mta.hu/" TargetMode="External"/><Relationship Id="rId22" Type="http://schemas.openxmlformats.org/officeDocument/2006/relationships/hyperlink" Target="http://www.mbf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C84D-B553-4CA0-A74F-2CD280F9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65</Pages>
  <Words>18565</Words>
  <Characters>128100</Characters>
  <Application>Microsoft Office Word</Application>
  <DocSecurity>0</DocSecurity>
  <Lines>1067</Lines>
  <Paragraphs>292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Thomka Judit</dc:creator>
  <cp:lastModifiedBy>Nyerges Éva</cp:lastModifiedBy>
  <cp:revision>10</cp:revision>
  <cp:lastPrinted>2015-08-07T07:08:00Z</cp:lastPrinted>
  <dcterms:created xsi:type="dcterms:W3CDTF">2015-08-07T06:20:00Z</dcterms:created>
  <dcterms:modified xsi:type="dcterms:W3CDTF">2015-08-07T07:09:00Z</dcterms:modified>
</cp:coreProperties>
</file>